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1BBAE" w14:textId="77777777" w:rsidR="009C17D5" w:rsidRDefault="009C17D5" w:rsidP="00365AED">
      <w:pPr>
        <w:pStyle w:val="TitleIslington"/>
        <w:rPr>
          <w:sz w:val="44"/>
          <w:szCs w:val="40"/>
        </w:rPr>
      </w:pPr>
    </w:p>
    <w:p w14:paraId="21ADAF15" w14:textId="77777777" w:rsidR="00957C3E" w:rsidRPr="009C17D5" w:rsidRDefault="00957C3E" w:rsidP="00365AED">
      <w:pPr>
        <w:pStyle w:val="TitleIslington"/>
        <w:rPr>
          <w:sz w:val="44"/>
          <w:szCs w:val="40"/>
        </w:rPr>
      </w:pPr>
    </w:p>
    <w:p w14:paraId="582A0915" w14:textId="450DA3B6" w:rsidR="001F128E" w:rsidRDefault="00251B75" w:rsidP="00365AED">
      <w:pPr>
        <w:pStyle w:val="TitleIslington"/>
      </w:pPr>
      <w:r>
        <w:t xml:space="preserve">Job </w:t>
      </w:r>
      <w:r w:rsidR="00ED5A19">
        <w:t>description</w:t>
      </w:r>
    </w:p>
    <w:p w14:paraId="54C3B728" w14:textId="757A70DF" w:rsidR="00ED5A19" w:rsidRPr="007E5DA9" w:rsidRDefault="00ED5A19" w:rsidP="00ED5A19">
      <w:pPr>
        <w:pStyle w:val="Heading2"/>
      </w:pPr>
      <w:r>
        <w:t>Job title</w:t>
      </w:r>
      <w:r w:rsidR="00AC5229">
        <w:t xml:space="preserve">:  </w:t>
      </w:r>
      <w:proofErr w:type="gramStart"/>
      <w:r w:rsidR="00AC5229">
        <w:rPr>
          <w:rFonts w:cs="Tahoma"/>
        </w:rPr>
        <w:t xml:space="preserve">Electrical </w:t>
      </w:r>
      <w:r w:rsidR="00AC5229" w:rsidRPr="00927971">
        <w:rPr>
          <w:rFonts w:cs="Tahoma"/>
          <w:spacing w:val="1"/>
        </w:rPr>
        <w:t xml:space="preserve"> </w:t>
      </w:r>
      <w:r w:rsidR="00AC5229" w:rsidRPr="00927971">
        <w:rPr>
          <w:rFonts w:cs="Tahoma"/>
        </w:rPr>
        <w:t>Engineer</w:t>
      </w:r>
      <w:proofErr w:type="gramEnd"/>
    </w:p>
    <w:p w14:paraId="4829845F" w14:textId="2131AA09" w:rsidR="009C17D5" w:rsidRPr="00E52824" w:rsidRDefault="009C17D5" w:rsidP="00E52824">
      <w:pPr>
        <w:pStyle w:val="BulletsIslington"/>
        <w:numPr>
          <w:ilvl w:val="0"/>
          <w:numId w:val="19"/>
        </w:numPr>
      </w:pPr>
      <w:r>
        <w:t>Grade:</w:t>
      </w:r>
      <w:r>
        <w:tab/>
      </w:r>
      <w:r>
        <w:tab/>
      </w:r>
      <w:r w:rsidR="00260732" w:rsidRPr="00927971">
        <w:rPr>
          <w:rFonts w:cs="Tahoma"/>
        </w:rPr>
        <w:t>PO2/PO3</w:t>
      </w:r>
      <w:r w:rsidR="00260732">
        <w:rPr>
          <w:rFonts w:cs="Tahoma"/>
        </w:rPr>
        <w:t xml:space="preserve"> (</w:t>
      </w:r>
      <w:r w:rsidR="00260732" w:rsidRPr="00927971">
        <w:rPr>
          <w:rFonts w:cs="Tahoma"/>
        </w:rPr>
        <w:t>addi</w:t>
      </w:r>
      <w:r w:rsidR="00260732" w:rsidRPr="002B17F6">
        <w:rPr>
          <w:rFonts w:cs="Tahoma"/>
        </w:rPr>
        <w:t xml:space="preserve">tional market supplement of </w:t>
      </w:r>
      <w:r w:rsidR="00260732" w:rsidRPr="002D214A">
        <w:rPr>
          <w:rFonts w:cs="Tahoma"/>
        </w:rPr>
        <w:t>£7,000)</w:t>
      </w:r>
    </w:p>
    <w:p w14:paraId="7BC7F9B7" w14:textId="1B91FE6F" w:rsidR="009C17D5" w:rsidRPr="00E52824" w:rsidRDefault="009C17D5" w:rsidP="00E52824">
      <w:pPr>
        <w:pStyle w:val="BulletsIslington"/>
        <w:numPr>
          <w:ilvl w:val="0"/>
          <w:numId w:val="19"/>
        </w:numPr>
      </w:pPr>
      <w:r w:rsidRPr="00E52824">
        <w:t>Reports to:</w:t>
      </w:r>
      <w:r w:rsidR="00F73847" w:rsidRPr="00E52824">
        <w:tab/>
      </w:r>
      <w:r w:rsidR="00B6074F" w:rsidRPr="00927971">
        <w:rPr>
          <w:rFonts w:cs="Tahoma"/>
        </w:rPr>
        <w:t>S</w:t>
      </w:r>
      <w:r w:rsidR="00B6074F" w:rsidRPr="001F64BB">
        <w:rPr>
          <w:rFonts w:cs="Tahoma"/>
        </w:rPr>
        <w:t xml:space="preserve">enior </w:t>
      </w:r>
      <w:r w:rsidR="00B6074F">
        <w:rPr>
          <w:rFonts w:cs="Tahoma"/>
        </w:rPr>
        <w:t>Electrical</w:t>
      </w:r>
      <w:r w:rsidR="00B6074F" w:rsidRPr="001F64BB">
        <w:rPr>
          <w:rFonts w:cs="Tahoma"/>
          <w:spacing w:val="4"/>
        </w:rPr>
        <w:t xml:space="preserve"> </w:t>
      </w:r>
      <w:r w:rsidR="00B6074F" w:rsidRPr="001F64BB">
        <w:rPr>
          <w:rFonts w:cs="Tahoma"/>
        </w:rPr>
        <w:t>Engineer</w:t>
      </w:r>
    </w:p>
    <w:p w14:paraId="41C3CD14" w14:textId="2D574B64" w:rsidR="009C17D5" w:rsidRPr="00E52824" w:rsidRDefault="009C17D5" w:rsidP="00E52824">
      <w:pPr>
        <w:pStyle w:val="BulletsIslington"/>
        <w:numPr>
          <w:ilvl w:val="0"/>
          <w:numId w:val="19"/>
        </w:numPr>
      </w:pPr>
      <w:r w:rsidRPr="00E52824">
        <w:t>Direct reports:</w:t>
      </w:r>
      <w:r w:rsidR="00F73847" w:rsidRPr="00E52824">
        <w:tab/>
        <w:t>None</w:t>
      </w:r>
    </w:p>
    <w:p w14:paraId="0F9F4BD0" w14:textId="392F8268" w:rsidR="009C17D5" w:rsidRPr="00E52824" w:rsidRDefault="009C17D5" w:rsidP="00E52824">
      <w:pPr>
        <w:pStyle w:val="BulletsIslington"/>
        <w:numPr>
          <w:ilvl w:val="0"/>
          <w:numId w:val="19"/>
        </w:numPr>
      </w:pPr>
      <w:r w:rsidRPr="00E52824">
        <w:t>Your team:</w:t>
      </w:r>
      <w:r w:rsidR="00F73847" w:rsidRPr="00E52824">
        <w:tab/>
      </w:r>
      <w:r w:rsidR="004F7EAD" w:rsidRPr="001F64BB">
        <w:rPr>
          <w:rFonts w:cs="Tahoma"/>
        </w:rPr>
        <w:t>Capital Programme Delivery – Engineering</w:t>
      </w:r>
    </w:p>
    <w:p w14:paraId="6D2C3257" w14:textId="3BECED4C" w:rsidR="009C17D5" w:rsidRPr="00E52824" w:rsidRDefault="009C17D5" w:rsidP="00E52824">
      <w:pPr>
        <w:pStyle w:val="BulletsIslington"/>
        <w:numPr>
          <w:ilvl w:val="0"/>
          <w:numId w:val="19"/>
        </w:numPr>
      </w:pPr>
      <w:r w:rsidRPr="00E52824">
        <w:t>Service area:</w:t>
      </w:r>
      <w:r w:rsidR="00F73847" w:rsidRPr="00E52824">
        <w:tab/>
      </w:r>
      <w:r w:rsidR="0086320A" w:rsidRPr="00927971">
        <w:rPr>
          <w:rFonts w:cs="Tahoma"/>
        </w:rPr>
        <w:t>Housing Property Services</w:t>
      </w:r>
    </w:p>
    <w:p w14:paraId="3771A785" w14:textId="4A9351F5" w:rsidR="1639A78D" w:rsidRDefault="009C17D5" w:rsidP="005362E2">
      <w:pPr>
        <w:pStyle w:val="BulletsIslington"/>
        <w:numPr>
          <w:ilvl w:val="0"/>
          <w:numId w:val="19"/>
        </w:numPr>
        <w:spacing w:after="0"/>
      </w:pPr>
      <w:r>
        <w:t xml:space="preserve">Directorate: </w:t>
      </w:r>
      <w:r>
        <w:tab/>
        <w:t>Homes and Neighbourhoods</w:t>
      </w:r>
    </w:p>
    <w:p w14:paraId="137FEC5E" w14:textId="77777777" w:rsidR="005362E2" w:rsidRPr="005362E2" w:rsidRDefault="005362E2" w:rsidP="005362E2">
      <w:pPr>
        <w:pStyle w:val="BodytextIslington"/>
        <w:spacing w:before="0"/>
        <w:rPr>
          <w:sz w:val="2"/>
          <w:szCs w:val="2"/>
        </w:rPr>
      </w:pPr>
    </w:p>
    <w:tbl>
      <w:tblPr>
        <w:tblStyle w:val="IslingtonTableStyle"/>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1639A78D" w14:paraId="38810AED" w14:textId="77777777" w:rsidTr="2F303D0D">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4A59731" w14:textId="681754B8" w:rsidR="66FDDA91" w:rsidRDefault="66FDDA91" w:rsidP="005362E2">
            <w:pPr>
              <w:pStyle w:val="BodytextIslington"/>
              <w:rPr>
                <w:b w:val="0"/>
              </w:rPr>
            </w:pPr>
            <w:r w:rsidRPr="1639A78D">
              <w:t>Special requirements of the post</w:t>
            </w:r>
            <w:r w:rsidR="00843870">
              <w:t xml:space="preserve"> (delete as applicable)</w:t>
            </w:r>
          </w:p>
        </w:tc>
      </w:tr>
      <w:tr w:rsidR="00843870" w14:paraId="39757848" w14:textId="77777777" w:rsidTr="2F303D0D">
        <w:trPr>
          <w:trHeight w:val="300"/>
        </w:trPr>
        <w:tc>
          <w:tcPr>
            <w:tcW w:w="10188" w:type="dxa"/>
          </w:tcPr>
          <w:p w14:paraId="22DDB773" w14:textId="62F06C7B" w:rsidR="009711FF" w:rsidRDefault="00E573D2" w:rsidP="1639A78D">
            <w:pPr>
              <w:pStyle w:val="BodytextIslington"/>
            </w:pPr>
            <w:r>
              <w:t xml:space="preserve">Workstyle: </w:t>
            </w:r>
            <w:r w:rsidR="00843870">
              <w:t>Roaming</w:t>
            </w:r>
            <w:r w:rsidR="009711FF">
              <w:t xml:space="preserve"> (Medium presence, two days a week)</w:t>
            </w:r>
          </w:p>
          <w:p w14:paraId="43EB6B05" w14:textId="10A1A998" w:rsidR="00E573D2" w:rsidRDefault="009711FF" w:rsidP="004C0F62">
            <w:pPr>
              <w:pStyle w:val="BodytextIslington"/>
            </w:pPr>
            <w:r w:rsidRPr="009711FF">
              <w:t>Colleagues whose activities are a mix of remotely and periodic onsite work and/or meetings with third parties and businesses, going on site visits, and occasional resident engagement</w:t>
            </w:r>
          </w:p>
        </w:tc>
      </w:tr>
      <w:tr w:rsidR="00FB2EC5" w14:paraId="7EDA1153" w14:textId="77777777" w:rsidTr="2F303D0D">
        <w:trPr>
          <w:trHeight w:val="300"/>
        </w:trPr>
        <w:tc>
          <w:tcPr>
            <w:tcW w:w="10188" w:type="dxa"/>
          </w:tcPr>
          <w:p w14:paraId="71344F7B" w14:textId="342A461E" w:rsidR="00FB2EC5" w:rsidRDefault="00FB2EC5" w:rsidP="00FB2EC5">
            <w:pPr>
              <w:pStyle w:val="BodytextIslington"/>
            </w:pPr>
            <w:r>
              <w:t>This post requires a DBS check at the appropriate level (Standard/Basic)</w:t>
            </w:r>
          </w:p>
        </w:tc>
      </w:tr>
      <w:tr w:rsidR="001A038B" w14:paraId="0CA76724" w14:textId="77777777" w:rsidTr="2F303D0D">
        <w:trPr>
          <w:trHeight w:val="300"/>
        </w:trPr>
        <w:tc>
          <w:tcPr>
            <w:tcW w:w="10188" w:type="dxa"/>
          </w:tcPr>
          <w:p w14:paraId="561C098E" w14:textId="6D37E7AF" w:rsidR="001A038B" w:rsidRDefault="001A038B" w:rsidP="00FB2EC5">
            <w:pPr>
              <w:pStyle w:val="BodytextIslington"/>
            </w:pPr>
            <w:r>
              <w:t xml:space="preserve">This is a safety critical post and will be subject to the council’s </w:t>
            </w:r>
            <w:r w:rsidR="00ED5A19">
              <w:t>drug and alcohol policy</w:t>
            </w:r>
          </w:p>
        </w:tc>
      </w:tr>
      <w:tr w:rsidR="00FB2EC5" w14:paraId="4B0B9182" w14:textId="77777777" w:rsidTr="2F303D0D">
        <w:trPr>
          <w:trHeight w:val="300"/>
        </w:trPr>
        <w:tc>
          <w:tcPr>
            <w:tcW w:w="10188" w:type="dxa"/>
          </w:tcPr>
          <w:p w14:paraId="4A9AAAD3" w14:textId="14C00815" w:rsidR="00FB2EC5" w:rsidRDefault="00FB2EC5" w:rsidP="00FB2EC5">
            <w:pPr>
              <w:pStyle w:val="BodytextIslington"/>
            </w:pPr>
            <w:r>
              <w:t xml:space="preserve">This post is subject to the council’s declaration of interest </w:t>
            </w:r>
            <w:r w:rsidR="00141359">
              <w:t>procedure</w:t>
            </w:r>
          </w:p>
        </w:tc>
      </w:tr>
    </w:tbl>
    <w:p w14:paraId="278B689E" w14:textId="77777777" w:rsidR="00C57622" w:rsidRDefault="009C17D5" w:rsidP="00E16AAF">
      <w:pPr>
        <w:pStyle w:val="Heading2"/>
      </w:pPr>
      <w:r>
        <w:t>Our mission</w:t>
      </w:r>
    </w:p>
    <w:p w14:paraId="2A3941C1" w14:textId="61C06D6A" w:rsidR="009C17D5" w:rsidRDefault="003C0C2E" w:rsidP="009C17D5">
      <w:r w:rsidRPr="003C0C2E">
        <w:t xml:space="preserve">Islington is a place rich with diversity and culture. As a council our sense of purpose couldn’t be clearer: we serve. It’s in the logo. We are committed to challenging inequality in the borough and as one of the largest employers we know that to look after the place and the planet, we </w:t>
      </w:r>
      <w:proofErr w:type="gramStart"/>
      <w:r w:rsidRPr="003C0C2E">
        <w:t>have to</w:t>
      </w:r>
      <w:proofErr w:type="gramEnd"/>
      <w:r w:rsidRPr="003C0C2E">
        <w:t xml:space="preserve"> look after our people. </w:t>
      </w:r>
      <w:r w:rsidRPr="003C0C2E">
        <w:rPr>
          <w:b/>
          <w:bCs/>
        </w:rPr>
        <w:t>Together we can change the future</w:t>
      </w:r>
      <w:r w:rsidRPr="003C0C2E">
        <w:t>.</w:t>
      </w:r>
      <w:r w:rsidR="009C17D5">
        <w:t xml:space="preserve"> </w:t>
      </w:r>
    </w:p>
    <w:p w14:paraId="298455DF" w14:textId="6E2AF975" w:rsidR="00E348B0" w:rsidRDefault="009C17D5" w:rsidP="009C17D5">
      <w:r>
        <w:t xml:space="preserve">To do this, everyone who works at Islington Council lives by a set of values which guide us in everything that we do: collaborative, ambitious, resourceful, and empowering. They spell out ‘CARE’, which is what we think public service is all about. </w:t>
      </w:r>
    </w:p>
    <w:p w14:paraId="01B0EF53" w14:textId="77777777" w:rsidR="00E348B0" w:rsidRDefault="00E348B0">
      <w:pPr>
        <w:spacing w:before="0" w:after="0"/>
      </w:pPr>
      <w:r>
        <w:br w:type="page"/>
      </w:r>
    </w:p>
    <w:p w14:paraId="2C48D4ED" w14:textId="1E0E9BED" w:rsidR="00A52F91" w:rsidRDefault="00A52F91" w:rsidP="00A52F91">
      <w:pPr>
        <w:pStyle w:val="Heading2"/>
      </w:pPr>
      <w:r>
        <w:lastRenderedPageBreak/>
        <w:t>Overview of the role</w:t>
      </w:r>
    </w:p>
    <w:p w14:paraId="7C273063" w14:textId="77777777" w:rsidR="00C51378" w:rsidRPr="00927971" w:rsidRDefault="00C51378" w:rsidP="00C51378">
      <w:pPr>
        <w:ind w:right="66"/>
        <w:rPr>
          <w:rFonts w:cs="Tahoma"/>
        </w:rPr>
      </w:pPr>
      <w:r w:rsidRPr="00927971">
        <w:rPr>
          <w:rFonts w:cs="Tahoma"/>
        </w:rPr>
        <w:t xml:space="preserve">To provide a professional </w:t>
      </w:r>
      <w:r>
        <w:rPr>
          <w:rFonts w:cs="Tahoma"/>
        </w:rPr>
        <w:t>electrica</w:t>
      </w:r>
      <w:r w:rsidRPr="00927971">
        <w:rPr>
          <w:rFonts w:cs="Tahoma"/>
        </w:rPr>
        <w:t xml:space="preserve">l engineering service, specifying and designing new </w:t>
      </w:r>
      <w:r>
        <w:rPr>
          <w:rFonts w:cs="Tahoma"/>
        </w:rPr>
        <w:t>electrical</w:t>
      </w:r>
      <w:r w:rsidRPr="00927971">
        <w:rPr>
          <w:rFonts w:cs="Tahoma"/>
        </w:rPr>
        <w:t xml:space="preserve"> systems, inspecting works, fault finding, undertaking procurement, acting as contract administrator and project manager for</w:t>
      </w:r>
      <w:r>
        <w:rPr>
          <w:rFonts w:cs="Tahoma"/>
        </w:rPr>
        <w:t xml:space="preserve"> electrical</w:t>
      </w:r>
      <w:r w:rsidRPr="00927971">
        <w:rPr>
          <w:rFonts w:cs="Tahoma"/>
        </w:rPr>
        <w:t xml:space="preserve"> projects undertaken by the council.</w:t>
      </w:r>
    </w:p>
    <w:p w14:paraId="48D20B5E" w14:textId="77777777" w:rsidR="00175B58" w:rsidRDefault="00175B58" w:rsidP="00175B58">
      <w:pPr>
        <w:pStyle w:val="Heading2"/>
      </w:pPr>
      <w:r>
        <w:t>Key responsibilities</w:t>
      </w:r>
    </w:p>
    <w:p w14:paraId="63FC688F" w14:textId="77777777" w:rsidR="004B13D1" w:rsidRPr="00927971" w:rsidRDefault="004B13D1" w:rsidP="004B13D1">
      <w:pPr>
        <w:numPr>
          <w:ilvl w:val="0"/>
          <w:numId w:val="20"/>
        </w:numPr>
        <w:spacing w:before="0" w:after="266" w:line="250" w:lineRule="auto"/>
        <w:ind w:left="709" w:right="66" w:hanging="283"/>
        <w:rPr>
          <w:rFonts w:cs="Tahoma"/>
        </w:rPr>
      </w:pPr>
      <w:r w:rsidRPr="00927971">
        <w:rPr>
          <w:rFonts w:cs="Tahoma"/>
        </w:rPr>
        <w:t xml:space="preserve">Manage and progress multiple projects at any one time, both during the design and specification stage, while work is on site and during the defect liability period ensuring projects are delivered on time and to budget and to specification. </w:t>
      </w:r>
      <w:r>
        <w:rPr>
          <w:rFonts w:cs="Tahoma"/>
        </w:rPr>
        <w:t xml:space="preserve"> </w:t>
      </w:r>
    </w:p>
    <w:p w14:paraId="65442777" w14:textId="77777777" w:rsidR="004B13D1" w:rsidRPr="00C74CB2" w:rsidRDefault="004B13D1" w:rsidP="004B13D1">
      <w:pPr>
        <w:pStyle w:val="ListParagraph"/>
        <w:numPr>
          <w:ilvl w:val="0"/>
          <w:numId w:val="23"/>
        </w:numPr>
        <w:spacing w:before="0" w:after="0"/>
        <w:ind w:right="66"/>
        <w:rPr>
          <w:rFonts w:cs="Tahoma"/>
        </w:rPr>
      </w:pPr>
      <w:r w:rsidRPr="00C74CB2">
        <w:rPr>
          <w:rFonts w:cs="Tahoma"/>
        </w:rPr>
        <w:t>Provide technical representation where required for committees, area forums, working parties, client organisations, tenant associations, external agencies and other project stakeholders. Arrange and attend stakeholder meetings as required which will include a high degree of resident consultation.</w:t>
      </w:r>
    </w:p>
    <w:p w14:paraId="02AAE131" w14:textId="77777777" w:rsidR="004B13D1" w:rsidRPr="00C74CB2" w:rsidRDefault="004B13D1" w:rsidP="004B13D1">
      <w:pPr>
        <w:pStyle w:val="ListParagraph"/>
        <w:ind w:right="66"/>
        <w:rPr>
          <w:rFonts w:cs="Tahoma"/>
        </w:rPr>
      </w:pPr>
    </w:p>
    <w:p w14:paraId="708DC9EC" w14:textId="77777777" w:rsidR="004B13D1" w:rsidRPr="00927971" w:rsidRDefault="004B13D1" w:rsidP="004B13D1">
      <w:pPr>
        <w:pStyle w:val="ListParagraph"/>
        <w:numPr>
          <w:ilvl w:val="0"/>
          <w:numId w:val="23"/>
        </w:numPr>
        <w:spacing w:before="0" w:after="266" w:line="250" w:lineRule="auto"/>
        <w:ind w:left="709" w:right="66" w:hanging="283"/>
        <w:rPr>
          <w:rFonts w:cs="Tahoma"/>
        </w:rPr>
      </w:pPr>
      <w:r w:rsidRPr="00927971">
        <w:rPr>
          <w:rFonts w:cs="Tahoma"/>
        </w:rPr>
        <w:t xml:space="preserve">Represent the Snr </w:t>
      </w:r>
      <w:r>
        <w:rPr>
          <w:rFonts w:cs="Tahoma"/>
        </w:rPr>
        <w:t>Electrical</w:t>
      </w:r>
      <w:r w:rsidRPr="00927971">
        <w:rPr>
          <w:rFonts w:cs="Tahoma"/>
        </w:rPr>
        <w:t xml:space="preserve"> Engineer when developing and delivering projects with clients and stakeholders to ensure projects are accurately scoped and delivered to meet the council’s objectives.</w:t>
      </w:r>
    </w:p>
    <w:p w14:paraId="0A885AA0" w14:textId="77777777" w:rsidR="004B13D1" w:rsidRPr="00927971" w:rsidRDefault="004B13D1" w:rsidP="004B13D1">
      <w:pPr>
        <w:numPr>
          <w:ilvl w:val="0"/>
          <w:numId w:val="23"/>
        </w:numPr>
        <w:spacing w:before="0" w:after="266" w:line="250" w:lineRule="auto"/>
        <w:ind w:left="709" w:right="66" w:hanging="283"/>
        <w:rPr>
          <w:rFonts w:cs="Tahoma"/>
        </w:rPr>
      </w:pPr>
      <w:r w:rsidRPr="00927971">
        <w:rPr>
          <w:rFonts w:cs="Tahoma"/>
        </w:rPr>
        <w:t>Deliver and maintain the highest standards of contract administration, design and budget control on all projects and maintenance contracts. Ensure stakeholders are kept fully briefed and engaged on all aspects of each project.</w:t>
      </w:r>
    </w:p>
    <w:p w14:paraId="2C09684B" w14:textId="77777777" w:rsidR="004B13D1" w:rsidRPr="00927971" w:rsidRDefault="004B13D1" w:rsidP="004B13D1">
      <w:pPr>
        <w:numPr>
          <w:ilvl w:val="0"/>
          <w:numId w:val="23"/>
        </w:numPr>
        <w:spacing w:before="0" w:after="266" w:line="250" w:lineRule="auto"/>
        <w:ind w:left="709" w:right="66" w:hanging="283"/>
        <w:rPr>
          <w:rFonts w:cs="Tahoma"/>
        </w:rPr>
      </w:pPr>
      <w:r w:rsidRPr="00927971">
        <w:rPr>
          <w:rFonts w:cs="Tahoma"/>
        </w:rPr>
        <w:t>Ensure effective briefing, direction and liaison and appointment of any consultants who may need to be appointed.</w:t>
      </w:r>
    </w:p>
    <w:p w14:paraId="7FF2D99D" w14:textId="77777777" w:rsidR="004B13D1" w:rsidRPr="00927971" w:rsidRDefault="004B13D1" w:rsidP="004B13D1">
      <w:pPr>
        <w:numPr>
          <w:ilvl w:val="0"/>
          <w:numId w:val="23"/>
        </w:numPr>
        <w:spacing w:before="0" w:after="266" w:line="250" w:lineRule="auto"/>
        <w:ind w:left="709" w:right="66" w:hanging="283"/>
        <w:rPr>
          <w:rFonts w:cs="Tahoma"/>
        </w:rPr>
      </w:pPr>
      <w:r w:rsidRPr="00927971">
        <w:rPr>
          <w:rFonts w:cs="Tahoma"/>
        </w:rPr>
        <w:t>Lead on procurement, design and preparation of schemes, specification, maintenance requirements, and estimates along with the project and contract management.</w:t>
      </w:r>
    </w:p>
    <w:p w14:paraId="22934A1B" w14:textId="77777777" w:rsidR="004B13D1" w:rsidRPr="00927971" w:rsidRDefault="004B13D1" w:rsidP="004B13D1">
      <w:pPr>
        <w:numPr>
          <w:ilvl w:val="0"/>
          <w:numId w:val="23"/>
        </w:numPr>
        <w:spacing w:before="0" w:after="0"/>
        <w:ind w:left="709" w:hanging="283"/>
        <w:rPr>
          <w:rFonts w:cs="Tahoma"/>
        </w:rPr>
      </w:pPr>
      <w:r w:rsidRPr="00927971">
        <w:rPr>
          <w:rFonts w:cs="Tahoma"/>
        </w:rPr>
        <w:t xml:space="preserve">Keeping up to date with the latest </w:t>
      </w:r>
      <w:r>
        <w:rPr>
          <w:rFonts w:cs="Tahoma"/>
        </w:rPr>
        <w:t xml:space="preserve">electrical </w:t>
      </w:r>
      <w:r w:rsidRPr="00927971">
        <w:rPr>
          <w:rFonts w:cs="Tahoma"/>
        </w:rPr>
        <w:t>standards including Building Regulations, Planning Policy, Sustainable Design and any other standards required to deliver the council’s programme</w:t>
      </w:r>
      <w:r>
        <w:rPr>
          <w:rFonts w:cs="Tahoma"/>
        </w:rPr>
        <w:t xml:space="preserve"> of work</w:t>
      </w:r>
      <w:r w:rsidRPr="00927971">
        <w:rPr>
          <w:rFonts w:cs="Tahoma"/>
        </w:rPr>
        <w:t>.</w:t>
      </w:r>
    </w:p>
    <w:p w14:paraId="078EC135" w14:textId="77777777" w:rsidR="004B13D1" w:rsidRPr="00927971" w:rsidRDefault="004B13D1" w:rsidP="004B13D1">
      <w:pPr>
        <w:ind w:left="709" w:hanging="283"/>
        <w:rPr>
          <w:rFonts w:cs="Tahoma"/>
        </w:rPr>
      </w:pPr>
    </w:p>
    <w:p w14:paraId="0A96C81A" w14:textId="77777777" w:rsidR="004B13D1" w:rsidRPr="00927971" w:rsidRDefault="004B13D1" w:rsidP="004B13D1">
      <w:pPr>
        <w:numPr>
          <w:ilvl w:val="0"/>
          <w:numId w:val="23"/>
        </w:numPr>
        <w:spacing w:before="0" w:after="0"/>
        <w:ind w:left="709" w:hanging="283"/>
        <w:rPr>
          <w:rFonts w:cs="Tahoma"/>
        </w:rPr>
      </w:pPr>
      <w:proofErr w:type="gramStart"/>
      <w:r w:rsidRPr="00927971">
        <w:rPr>
          <w:rFonts w:cs="Tahoma"/>
        </w:rPr>
        <w:t>Provide assistance</w:t>
      </w:r>
      <w:proofErr w:type="gramEnd"/>
      <w:r>
        <w:rPr>
          <w:rFonts w:cs="Tahoma"/>
        </w:rPr>
        <w:t xml:space="preserve"> and advice to technicians and i</w:t>
      </w:r>
      <w:r w:rsidRPr="00927971">
        <w:rPr>
          <w:rFonts w:cs="Tahoma"/>
        </w:rPr>
        <w:t>nspectors regarding relevant standards and statutory regulations.</w:t>
      </w:r>
    </w:p>
    <w:p w14:paraId="5587499D" w14:textId="77777777" w:rsidR="004B13D1" w:rsidRPr="00927971" w:rsidRDefault="004B13D1" w:rsidP="004B13D1">
      <w:pPr>
        <w:ind w:left="709" w:hanging="283"/>
        <w:rPr>
          <w:rFonts w:cs="Tahoma"/>
        </w:rPr>
      </w:pPr>
    </w:p>
    <w:p w14:paraId="421FE068" w14:textId="77777777" w:rsidR="004B13D1" w:rsidRPr="00927971" w:rsidRDefault="004B13D1" w:rsidP="004B13D1">
      <w:pPr>
        <w:numPr>
          <w:ilvl w:val="0"/>
          <w:numId w:val="23"/>
        </w:numPr>
        <w:spacing w:before="0" w:after="266" w:line="250" w:lineRule="auto"/>
        <w:ind w:left="709" w:right="66" w:hanging="283"/>
        <w:rPr>
          <w:rFonts w:cs="Tahoma"/>
        </w:rPr>
      </w:pPr>
      <w:r w:rsidRPr="00927971">
        <w:rPr>
          <w:rFonts w:cs="Tahoma"/>
        </w:rPr>
        <w:t xml:space="preserve">Act as lead officer on feasibility studies, viability and for </w:t>
      </w:r>
      <w:r>
        <w:rPr>
          <w:rFonts w:cs="Tahoma"/>
        </w:rPr>
        <w:t>adherence to Islington Council standards, policies and p</w:t>
      </w:r>
      <w:r w:rsidRPr="00927971">
        <w:rPr>
          <w:rFonts w:cs="Tahoma"/>
        </w:rPr>
        <w:t>ractices.</w:t>
      </w:r>
    </w:p>
    <w:p w14:paraId="5BF0BD7C" w14:textId="77777777" w:rsidR="004B13D1" w:rsidRPr="00927971" w:rsidRDefault="004B13D1" w:rsidP="004B13D1">
      <w:pPr>
        <w:numPr>
          <w:ilvl w:val="0"/>
          <w:numId w:val="23"/>
        </w:numPr>
        <w:tabs>
          <w:tab w:val="left" w:pos="567"/>
          <w:tab w:val="left" w:pos="851"/>
        </w:tabs>
        <w:spacing w:before="0" w:after="266" w:line="250" w:lineRule="auto"/>
        <w:ind w:left="709" w:right="66" w:hanging="425"/>
        <w:rPr>
          <w:rFonts w:cs="Tahoma"/>
        </w:rPr>
      </w:pPr>
      <w:r w:rsidRPr="00927971">
        <w:rPr>
          <w:rFonts w:cs="Tahoma"/>
        </w:rPr>
        <w:t xml:space="preserve">Undertake inspections as and when required to ensure the </w:t>
      </w:r>
      <w:r>
        <w:rPr>
          <w:rFonts w:cs="Tahoma"/>
        </w:rPr>
        <w:t xml:space="preserve">electrical </w:t>
      </w:r>
      <w:r w:rsidRPr="00927971">
        <w:rPr>
          <w:rFonts w:cs="Tahoma"/>
        </w:rPr>
        <w:t>works meet standards set out in contract documents</w:t>
      </w:r>
      <w:r>
        <w:rPr>
          <w:rFonts w:cs="Tahoma"/>
        </w:rPr>
        <w:t>.</w:t>
      </w:r>
    </w:p>
    <w:p w14:paraId="3DA237BB" w14:textId="77777777" w:rsidR="004B13D1" w:rsidRPr="00927971" w:rsidRDefault="004B13D1" w:rsidP="004B13D1">
      <w:pPr>
        <w:pStyle w:val="ListParagraph"/>
        <w:numPr>
          <w:ilvl w:val="0"/>
          <w:numId w:val="23"/>
        </w:numPr>
        <w:tabs>
          <w:tab w:val="left" w:pos="567"/>
          <w:tab w:val="left" w:pos="851"/>
        </w:tabs>
        <w:spacing w:before="0" w:after="266" w:line="250" w:lineRule="auto"/>
        <w:ind w:left="709" w:right="66" w:hanging="425"/>
        <w:rPr>
          <w:rFonts w:cs="Tahoma"/>
        </w:rPr>
      </w:pPr>
      <w:r w:rsidRPr="00927971">
        <w:rPr>
          <w:rFonts w:cs="Tahoma"/>
        </w:rPr>
        <w:t>Review tenders, specifications, accounts, claims and</w:t>
      </w:r>
      <w:r>
        <w:rPr>
          <w:rFonts w:cs="Tahoma"/>
        </w:rPr>
        <w:t xml:space="preserve"> contract variations submitted by contractors for accuracy and a</w:t>
      </w:r>
      <w:r w:rsidRPr="00927971">
        <w:rPr>
          <w:rFonts w:cs="Tahoma"/>
        </w:rPr>
        <w:t>uthorise / investigate further as appropriate.</w:t>
      </w:r>
    </w:p>
    <w:p w14:paraId="1340DA2D" w14:textId="77777777" w:rsidR="004B13D1" w:rsidRPr="00927971" w:rsidRDefault="004B13D1" w:rsidP="004B13D1">
      <w:pPr>
        <w:pStyle w:val="ListParagraph"/>
        <w:tabs>
          <w:tab w:val="left" w:pos="567"/>
          <w:tab w:val="left" w:pos="851"/>
        </w:tabs>
        <w:ind w:left="709" w:right="66" w:hanging="425"/>
        <w:rPr>
          <w:rFonts w:cs="Tahoma"/>
        </w:rPr>
      </w:pPr>
    </w:p>
    <w:p w14:paraId="39FEB0A3" w14:textId="77777777" w:rsidR="004B13D1" w:rsidRPr="00927971" w:rsidRDefault="004B13D1" w:rsidP="004B13D1">
      <w:pPr>
        <w:pStyle w:val="ListParagraph"/>
        <w:numPr>
          <w:ilvl w:val="0"/>
          <w:numId w:val="23"/>
        </w:numPr>
        <w:tabs>
          <w:tab w:val="left" w:pos="567"/>
          <w:tab w:val="left" w:pos="851"/>
        </w:tabs>
        <w:spacing w:before="0" w:after="266" w:line="250" w:lineRule="auto"/>
        <w:ind w:left="709" w:right="66" w:hanging="425"/>
        <w:rPr>
          <w:rFonts w:cs="Tahoma"/>
        </w:rPr>
      </w:pPr>
      <w:r w:rsidRPr="00927971">
        <w:rPr>
          <w:rFonts w:cs="Tahoma"/>
        </w:rPr>
        <w:t>Liaise with other departments concerning design, maintenance and user satisfaction feedback. Prepare lessons learnt report</w:t>
      </w:r>
      <w:r>
        <w:rPr>
          <w:rFonts w:cs="Tahoma"/>
        </w:rPr>
        <w:t>s</w:t>
      </w:r>
      <w:r w:rsidRPr="00927971">
        <w:rPr>
          <w:rFonts w:cs="Tahoma"/>
        </w:rPr>
        <w:t xml:space="preserve"> where required.</w:t>
      </w:r>
    </w:p>
    <w:p w14:paraId="7ACB3135" w14:textId="77777777" w:rsidR="004B13D1" w:rsidRPr="00927971" w:rsidRDefault="004B13D1" w:rsidP="004B13D1">
      <w:pPr>
        <w:numPr>
          <w:ilvl w:val="0"/>
          <w:numId w:val="23"/>
        </w:numPr>
        <w:tabs>
          <w:tab w:val="left" w:pos="567"/>
          <w:tab w:val="left" w:pos="851"/>
        </w:tabs>
        <w:spacing w:before="0" w:after="266" w:line="250" w:lineRule="auto"/>
        <w:ind w:left="709" w:right="66" w:hanging="425"/>
        <w:rPr>
          <w:rFonts w:cs="Tahoma"/>
        </w:rPr>
      </w:pPr>
      <w:r w:rsidRPr="00927971">
        <w:rPr>
          <w:rFonts w:cs="Tahoma"/>
        </w:rPr>
        <w:lastRenderedPageBreak/>
        <w:t>Undertake investigations, continued professional development and research concerning new techniques, systems an</w:t>
      </w:r>
      <w:r>
        <w:rPr>
          <w:rFonts w:cs="Tahoma"/>
        </w:rPr>
        <w:t>d solutions in engineering s</w:t>
      </w:r>
      <w:r w:rsidRPr="00927971">
        <w:rPr>
          <w:rFonts w:cs="Tahoma"/>
        </w:rPr>
        <w:t>ervices. Provide reports on areas of</w:t>
      </w:r>
      <w:r>
        <w:rPr>
          <w:rFonts w:cs="Tahoma"/>
        </w:rPr>
        <w:t xml:space="preserve"> legislation changes</w:t>
      </w:r>
      <w:r w:rsidRPr="00927971">
        <w:rPr>
          <w:rFonts w:cs="Tahoma"/>
        </w:rPr>
        <w:t xml:space="preserve"> and</w:t>
      </w:r>
      <w:r>
        <w:rPr>
          <w:rFonts w:cs="Tahoma"/>
        </w:rPr>
        <w:t xml:space="preserve"> future works which may result from these changes. </w:t>
      </w:r>
    </w:p>
    <w:p w14:paraId="602BAFD8" w14:textId="77777777" w:rsidR="004B13D1" w:rsidRPr="00927971" w:rsidRDefault="004B13D1" w:rsidP="004B13D1">
      <w:pPr>
        <w:numPr>
          <w:ilvl w:val="0"/>
          <w:numId w:val="23"/>
        </w:numPr>
        <w:tabs>
          <w:tab w:val="left" w:pos="567"/>
          <w:tab w:val="left" w:pos="851"/>
        </w:tabs>
        <w:spacing w:before="0" w:after="266" w:line="250" w:lineRule="auto"/>
        <w:ind w:left="709" w:right="66" w:hanging="425"/>
        <w:rPr>
          <w:rFonts w:cs="Tahoma"/>
        </w:rPr>
      </w:pPr>
      <w:r w:rsidRPr="00927971">
        <w:rPr>
          <w:rFonts w:cs="Tahoma"/>
        </w:rPr>
        <w:t>Manage and monitor all projects within fee allocation and budget available and take corrective measures where required.</w:t>
      </w:r>
    </w:p>
    <w:p w14:paraId="0705D966" w14:textId="77777777" w:rsidR="004B13D1" w:rsidRPr="00927971" w:rsidRDefault="004B13D1" w:rsidP="004B13D1">
      <w:pPr>
        <w:numPr>
          <w:ilvl w:val="0"/>
          <w:numId w:val="23"/>
        </w:numPr>
        <w:tabs>
          <w:tab w:val="left" w:pos="567"/>
          <w:tab w:val="left" w:pos="851"/>
        </w:tabs>
        <w:spacing w:before="0" w:after="266" w:line="250" w:lineRule="auto"/>
        <w:ind w:left="709" w:right="66" w:hanging="425"/>
        <w:rPr>
          <w:rFonts w:cs="Tahoma"/>
        </w:rPr>
      </w:pPr>
      <w:r w:rsidRPr="00927971">
        <w:rPr>
          <w:rFonts w:cs="Tahoma"/>
        </w:rPr>
        <w:t>Advise on the appraisal, selection, appointment and performance of contractors and sub-contractors.</w:t>
      </w:r>
    </w:p>
    <w:p w14:paraId="3388F49A" w14:textId="77777777" w:rsidR="004B13D1" w:rsidRDefault="004B13D1" w:rsidP="004B13D1">
      <w:pPr>
        <w:numPr>
          <w:ilvl w:val="0"/>
          <w:numId w:val="23"/>
        </w:numPr>
        <w:spacing w:before="0" w:after="266" w:line="250" w:lineRule="auto"/>
        <w:ind w:left="709" w:right="66"/>
        <w:rPr>
          <w:rFonts w:cs="Tahoma"/>
        </w:rPr>
      </w:pPr>
      <w:r w:rsidRPr="00927971">
        <w:rPr>
          <w:rFonts w:cs="Tahoma"/>
        </w:rPr>
        <w:t>Take responsibility for the project management of medium/ large sized projects and/or maintenance contracts including working with junior members of staff (including students) to develop their understanding of contract administration and project management.</w:t>
      </w:r>
    </w:p>
    <w:p w14:paraId="5E9CF284" w14:textId="3569B672" w:rsidR="002A6CA4" w:rsidRDefault="004B13D1" w:rsidP="004B13D1">
      <w:pPr>
        <w:numPr>
          <w:ilvl w:val="0"/>
          <w:numId w:val="23"/>
        </w:numPr>
        <w:spacing w:before="0" w:after="266" w:line="250" w:lineRule="auto"/>
        <w:ind w:left="709" w:right="66"/>
        <w:rPr>
          <w:rFonts w:cs="Tahoma"/>
        </w:rPr>
      </w:pPr>
      <w:r w:rsidRPr="004B13D1">
        <w:rPr>
          <w:rFonts w:cs="Tahoma"/>
        </w:rPr>
        <w:t>Carry out project management duties which may involve supervising the work of other staff within the project team.</w:t>
      </w:r>
    </w:p>
    <w:p w14:paraId="5C68AFB7" w14:textId="77777777" w:rsidR="00192E13" w:rsidRPr="00927971" w:rsidRDefault="00192E13" w:rsidP="00192E13">
      <w:pPr>
        <w:ind w:left="137" w:right="66" w:firstLine="430"/>
        <w:rPr>
          <w:rFonts w:cs="Tahoma"/>
        </w:rPr>
      </w:pPr>
      <w:r w:rsidRPr="00927971">
        <w:rPr>
          <w:rFonts w:cs="Tahoma"/>
        </w:rPr>
        <w:t>The role may include the following areas:</w:t>
      </w:r>
    </w:p>
    <w:p w14:paraId="3729D520"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Co-ordination with client at inception stage</w:t>
      </w:r>
    </w:p>
    <w:p w14:paraId="5AE1F7B4"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Feasibility, funding and detailed design</w:t>
      </w:r>
    </w:p>
    <w:p w14:paraId="29E88E62"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Health &amp;Safety requirements</w:t>
      </w:r>
    </w:p>
    <w:p w14:paraId="59AAFED8"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Statutory Regulations</w:t>
      </w:r>
    </w:p>
    <w:p w14:paraId="0FFF9BFC"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Preparation of specification and drawings</w:t>
      </w:r>
    </w:p>
    <w:p w14:paraId="5C0FBB28"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Procurement process for medium sized projects</w:t>
      </w:r>
    </w:p>
    <w:p w14:paraId="628BD89A"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S20 Leaseholder Consultation</w:t>
      </w:r>
    </w:p>
    <w:p w14:paraId="2A017B71"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Resident Consultation and feedback</w:t>
      </w:r>
    </w:p>
    <w:p w14:paraId="15E95C52"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Resolution of complaints</w:t>
      </w:r>
    </w:p>
    <w:p w14:paraId="34876718"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Site quality control and delivery</w:t>
      </w:r>
    </w:p>
    <w:p w14:paraId="498ACB20"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Resolution of disputes</w:t>
      </w:r>
    </w:p>
    <w:p w14:paraId="6C9F686F" w14:textId="77777777" w:rsidR="00192E13" w:rsidRPr="00927971" w:rsidRDefault="00192E13" w:rsidP="00192E13">
      <w:pPr>
        <w:numPr>
          <w:ilvl w:val="0"/>
          <w:numId w:val="21"/>
        </w:numPr>
        <w:spacing w:before="0" w:after="10" w:line="250" w:lineRule="auto"/>
        <w:ind w:left="993" w:right="66"/>
        <w:rPr>
          <w:rFonts w:cs="Tahoma"/>
        </w:rPr>
      </w:pPr>
      <w:r w:rsidRPr="00927971">
        <w:rPr>
          <w:rFonts w:cs="Tahoma"/>
        </w:rPr>
        <w:t>Commissioning and testing</w:t>
      </w:r>
    </w:p>
    <w:p w14:paraId="3A76540C" w14:textId="5BB35E07" w:rsidR="00192E13" w:rsidRPr="00927971" w:rsidRDefault="00192E13" w:rsidP="00192E13">
      <w:pPr>
        <w:numPr>
          <w:ilvl w:val="0"/>
          <w:numId w:val="21"/>
        </w:numPr>
        <w:spacing w:before="0" w:after="10" w:line="250" w:lineRule="auto"/>
        <w:ind w:left="993" w:right="66"/>
        <w:rPr>
          <w:rFonts w:cs="Tahoma"/>
        </w:rPr>
      </w:pPr>
      <w:r w:rsidRPr="00927971">
        <w:rPr>
          <w:rFonts w:cs="Tahoma"/>
        </w:rPr>
        <w:t>Handover documentation review</w:t>
      </w:r>
    </w:p>
    <w:p w14:paraId="5FA38636" w14:textId="77777777" w:rsidR="00192E13" w:rsidRDefault="00192E13" w:rsidP="00192E13">
      <w:pPr>
        <w:numPr>
          <w:ilvl w:val="0"/>
          <w:numId w:val="21"/>
        </w:numPr>
        <w:spacing w:before="0" w:after="10" w:line="250" w:lineRule="auto"/>
        <w:ind w:left="993" w:right="66"/>
        <w:rPr>
          <w:rFonts w:cs="Tahoma"/>
        </w:rPr>
      </w:pPr>
      <w:r w:rsidRPr="00192E13">
        <w:rPr>
          <w:rFonts w:cs="Tahoma"/>
        </w:rPr>
        <w:t>Final account and defects liability</w:t>
      </w:r>
    </w:p>
    <w:p w14:paraId="6B39DBE1" w14:textId="798E3566" w:rsidR="004B13D1" w:rsidRPr="00192E13" w:rsidRDefault="00192E13" w:rsidP="00192E13">
      <w:pPr>
        <w:numPr>
          <w:ilvl w:val="0"/>
          <w:numId w:val="21"/>
        </w:numPr>
        <w:spacing w:before="0" w:after="10" w:line="250" w:lineRule="auto"/>
        <w:ind w:left="993" w:right="66"/>
        <w:rPr>
          <w:rFonts w:cs="Tahoma"/>
        </w:rPr>
      </w:pPr>
      <w:r w:rsidRPr="00192E13">
        <w:rPr>
          <w:rFonts w:cs="Tahoma"/>
        </w:rPr>
        <w:t>Statutory testing and ongoing maintenance requirements</w:t>
      </w:r>
    </w:p>
    <w:p w14:paraId="24C9C032" w14:textId="0D96AC34" w:rsidR="00837789" w:rsidRDefault="00837789">
      <w:pPr>
        <w:spacing w:before="0" w:after="0"/>
        <w:rPr>
          <w:rFonts w:cs="Tahoma"/>
          <w:b/>
        </w:rPr>
      </w:pPr>
    </w:p>
    <w:p w14:paraId="4610917D" w14:textId="2394F6B8" w:rsidR="002A6CA4" w:rsidRPr="00927971" w:rsidRDefault="002A6CA4" w:rsidP="002A6CA4">
      <w:pPr>
        <w:spacing w:after="254" w:line="259" w:lineRule="auto"/>
        <w:ind w:left="137"/>
        <w:rPr>
          <w:rFonts w:cs="Tahoma"/>
        </w:rPr>
      </w:pPr>
      <w:r w:rsidRPr="00927971">
        <w:rPr>
          <w:rFonts w:cs="Tahoma"/>
          <w:b/>
        </w:rPr>
        <w:t>GENERIC DUTIES:</w:t>
      </w:r>
    </w:p>
    <w:p w14:paraId="04AA3298" w14:textId="706A96FB"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t xml:space="preserve">Ensure services are provided in accordance with Islington Council’s commitment to “Best Value” and </w:t>
      </w:r>
      <w:r w:rsidR="006B1F8D" w:rsidRPr="00927971">
        <w:rPr>
          <w:rFonts w:cs="Tahoma"/>
        </w:rPr>
        <w:t>high-quality</w:t>
      </w:r>
      <w:r w:rsidRPr="00927971">
        <w:rPr>
          <w:rFonts w:cs="Tahoma"/>
        </w:rPr>
        <w:t xml:space="preserve"> service provision to service users.</w:t>
      </w:r>
    </w:p>
    <w:p w14:paraId="10639DF4" w14:textId="77777777"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t>Ensure compliance with Health and Safety legislation, including CDM regulations, and Islington Council’s Health and Safety policies.</w:t>
      </w:r>
    </w:p>
    <w:p w14:paraId="58AF5DF9" w14:textId="77777777"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t>Use and assist others to use information technology systems to carry out duties in the most efficient and effective manner.</w:t>
      </w:r>
    </w:p>
    <w:p w14:paraId="5AB50C78" w14:textId="77777777"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t>Undertake continuing professional development, relevant training, seminars, supervision sessions and other events.</w:t>
      </w:r>
    </w:p>
    <w:p w14:paraId="6EAC50D3" w14:textId="77777777"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t>At all times carrying out responsibilities and duties in accordance with all relevant legislation, codes of practice and Council policies and procedures.</w:t>
      </w:r>
    </w:p>
    <w:p w14:paraId="63A5AACF" w14:textId="77777777"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lastRenderedPageBreak/>
        <w:t>At all times to carry out responsibilities and duties within the framework of Islington Council’s Dignity for all Policy.</w:t>
      </w:r>
    </w:p>
    <w:p w14:paraId="6596A049" w14:textId="77777777" w:rsidR="002A6CA4" w:rsidRPr="00927971" w:rsidRDefault="002A6CA4" w:rsidP="002A6CA4">
      <w:pPr>
        <w:numPr>
          <w:ilvl w:val="0"/>
          <w:numId w:val="22"/>
        </w:numPr>
        <w:spacing w:before="0" w:after="266" w:line="250" w:lineRule="auto"/>
        <w:ind w:left="709" w:right="66" w:hanging="425"/>
        <w:rPr>
          <w:rFonts w:cs="Tahoma"/>
        </w:rPr>
      </w:pPr>
      <w:r w:rsidRPr="00927971">
        <w:rPr>
          <w:rFonts w:cs="Tahoma"/>
        </w:rPr>
        <w:t>Perform any other reasonable, minor and non-recurring duties, appropriate to the post as many be directed.</w:t>
      </w:r>
    </w:p>
    <w:p w14:paraId="5E900F99" w14:textId="77777777" w:rsidR="002A6CA4" w:rsidRDefault="002A6CA4" w:rsidP="002A6CA4">
      <w:pPr>
        <w:pStyle w:val="ListParagraph"/>
        <w:numPr>
          <w:ilvl w:val="0"/>
          <w:numId w:val="22"/>
        </w:numPr>
        <w:spacing w:before="0" w:after="266" w:line="250" w:lineRule="auto"/>
        <w:ind w:left="709" w:hanging="425"/>
        <w:rPr>
          <w:rFonts w:cs="Tahoma"/>
        </w:rPr>
      </w:pPr>
      <w:r w:rsidRPr="00927971">
        <w:rPr>
          <w:rFonts w:cs="Tahoma"/>
        </w:rPr>
        <w:t xml:space="preserve">Please note your salary will </w:t>
      </w:r>
      <w:r>
        <w:rPr>
          <w:rFonts w:cs="Tahoma"/>
        </w:rPr>
        <w:t>include</w:t>
      </w:r>
      <w:r w:rsidRPr="00927971">
        <w:rPr>
          <w:rFonts w:cs="Tahoma"/>
        </w:rPr>
        <w:t xml:space="preserve"> an additional </w:t>
      </w:r>
      <w:r w:rsidRPr="00397DB3">
        <w:rPr>
          <w:rFonts w:cs="Tahoma"/>
        </w:rPr>
        <w:t xml:space="preserve">market supplement </w:t>
      </w:r>
      <w:r w:rsidRPr="004F5D4C">
        <w:rPr>
          <w:rFonts w:cs="Tahoma"/>
        </w:rPr>
        <w:t>of £7,000</w:t>
      </w:r>
      <w:r w:rsidRPr="00927971">
        <w:rPr>
          <w:rFonts w:cs="Tahoma"/>
        </w:rPr>
        <w:t xml:space="preserve"> which will be paid in monthly instalments on top of your basic salary. The Market Supplement is reviewed each year </w:t>
      </w:r>
      <w:proofErr w:type="gramStart"/>
      <w:r w:rsidRPr="00927971">
        <w:rPr>
          <w:rFonts w:cs="Tahoma"/>
        </w:rPr>
        <w:t>in light of</w:t>
      </w:r>
      <w:proofErr w:type="gramEnd"/>
      <w:r w:rsidRPr="00927971">
        <w:rPr>
          <w:rFonts w:cs="Tahoma"/>
        </w:rPr>
        <w:t xml:space="preserve"> market factors and vacancy rates and is subject to change.</w:t>
      </w:r>
    </w:p>
    <w:p w14:paraId="104F6B44" w14:textId="6BC43BE5" w:rsidR="00F00111" w:rsidRDefault="00F00111" w:rsidP="00F00111">
      <w:pPr>
        <w:pStyle w:val="Heading3"/>
      </w:pPr>
      <w:r>
        <w:t>Compliance</w:t>
      </w:r>
      <w:r w:rsidR="00100B0F">
        <w:t xml:space="preserve"> </w:t>
      </w:r>
      <w:r w:rsidR="00654A86">
        <w:t xml:space="preserve"> </w:t>
      </w:r>
    </w:p>
    <w:p w14:paraId="51D2C893" w14:textId="59297E75" w:rsidR="00F00111" w:rsidRDefault="00A83EB1" w:rsidP="00A83EB1">
      <w:r w:rsidRPr="00A83EB1">
        <w:t xml:space="preserve">Ensure adherence to legal, regulatory, and policy requirements under GDPR, Health and Safety, </w:t>
      </w:r>
      <w:r w:rsidR="000337B7">
        <w:t xml:space="preserve">Employee Code of Conduct </w:t>
      </w:r>
      <w:r w:rsidRPr="00A83EB1">
        <w:t>and in your area of expertise by identifying opportunities and risks, and escalating issues as necessary.</w:t>
      </w:r>
    </w:p>
    <w:p w14:paraId="3F7751FB" w14:textId="7614C405" w:rsidR="004C0F62" w:rsidRDefault="004C0F62">
      <w:pPr>
        <w:spacing w:before="0" w:after="0"/>
      </w:pPr>
    </w:p>
    <w:p w14:paraId="70C62739" w14:textId="0FCCA0C2" w:rsidR="00492D7C" w:rsidRPr="005F501A" w:rsidRDefault="00492D7C" w:rsidP="00492D7C">
      <w:pPr>
        <w:pStyle w:val="Heading2"/>
      </w:pPr>
      <w:r w:rsidRPr="005F501A">
        <w:t>Person specification</w:t>
      </w:r>
    </w:p>
    <w:p w14:paraId="7CDBAAD1" w14:textId="0F826DD5" w:rsidR="00492D7C" w:rsidRDefault="00A83EB1" w:rsidP="00A83EB1">
      <w:r w:rsidRPr="00A83EB1">
        <w:t>Your application form needs to demonstrate how you fulfil the role's requirements. It is essential to address the criteria, as this will be used to evaluate your suitability for the position.</w:t>
      </w:r>
    </w:p>
    <w:p w14:paraId="58F70512" w14:textId="732E565A" w:rsidR="00A6418E" w:rsidRDefault="008974F7" w:rsidP="00720E98">
      <w:pPr>
        <w:pStyle w:val="Heading2"/>
      </w:pPr>
      <w:r>
        <w:t>Essential Criteria</w:t>
      </w:r>
    </w:p>
    <w:tbl>
      <w:tblPr>
        <w:tblStyle w:val="IslingtonTableStyle"/>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Essential experience criteria"/>
      </w:tblPr>
      <w:tblGrid>
        <w:gridCol w:w="1413"/>
        <w:gridCol w:w="6100"/>
        <w:gridCol w:w="2693"/>
      </w:tblGrid>
      <w:tr w:rsidR="003C3117" w:rsidRPr="001971FF" w14:paraId="2563625C" w14:textId="6C1D05F1" w:rsidTr="003C3117">
        <w:trPr>
          <w:cnfStyle w:val="100000000000" w:firstRow="1" w:lastRow="0" w:firstColumn="0" w:lastColumn="0" w:oddVBand="0" w:evenVBand="0" w:oddHBand="0" w:evenHBand="0" w:firstRowFirstColumn="0" w:firstRowLastColumn="0" w:lastRowFirstColumn="0" w:lastRowLastColumn="0"/>
          <w:trHeight w:val="313"/>
        </w:trPr>
        <w:tc>
          <w:tcPr>
            <w:tcW w:w="1413" w:type="dxa"/>
          </w:tcPr>
          <w:p w14:paraId="2ADA104E" w14:textId="4207A9EF" w:rsidR="003C3117" w:rsidRPr="00277255" w:rsidRDefault="003C3117" w:rsidP="003C3117">
            <w:pPr>
              <w:pStyle w:val="BodytextIslington"/>
            </w:pPr>
            <w:r w:rsidRPr="00927971">
              <w:t>Essential criteria</w:t>
            </w:r>
          </w:p>
        </w:tc>
        <w:tc>
          <w:tcPr>
            <w:tcW w:w="6100" w:type="dxa"/>
          </w:tcPr>
          <w:p w14:paraId="0AB05289" w14:textId="4A26B1F5" w:rsidR="003C3117" w:rsidRPr="00277255" w:rsidRDefault="003C3117" w:rsidP="003C3117">
            <w:pPr>
              <w:pStyle w:val="BodytextIslington"/>
            </w:pPr>
            <w:r w:rsidRPr="00927971">
              <w:t>Criteria description</w:t>
            </w:r>
          </w:p>
        </w:tc>
        <w:tc>
          <w:tcPr>
            <w:tcW w:w="2693" w:type="dxa"/>
          </w:tcPr>
          <w:p w14:paraId="295B0F36" w14:textId="30D00B4E" w:rsidR="003C3117" w:rsidRPr="00277255" w:rsidRDefault="003C3117" w:rsidP="003C3117">
            <w:pPr>
              <w:pStyle w:val="BodytextIslington"/>
            </w:pPr>
            <w:r w:rsidRPr="00927971">
              <w:t xml:space="preserve"> Assessed by</w:t>
            </w:r>
          </w:p>
        </w:tc>
      </w:tr>
      <w:tr w:rsidR="005362E2" w14:paraId="2B6FB6C2" w14:textId="22B1F647" w:rsidTr="003C3117">
        <w:trPr>
          <w:cantSplit/>
          <w:trHeight w:val="313"/>
        </w:trPr>
        <w:tc>
          <w:tcPr>
            <w:tcW w:w="1413" w:type="dxa"/>
          </w:tcPr>
          <w:p w14:paraId="70C131CB" w14:textId="77777777" w:rsidR="005362E2" w:rsidRDefault="005362E2">
            <w:pPr>
              <w:pStyle w:val="BodytextIslington"/>
            </w:pPr>
            <w:r>
              <w:t>1</w:t>
            </w:r>
          </w:p>
        </w:tc>
        <w:tc>
          <w:tcPr>
            <w:tcW w:w="6100" w:type="dxa"/>
          </w:tcPr>
          <w:p w14:paraId="2C5B5F92" w14:textId="77777777" w:rsidR="001C3689" w:rsidRPr="00927971" w:rsidRDefault="001C3689" w:rsidP="001C3689">
            <w:pPr>
              <w:spacing w:after="60"/>
              <w:ind w:left="3"/>
              <w:rPr>
                <w:rFonts w:cs="Tahoma"/>
              </w:rPr>
            </w:pPr>
            <w:r w:rsidRPr="00927971">
              <w:rPr>
                <w:rFonts w:cs="Tahoma"/>
              </w:rPr>
              <w:t>Qualified as a Chartered Engineer or full member of the Chartered Institute of Building Services Engineers, with considerable relevant experience</w:t>
            </w:r>
          </w:p>
          <w:p w14:paraId="486E34BD" w14:textId="77777777" w:rsidR="001C3689" w:rsidRPr="00927971" w:rsidRDefault="001C3689" w:rsidP="001C3689">
            <w:pPr>
              <w:spacing w:after="38" w:line="259" w:lineRule="auto"/>
              <w:ind w:left="3"/>
              <w:rPr>
                <w:rFonts w:cs="Tahoma"/>
              </w:rPr>
            </w:pPr>
            <w:r w:rsidRPr="00927971">
              <w:rPr>
                <w:rFonts w:cs="Tahoma"/>
              </w:rPr>
              <w:t>AND / OR</w:t>
            </w:r>
          </w:p>
          <w:p w14:paraId="3EA038CD" w14:textId="46EA0230" w:rsidR="005362E2" w:rsidRPr="00F41E1E" w:rsidRDefault="001C3689" w:rsidP="001C3689">
            <w:pPr>
              <w:pStyle w:val="BodytextIslington"/>
              <w:rPr>
                <w:rFonts w:cs="Tahoma"/>
                <w:color w:val="000000"/>
                <w:shd w:val="clear" w:color="auto" w:fill="FFFFFF"/>
              </w:rPr>
            </w:pPr>
            <w:r w:rsidRPr="00927971">
              <w:rPr>
                <w:rFonts w:ascii="Tahoma" w:hAnsi="Tahoma" w:cs="Tahoma"/>
              </w:rPr>
              <w:t>Hold a degree or Higher National Diploma in Building Services Engineering or other relevant qualification with considerable suitable experience working as a project leader on medium / large projects or maintenance and repair programmes or professional building services engineering projects.</w:t>
            </w:r>
          </w:p>
        </w:tc>
        <w:tc>
          <w:tcPr>
            <w:tcW w:w="2693" w:type="dxa"/>
          </w:tcPr>
          <w:p w14:paraId="23AFD449" w14:textId="082C6F90" w:rsidR="005362E2" w:rsidRDefault="00CF3A49">
            <w:pPr>
              <w:pStyle w:val="BodytextIslington"/>
              <w:rPr>
                <w:rFonts w:eastAsia="Tahoma" w:cs="Tahoma"/>
              </w:rPr>
            </w:pPr>
            <w:r w:rsidRPr="00927971">
              <w:rPr>
                <w:rFonts w:cs="Tahoma"/>
              </w:rPr>
              <w:t>Application/Interview</w:t>
            </w:r>
          </w:p>
        </w:tc>
      </w:tr>
    </w:tbl>
    <w:p w14:paraId="160C18CB" w14:textId="7C54A97D" w:rsidR="00E47B92" w:rsidRDefault="00E47B92">
      <w:pPr>
        <w:spacing w:before="0" w:after="0"/>
      </w:pPr>
    </w:p>
    <w:p w14:paraId="56F71A8B" w14:textId="77777777" w:rsidR="00E47B92" w:rsidRDefault="00E47B92">
      <w:pPr>
        <w:spacing w:before="0" w:after="0"/>
      </w:pPr>
      <w:r>
        <w:br w:type="page"/>
      </w:r>
    </w:p>
    <w:p w14:paraId="1DF5B9D3" w14:textId="5CF7F518" w:rsidR="00720E98" w:rsidRDefault="00184676" w:rsidP="00184676">
      <w:pPr>
        <w:pStyle w:val="Heading2"/>
      </w:pPr>
      <w:r>
        <w:lastRenderedPageBreak/>
        <w:t>Skills</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ssential experience criteria"/>
      </w:tblPr>
      <w:tblGrid>
        <w:gridCol w:w="1270"/>
        <w:gridCol w:w="4292"/>
        <w:gridCol w:w="4078"/>
      </w:tblGrid>
      <w:tr w:rsidR="00497251" w:rsidRPr="00497251" w14:paraId="371FB119" w14:textId="77777777" w:rsidTr="00472031">
        <w:trPr>
          <w:trHeight w:val="620"/>
          <w:tblHeader/>
        </w:trPr>
        <w:tc>
          <w:tcPr>
            <w:tcW w:w="1200" w:type="dxa"/>
            <w:shd w:val="clear" w:color="000000" w:fill="288647"/>
            <w:vAlign w:val="center"/>
            <w:hideMark/>
          </w:tcPr>
          <w:p w14:paraId="4B315A2C" w14:textId="77777777" w:rsidR="00497251" w:rsidRPr="00497251" w:rsidRDefault="00497251" w:rsidP="00497251">
            <w:pPr>
              <w:spacing w:before="0" w:after="0"/>
              <w:rPr>
                <w:rFonts w:ascii="Arial" w:eastAsia="Times New Roman" w:hAnsi="Arial" w:cs="Arial"/>
                <w:b/>
                <w:bCs/>
                <w:color w:val="FFFFFF"/>
              </w:rPr>
            </w:pPr>
            <w:r w:rsidRPr="00497251">
              <w:rPr>
                <w:rFonts w:ascii="Arial" w:eastAsia="Times New Roman" w:hAnsi="Arial" w:cs="Arial"/>
                <w:b/>
                <w:bCs/>
                <w:color w:val="FFFFFF"/>
              </w:rPr>
              <w:t>Essential criteria</w:t>
            </w:r>
          </w:p>
        </w:tc>
        <w:tc>
          <w:tcPr>
            <w:tcW w:w="4340" w:type="dxa"/>
            <w:shd w:val="clear" w:color="000000" w:fill="288647"/>
            <w:vAlign w:val="center"/>
            <w:hideMark/>
          </w:tcPr>
          <w:p w14:paraId="3F5D15BD" w14:textId="77777777" w:rsidR="00497251" w:rsidRPr="00497251" w:rsidRDefault="00497251" w:rsidP="00497251">
            <w:pPr>
              <w:spacing w:before="0" w:after="0"/>
              <w:rPr>
                <w:rFonts w:ascii="Arial" w:eastAsia="Times New Roman" w:hAnsi="Arial" w:cs="Arial"/>
                <w:b/>
                <w:bCs/>
                <w:color w:val="FFFFFF"/>
              </w:rPr>
            </w:pPr>
            <w:r w:rsidRPr="00497251">
              <w:rPr>
                <w:rFonts w:ascii="Arial" w:eastAsia="Times New Roman" w:hAnsi="Arial" w:cs="Arial"/>
                <w:b/>
                <w:bCs/>
                <w:color w:val="FFFFFF"/>
              </w:rPr>
              <w:t>Criteria description</w:t>
            </w:r>
          </w:p>
        </w:tc>
        <w:tc>
          <w:tcPr>
            <w:tcW w:w="4100" w:type="dxa"/>
            <w:shd w:val="clear" w:color="000000" w:fill="288647"/>
            <w:vAlign w:val="center"/>
            <w:hideMark/>
          </w:tcPr>
          <w:p w14:paraId="7117BFA3" w14:textId="77777777" w:rsidR="00497251" w:rsidRPr="00497251" w:rsidRDefault="00497251" w:rsidP="00497251">
            <w:pPr>
              <w:spacing w:before="0" w:after="0"/>
              <w:rPr>
                <w:rFonts w:ascii="Arial" w:eastAsia="Times New Roman" w:hAnsi="Arial" w:cs="Arial"/>
                <w:b/>
                <w:bCs/>
                <w:color w:val="FFFFFF"/>
              </w:rPr>
            </w:pPr>
            <w:r w:rsidRPr="00497251">
              <w:rPr>
                <w:rFonts w:ascii="Arial" w:eastAsia="Times New Roman" w:hAnsi="Arial" w:cs="Arial"/>
                <w:b/>
                <w:bCs/>
                <w:color w:val="FFFFFF"/>
              </w:rPr>
              <w:t xml:space="preserve"> Assessed by</w:t>
            </w:r>
          </w:p>
        </w:tc>
      </w:tr>
      <w:tr w:rsidR="00497251" w:rsidRPr="00497251" w14:paraId="69B52B03" w14:textId="77777777" w:rsidTr="00497251">
        <w:trPr>
          <w:trHeight w:val="2480"/>
        </w:trPr>
        <w:tc>
          <w:tcPr>
            <w:tcW w:w="1200" w:type="dxa"/>
            <w:vAlign w:val="center"/>
            <w:hideMark/>
          </w:tcPr>
          <w:p w14:paraId="55D9E0AD"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2</w:t>
            </w:r>
          </w:p>
        </w:tc>
        <w:tc>
          <w:tcPr>
            <w:tcW w:w="4340" w:type="dxa"/>
            <w:vAlign w:val="center"/>
            <w:hideMark/>
          </w:tcPr>
          <w:p w14:paraId="228D2976" w14:textId="6F946754"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 xml:space="preserve">Possess excellent detailed technical knowledge and skills to develop specifications for electrical repair and refurbishment works and electrical requirements for low carbon installations </w:t>
            </w:r>
            <w:r w:rsidR="00472031" w:rsidRPr="00497251">
              <w:rPr>
                <w:rFonts w:ascii="Arial" w:eastAsia="Times New Roman" w:hAnsi="Arial" w:cs="Tahoma"/>
                <w:color w:val="000000"/>
              </w:rPr>
              <w:t>and ability</w:t>
            </w:r>
            <w:r w:rsidRPr="00497251">
              <w:rPr>
                <w:rFonts w:ascii="Arial" w:eastAsia="Times New Roman" w:hAnsi="Arial" w:cs="Tahoma"/>
                <w:color w:val="000000"/>
              </w:rPr>
              <w:t xml:space="preserve"> to undertake contract administration for works on site. </w:t>
            </w:r>
          </w:p>
        </w:tc>
        <w:tc>
          <w:tcPr>
            <w:tcW w:w="4100" w:type="dxa"/>
            <w:vAlign w:val="center"/>
            <w:hideMark/>
          </w:tcPr>
          <w:p w14:paraId="1C7C5AD4"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Application/Interview/Test</w:t>
            </w:r>
          </w:p>
        </w:tc>
      </w:tr>
      <w:tr w:rsidR="00497251" w:rsidRPr="00497251" w14:paraId="5E7A9525" w14:textId="77777777" w:rsidTr="00497251">
        <w:trPr>
          <w:trHeight w:val="2170"/>
        </w:trPr>
        <w:tc>
          <w:tcPr>
            <w:tcW w:w="1200" w:type="dxa"/>
            <w:vAlign w:val="center"/>
            <w:hideMark/>
          </w:tcPr>
          <w:p w14:paraId="6640148A"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3</w:t>
            </w:r>
          </w:p>
        </w:tc>
        <w:tc>
          <w:tcPr>
            <w:tcW w:w="4340" w:type="dxa"/>
            <w:vAlign w:val="center"/>
            <w:hideMark/>
          </w:tcPr>
          <w:p w14:paraId="4360D50A"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Ability to communicate and direct, both verbally and in writing, other members of staff within the office, other council departments, area offices, working parties, external clients, agencies, elected members, residents and consultants.</w:t>
            </w:r>
          </w:p>
        </w:tc>
        <w:tc>
          <w:tcPr>
            <w:tcW w:w="4100" w:type="dxa"/>
            <w:vAlign w:val="center"/>
            <w:hideMark/>
          </w:tcPr>
          <w:p w14:paraId="74D9B17A"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Application/Interview/Test</w:t>
            </w:r>
          </w:p>
        </w:tc>
      </w:tr>
      <w:tr w:rsidR="00497251" w:rsidRPr="00497251" w14:paraId="7DC5B6A7" w14:textId="77777777" w:rsidTr="00497251">
        <w:trPr>
          <w:trHeight w:val="620"/>
        </w:trPr>
        <w:tc>
          <w:tcPr>
            <w:tcW w:w="1200" w:type="dxa"/>
            <w:vAlign w:val="center"/>
            <w:hideMark/>
          </w:tcPr>
          <w:p w14:paraId="1FB8A826"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4</w:t>
            </w:r>
          </w:p>
        </w:tc>
        <w:tc>
          <w:tcPr>
            <w:tcW w:w="4340" w:type="dxa"/>
            <w:vAlign w:val="center"/>
            <w:hideMark/>
          </w:tcPr>
          <w:p w14:paraId="0A178F60"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Ability to write technical reports relevant to the role.</w:t>
            </w:r>
          </w:p>
        </w:tc>
        <w:tc>
          <w:tcPr>
            <w:tcW w:w="4100" w:type="dxa"/>
            <w:vAlign w:val="center"/>
            <w:hideMark/>
          </w:tcPr>
          <w:p w14:paraId="44E419FC"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Application/Test</w:t>
            </w:r>
          </w:p>
        </w:tc>
      </w:tr>
      <w:tr w:rsidR="00497251" w:rsidRPr="00497251" w14:paraId="07772473" w14:textId="77777777" w:rsidTr="00497251">
        <w:trPr>
          <w:trHeight w:val="930"/>
        </w:trPr>
        <w:tc>
          <w:tcPr>
            <w:tcW w:w="1200" w:type="dxa"/>
            <w:vAlign w:val="center"/>
            <w:hideMark/>
          </w:tcPr>
          <w:p w14:paraId="24FD2A44"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5</w:t>
            </w:r>
          </w:p>
        </w:tc>
        <w:tc>
          <w:tcPr>
            <w:tcW w:w="4340" w:type="dxa"/>
            <w:vAlign w:val="center"/>
            <w:hideMark/>
          </w:tcPr>
          <w:p w14:paraId="1F4B4773"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Ability to creatively solve engineering design and maintenance related problems.</w:t>
            </w:r>
          </w:p>
        </w:tc>
        <w:tc>
          <w:tcPr>
            <w:tcW w:w="4100" w:type="dxa"/>
            <w:vAlign w:val="center"/>
            <w:hideMark/>
          </w:tcPr>
          <w:p w14:paraId="2600CAF7"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Application/Interview/Test</w:t>
            </w:r>
          </w:p>
        </w:tc>
      </w:tr>
      <w:tr w:rsidR="00497251" w:rsidRPr="00497251" w14:paraId="3F1272D2" w14:textId="77777777" w:rsidTr="00497251">
        <w:trPr>
          <w:trHeight w:val="1860"/>
        </w:trPr>
        <w:tc>
          <w:tcPr>
            <w:tcW w:w="1200" w:type="dxa"/>
            <w:vAlign w:val="center"/>
            <w:hideMark/>
          </w:tcPr>
          <w:p w14:paraId="00BE0488"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6</w:t>
            </w:r>
          </w:p>
        </w:tc>
        <w:tc>
          <w:tcPr>
            <w:tcW w:w="4340" w:type="dxa"/>
            <w:vAlign w:val="center"/>
            <w:hideMark/>
          </w:tcPr>
          <w:p w14:paraId="14C08417"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 xml:space="preserve">Possess excellent project management skills </w:t>
            </w:r>
            <w:proofErr w:type="gramStart"/>
            <w:r w:rsidRPr="00497251">
              <w:rPr>
                <w:rFonts w:ascii="Arial" w:eastAsia="Times New Roman" w:hAnsi="Arial" w:cs="Tahoma"/>
                <w:color w:val="000000"/>
              </w:rPr>
              <w:t>in order to</w:t>
            </w:r>
            <w:proofErr w:type="gramEnd"/>
            <w:r w:rsidRPr="00497251">
              <w:rPr>
                <w:rFonts w:ascii="Arial" w:eastAsia="Times New Roman" w:hAnsi="Arial" w:cs="Tahoma"/>
                <w:color w:val="000000"/>
              </w:rPr>
              <w:t xml:space="preserve"> plan, programme and deliver projects on time and within previously agreed budgets and fees and to monitor and control costs at all stages.</w:t>
            </w:r>
          </w:p>
        </w:tc>
        <w:tc>
          <w:tcPr>
            <w:tcW w:w="4100" w:type="dxa"/>
            <w:vAlign w:val="center"/>
            <w:hideMark/>
          </w:tcPr>
          <w:p w14:paraId="3898200D"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 xml:space="preserve">Application/Interview </w:t>
            </w:r>
          </w:p>
        </w:tc>
      </w:tr>
      <w:tr w:rsidR="00497251" w:rsidRPr="00497251" w14:paraId="4D2947AC" w14:textId="77777777" w:rsidTr="00497251">
        <w:trPr>
          <w:trHeight w:val="1240"/>
        </w:trPr>
        <w:tc>
          <w:tcPr>
            <w:tcW w:w="1200" w:type="dxa"/>
            <w:vAlign w:val="center"/>
            <w:hideMark/>
          </w:tcPr>
          <w:p w14:paraId="41CBA739"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7</w:t>
            </w:r>
          </w:p>
        </w:tc>
        <w:tc>
          <w:tcPr>
            <w:tcW w:w="4340" w:type="dxa"/>
            <w:vAlign w:val="center"/>
            <w:hideMark/>
          </w:tcPr>
          <w:p w14:paraId="3CDB13BE"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Ensure projects are delivered in a cost effective and competitive manner, undertaking value engineering exercises throughout.</w:t>
            </w:r>
          </w:p>
        </w:tc>
        <w:tc>
          <w:tcPr>
            <w:tcW w:w="4100" w:type="dxa"/>
            <w:vAlign w:val="center"/>
            <w:hideMark/>
          </w:tcPr>
          <w:p w14:paraId="3B91384A"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r w:rsidR="00497251" w:rsidRPr="00497251" w14:paraId="2A1F5592" w14:textId="77777777" w:rsidTr="00497251">
        <w:trPr>
          <w:trHeight w:val="1550"/>
        </w:trPr>
        <w:tc>
          <w:tcPr>
            <w:tcW w:w="1200" w:type="dxa"/>
            <w:vAlign w:val="center"/>
            <w:hideMark/>
          </w:tcPr>
          <w:p w14:paraId="43AF74B1"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8</w:t>
            </w:r>
          </w:p>
        </w:tc>
        <w:tc>
          <w:tcPr>
            <w:tcW w:w="4340" w:type="dxa"/>
            <w:vAlign w:val="center"/>
            <w:hideMark/>
          </w:tcPr>
          <w:p w14:paraId="3D1C70A9"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Assist in developing, planning and implementing policies for the Building Services Engineering department to meet all council requirements for electrical engineering</w:t>
            </w:r>
          </w:p>
        </w:tc>
        <w:tc>
          <w:tcPr>
            <w:tcW w:w="4100" w:type="dxa"/>
            <w:vAlign w:val="center"/>
            <w:hideMark/>
          </w:tcPr>
          <w:p w14:paraId="071ACC61"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r w:rsidR="00497251" w:rsidRPr="00497251" w14:paraId="249A079B" w14:textId="77777777" w:rsidTr="00497251">
        <w:trPr>
          <w:trHeight w:val="930"/>
        </w:trPr>
        <w:tc>
          <w:tcPr>
            <w:tcW w:w="1200" w:type="dxa"/>
            <w:vAlign w:val="center"/>
            <w:hideMark/>
          </w:tcPr>
          <w:p w14:paraId="0F227B96"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9</w:t>
            </w:r>
          </w:p>
        </w:tc>
        <w:tc>
          <w:tcPr>
            <w:tcW w:w="4340" w:type="dxa"/>
            <w:vAlign w:val="center"/>
            <w:hideMark/>
          </w:tcPr>
          <w:p w14:paraId="38EBF026"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Assist with staff recruitment, training, development, welfare and safety of staff within the service.</w:t>
            </w:r>
          </w:p>
        </w:tc>
        <w:tc>
          <w:tcPr>
            <w:tcW w:w="4100" w:type="dxa"/>
            <w:vAlign w:val="center"/>
            <w:hideMark/>
          </w:tcPr>
          <w:p w14:paraId="4E68C6A8"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w:t>
            </w:r>
          </w:p>
        </w:tc>
      </w:tr>
      <w:tr w:rsidR="00497251" w:rsidRPr="00497251" w14:paraId="5FFD4427" w14:textId="77777777" w:rsidTr="00497251">
        <w:trPr>
          <w:trHeight w:val="1550"/>
        </w:trPr>
        <w:tc>
          <w:tcPr>
            <w:tcW w:w="1200" w:type="dxa"/>
            <w:vAlign w:val="center"/>
            <w:hideMark/>
          </w:tcPr>
          <w:p w14:paraId="4422805A"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10</w:t>
            </w:r>
          </w:p>
        </w:tc>
        <w:tc>
          <w:tcPr>
            <w:tcW w:w="4340" w:type="dxa"/>
            <w:vAlign w:val="center"/>
            <w:hideMark/>
          </w:tcPr>
          <w:p w14:paraId="7AA2DBA0"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 xml:space="preserve">Ability to coordinate and lead on </w:t>
            </w:r>
            <w:proofErr w:type="gramStart"/>
            <w:r w:rsidRPr="00497251">
              <w:rPr>
                <w:rFonts w:ascii="Arial" w:eastAsia="Times New Roman" w:hAnsi="Arial" w:cs="Tahoma"/>
                <w:color w:val="000000"/>
              </w:rPr>
              <w:t>a number of</w:t>
            </w:r>
            <w:proofErr w:type="gramEnd"/>
            <w:r w:rsidRPr="00497251">
              <w:rPr>
                <w:rFonts w:ascii="Arial" w:eastAsia="Times New Roman" w:hAnsi="Arial" w:cs="Tahoma"/>
                <w:color w:val="000000"/>
              </w:rPr>
              <w:t xml:space="preserve"> medium / large sized projects including working with and coordinating other building professionals.</w:t>
            </w:r>
          </w:p>
        </w:tc>
        <w:tc>
          <w:tcPr>
            <w:tcW w:w="4100" w:type="dxa"/>
            <w:vAlign w:val="center"/>
            <w:hideMark/>
          </w:tcPr>
          <w:p w14:paraId="54D08EA5"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r w:rsidR="00497251" w:rsidRPr="00497251" w14:paraId="53FB04DD" w14:textId="77777777" w:rsidTr="00497251">
        <w:trPr>
          <w:trHeight w:val="620"/>
        </w:trPr>
        <w:tc>
          <w:tcPr>
            <w:tcW w:w="1200" w:type="dxa"/>
            <w:vAlign w:val="center"/>
            <w:hideMark/>
          </w:tcPr>
          <w:p w14:paraId="122C81CF"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lastRenderedPageBreak/>
              <w:t>11</w:t>
            </w:r>
          </w:p>
        </w:tc>
        <w:tc>
          <w:tcPr>
            <w:tcW w:w="4340" w:type="dxa"/>
            <w:vAlign w:val="center"/>
            <w:hideMark/>
          </w:tcPr>
          <w:p w14:paraId="507C9C6B"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Ability to appoint, brief, direct liaise and monitor consultants.</w:t>
            </w:r>
          </w:p>
        </w:tc>
        <w:tc>
          <w:tcPr>
            <w:tcW w:w="4100" w:type="dxa"/>
            <w:vAlign w:val="center"/>
            <w:hideMark/>
          </w:tcPr>
          <w:p w14:paraId="578993E1"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r w:rsidR="00497251" w:rsidRPr="00497251" w14:paraId="25C6C40B" w14:textId="77777777" w:rsidTr="00497251">
        <w:trPr>
          <w:trHeight w:val="1550"/>
        </w:trPr>
        <w:tc>
          <w:tcPr>
            <w:tcW w:w="1200" w:type="dxa"/>
            <w:vAlign w:val="center"/>
            <w:hideMark/>
          </w:tcPr>
          <w:p w14:paraId="5FF6823A"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12</w:t>
            </w:r>
          </w:p>
        </w:tc>
        <w:tc>
          <w:tcPr>
            <w:tcW w:w="4340" w:type="dxa"/>
            <w:vAlign w:val="center"/>
            <w:hideMark/>
          </w:tcPr>
          <w:p w14:paraId="0EEED326"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 xml:space="preserve">Possess broad knowledge of services engineering Statutory regulations, codes of practice and British Standards </w:t>
            </w:r>
            <w:proofErr w:type="gramStart"/>
            <w:r w:rsidRPr="00497251">
              <w:rPr>
                <w:rFonts w:ascii="Arial" w:eastAsia="Times New Roman" w:hAnsi="Arial" w:cs="Tahoma"/>
                <w:color w:val="000000"/>
              </w:rPr>
              <w:t>in particular for</w:t>
            </w:r>
            <w:proofErr w:type="gramEnd"/>
            <w:r w:rsidRPr="00497251">
              <w:rPr>
                <w:rFonts w:ascii="Arial" w:eastAsia="Times New Roman" w:hAnsi="Arial" w:cs="Tahoma"/>
                <w:color w:val="000000"/>
              </w:rPr>
              <w:t xml:space="preserve"> new build projects.</w:t>
            </w:r>
          </w:p>
        </w:tc>
        <w:tc>
          <w:tcPr>
            <w:tcW w:w="4100" w:type="dxa"/>
            <w:vAlign w:val="center"/>
            <w:hideMark/>
          </w:tcPr>
          <w:p w14:paraId="7B2717BE"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r w:rsidR="00497251" w:rsidRPr="00497251" w14:paraId="76E1808C" w14:textId="77777777" w:rsidTr="00497251">
        <w:trPr>
          <w:trHeight w:val="900"/>
        </w:trPr>
        <w:tc>
          <w:tcPr>
            <w:tcW w:w="1200" w:type="dxa"/>
            <w:vAlign w:val="center"/>
            <w:hideMark/>
          </w:tcPr>
          <w:p w14:paraId="555BA2C0"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13</w:t>
            </w:r>
          </w:p>
        </w:tc>
        <w:tc>
          <w:tcPr>
            <w:tcW w:w="4340" w:type="dxa"/>
            <w:vAlign w:val="center"/>
            <w:hideMark/>
          </w:tcPr>
          <w:p w14:paraId="377F87E7" w14:textId="77777777" w:rsidR="00497251" w:rsidRPr="00497251" w:rsidRDefault="00497251" w:rsidP="00497251">
            <w:pPr>
              <w:spacing w:before="0" w:after="0"/>
              <w:rPr>
                <w:rFonts w:ascii="Tahoma" w:eastAsia="Times New Roman" w:hAnsi="Tahoma" w:cs="Tahoma"/>
                <w:color w:val="000000"/>
              </w:rPr>
            </w:pPr>
            <w:r w:rsidRPr="00497251">
              <w:rPr>
                <w:rFonts w:ascii="Tahoma" w:eastAsia="Times New Roman" w:hAnsi="Tahoma" w:cs="Tahoma"/>
                <w:color w:val="000000"/>
              </w:rPr>
              <w:t>Possess broad knowledge and experience of a range of different engineering forms of contract.</w:t>
            </w:r>
          </w:p>
        </w:tc>
        <w:tc>
          <w:tcPr>
            <w:tcW w:w="4100" w:type="dxa"/>
            <w:vAlign w:val="center"/>
            <w:hideMark/>
          </w:tcPr>
          <w:p w14:paraId="328D6ED4"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Application/Interview/Test</w:t>
            </w:r>
          </w:p>
        </w:tc>
      </w:tr>
      <w:tr w:rsidR="00497251" w:rsidRPr="00497251" w14:paraId="6C455F62" w14:textId="77777777" w:rsidTr="00497251">
        <w:trPr>
          <w:trHeight w:val="900"/>
        </w:trPr>
        <w:tc>
          <w:tcPr>
            <w:tcW w:w="1200" w:type="dxa"/>
            <w:vAlign w:val="center"/>
            <w:hideMark/>
          </w:tcPr>
          <w:p w14:paraId="440D6A47"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14</w:t>
            </w:r>
          </w:p>
        </w:tc>
        <w:tc>
          <w:tcPr>
            <w:tcW w:w="4340" w:type="dxa"/>
            <w:vAlign w:val="center"/>
            <w:hideMark/>
          </w:tcPr>
          <w:p w14:paraId="51B30387" w14:textId="44E8436F" w:rsidR="00497251" w:rsidRPr="00497251" w:rsidRDefault="00497251" w:rsidP="00497251">
            <w:pPr>
              <w:spacing w:before="0" w:after="0"/>
              <w:rPr>
                <w:rFonts w:ascii="Tahoma" w:eastAsia="Times New Roman" w:hAnsi="Tahoma" w:cs="Tahoma"/>
                <w:color w:val="000000"/>
              </w:rPr>
            </w:pPr>
            <w:r w:rsidRPr="00497251">
              <w:rPr>
                <w:rFonts w:ascii="Tahoma" w:eastAsia="Times New Roman" w:hAnsi="Tahoma" w:cs="Tahoma"/>
                <w:color w:val="000000"/>
              </w:rPr>
              <w:t>Ability to attend, and chair and minute contract and resident meetings.</w:t>
            </w:r>
          </w:p>
        </w:tc>
        <w:tc>
          <w:tcPr>
            <w:tcW w:w="4100" w:type="dxa"/>
            <w:vAlign w:val="center"/>
            <w:hideMark/>
          </w:tcPr>
          <w:p w14:paraId="5B9B34CC"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w:t>
            </w:r>
          </w:p>
        </w:tc>
      </w:tr>
      <w:tr w:rsidR="00497251" w:rsidRPr="00497251" w14:paraId="7D62A718" w14:textId="77777777" w:rsidTr="00497251">
        <w:trPr>
          <w:trHeight w:val="1200"/>
        </w:trPr>
        <w:tc>
          <w:tcPr>
            <w:tcW w:w="1200" w:type="dxa"/>
            <w:vAlign w:val="center"/>
            <w:hideMark/>
          </w:tcPr>
          <w:p w14:paraId="3C69144F"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15</w:t>
            </w:r>
          </w:p>
        </w:tc>
        <w:tc>
          <w:tcPr>
            <w:tcW w:w="4340" w:type="dxa"/>
            <w:vAlign w:val="center"/>
            <w:hideMark/>
          </w:tcPr>
          <w:p w14:paraId="263CEF25" w14:textId="672436FF" w:rsidR="00497251" w:rsidRPr="00497251" w:rsidRDefault="00497251" w:rsidP="00497251">
            <w:pPr>
              <w:spacing w:before="0" w:after="0"/>
              <w:rPr>
                <w:rFonts w:ascii="Tahoma" w:eastAsia="Times New Roman" w:hAnsi="Tahoma" w:cs="Tahoma"/>
                <w:color w:val="000000"/>
              </w:rPr>
            </w:pPr>
            <w:r w:rsidRPr="00497251">
              <w:rPr>
                <w:rFonts w:ascii="Tahoma" w:eastAsia="Times New Roman" w:hAnsi="Tahoma" w:cs="Tahoma"/>
                <w:color w:val="000000"/>
              </w:rPr>
              <w:t xml:space="preserve">Ability to advise on the appraisal, selection and appointment and monitoring of contractors and </w:t>
            </w:r>
            <w:r w:rsidR="00472031" w:rsidRPr="00497251">
              <w:rPr>
                <w:rFonts w:ascii="Tahoma" w:eastAsia="Times New Roman" w:hAnsi="Tahoma" w:cs="Tahoma"/>
                <w:color w:val="000000"/>
              </w:rPr>
              <w:t>subcontractors</w:t>
            </w:r>
            <w:r w:rsidRPr="00497251">
              <w:rPr>
                <w:rFonts w:ascii="Tahoma" w:eastAsia="Times New Roman" w:hAnsi="Tahoma" w:cs="Tahoma"/>
                <w:color w:val="000000"/>
              </w:rPr>
              <w:t>.</w:t>
            </w:r>
          </w:p>
        </w:tc>
        <w:tc>
          <w:tcPr>
            <w:tcW w:w="4100" w:type="dxa"/>
            <w:vAlign w:val="center"/>
            <w:hideMark/>
          </w:tcPr>
          <w:p w14:paraId="0AAF2D1F"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r w:rsidR="00497251" w:rsidRPr="00497251" w14:paraId="5452FE9A" w14:textId="77777777" w:rsidTr="00497251">
        <w:trPr>
          <w:trHeight w:val="900"/>
        </w:trPr>
        <w:tc>
          <w:tcPr>
            <w:tcW w:w="1200" w:type="dxa"/>
            <w:vAlign w:val="center"/>
            <w:hideMark/>
          </w:tcPr>
          <w:p w14:paraId="4CB143B2" w14:textId="77777777" w:rsidR="00497251" w:rsidRPr="00497251" w:rsidRDefault="00497251" w:rsidP="00497251">
            <w:pPr>
              <w:spacing w:before="0" w:after="0"/>
              <w:jc w:val="center"/>
              <w:rPr>
                <w:rFonts w:ascii="Arial" w:eastAsia="Times New Roman" w:hAnsi="Arial" w:cs="Arial"/>
                <w:color w:val="000000"/>
              </w:rPr>
            </w:pPr>
            <w:r w:rsidRPr="00497251">
              <w:rPr>
                <w:rFonts w:ascii="Arial" w:eastAsia="Times New Roman" w:hAnsi="Arial" w:cs="Tahoma"/>
                <w:color w:val="000000"/>
              </w:rPr>
              <w:t>16</w:t>
            </w:r>
          </w:p>
        </w:tc>
        <w:tc>
          <w:tcPr>
            <w:tcW w:w="4340" w:type="dxa"/>
            <w:vAlign w:val="center"/>
            <w:hideMark/>
          </w:tcPr>
          <w:p w14:paraId="477EE6CB" w14:textId="77777777" w:rsidR="00497251" w:rsidRPr="00497251" w:rsidRDefault="00497251" w:rsidP="00497251">
            <w:pPr>
              <w:spacing w:before="0" w:after="0"/>
              <w:rPr>
                <w:rFonts w:ascii="Tahoma" w:eastAsia="Times New Roman" w:hAnsi="Tahoma" w:cs="Tahoma"/>
                <w:color w:val="000000"/>
              </w:rPr>
            </w:pPr>
            <w:r w:rsidRPr="00497251">
              <w:rPr>
                <w:rFonts w:ascii="Tahoma" w:eastAsia="Times New Roman" w:hAnsi="Tahoma" w:cs="Tahoma"/>
                <w:color w:val="000000"/>
              </w:rPr>
              <w:t>Ability to adhere to and deliver services to the public within the Council’s Dignity for All policy.</w:t>
            </w:r>
          </w:p>
        </w:tc>
        <w:tc>
          <w:tcPr>
            <w:tcW w:w="4100" w:type="dxa"/>
            <w:vAlign w:val="center"/>
            <w:hideMark/>
          </w:tcPr>
          <w:p w14:paraId="6A68DF7F" w14:textId="77777777" w:rsidR="00497251" w:rsidRPr="00497251" w:rsidRDefault="00497251" w:rsidP="00497251">
            <w:pPr>
              <w:spacing w:before="0" w:after="0"/>
              <w:rPr>
                <w:rFonts w:ascii="Arial" w:eastAsia="Times New Roman" w:hAnsi="Arial" w:cs="Arial"/>
                <w:color w:val="000000"/>
              </w:rPr>
            </w:pPr>
            <w:r w:rsidRPr="00497251">
              <w:rPr>
                <w:rFonts w:ascii="Arial" w:eastAsia="Times New Roman" w:hAnsi="Arial" w:cs="Tahoma"/>
                <w:color w:val="000000"/>
              </w:rPr>
              <w:t>Application/Interview</w:t>
            </w:r>
          </w:p>
        </w:tc>
      </w:tr>
    </w:tbl>
    <w:p w14:paraId="16099565" w14:textId="77777777" w:rsidR="00E47B92" w:rsidRDefault="00E47B92" w:rsidP="00E47B92"/>
    <w:p w14:paraId="2B8E48B2" w14:textId="77777777" w:rsidR="00E47B92" w:rsidRDefault="00E47B92" w:rsidP="00E47B92"/>
    <w:p w14:paraId="49C3191E" w14:textId="77777777" w:rsidR="00E47B92" w:rsidRDefault="00E47B92" w:rsidP="00E47B92"/>
    <w:p w14:paraId="1C9A2F50" w14:textId="77777777" w:rsidR="00E47B92" w:rsidRDefault="00E47B92" w:rsidP="00E47B92"/>
    <w:p w14:paraId="77857C1B" w14:textId="77777777" w:rsidR="00E47B92" w:rsidRDefault="00E47B92" w:rsidP="00E47B92"/>
    <w:p w14:paraId="5CE304FB" w14:textId="77777777" w:rsidR="00E47B92" w:rsidRDefault="00E47B92" w:rsidP="00E47B92"/>
    <w:p w14:paraId="00869C9A" w14:textId="77777777" w:rsidR="00E47B92" w:rsidRDefault="00E47B92" w:rsidP="00E47B92"/>
    <w:p w14:paraId="183A591B" w14:textId="77777777" w:rsidR="00E47B92" w:rsidRDefault="00E47B92" w:rsidP="00E47B92"/>
    <w:p w14:paraId="6DB2BEB0" w14:textId="77777777" w:rsidR="00E47B92" w:rsidRDefault="00E47B92" w:rsidP="00E47B92"/>
    <w:p w14:paraId="28D8D4DD" w14:textId="77777777" w:rsidR="00E47B92" w:rsidRDefault="00E47B92" w:rsidP="00E47B92"/>
    <w:p w14:paraId="01A46535" w14:textId="2949FA07" w:rsidR="00052EED" w:rsidRPr="00445E33" w:rsidRDefault="00052EED" w:rsidP="00052EED">
      <w:pPr>
        <w:pStyle w:val="Heading2"/>
        <w:rPr>
          <w:rFonts w:asciiTheme="majorHAnsi" w:hAnsiTheme="majorHAnsi" w:cstheme="majorHAnsi"/>
          <w:b/>
          <w:bCs w:val="0"/>
          <w:sz w:val="24"/>
        </w:rPr>
      </w:pPr>
      <w:r w:rsidRPr="00445E33">
        <w:rPr>
          <w:rFonts w:asciiTheme="majorHAnsi" w:hAnsiTheme="majorHAnsi" w:cstheme="majorHAnsi"/>
          <w:b/>
          <w:bCs w:val="0"/>
          <w:sz w:val="24"/>
        </w:rPr>
        <w:t>Our accreditations</w:t>
      </w:r>
    </w:p>
    <w:p w14:paraId="26AE6342" w14:textId="5512EAD3" w:rsidR="00A461B5" w:rsidRDefault="007E3174" w:rsidP="00A461B5">
      <w:pPr>
        <w:pStyle w:val="BodytextIslington"/>
      </w:pPr>
      <w:r w:rsidRPr="007E3174">
        <w:rPr>
          <w:noProof/>
        </w:rPr>
        <w:drawing>
          <wp:inline distT="0" distB="0" distL="0" distR="0" wp14:anchorId="0E0550F5" wp14:editId="3CFBBC93">
            <wp:extent cx="6475730" cy="933450"/>
            <wp:effectExtent l="0" t="0" r="1270" b="0"/>
            <wp:docPr id="926110405" name="Picture 2"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10405" name="Picture 2" descr="A group of logos with text&#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944" b="12301"/>
                    <a:stretch/>
                  </pic:blipFill>
                  <pic:spPr bwMode="auto">
                    <a:xfrm>
                      <a:off x="0" y="0"/>
                      <a:ext cx="6475730" cy="933450"/>
                    </a:xfrm>
                    <a:prstGeom prst="rect">
                      <a:avLst/>
                    </a:prstGeom>
                    <a:noFill/>
                    <a:ln>
                      <a:noFill/>
                    </a:ln>
                    <a:extLst>
                      <a:ext uri="{53640926-AAD7-44D8-BBD7-CCE9431645EC}">
                        <a14:shadowObscured xmlns:a14="http://schemas.microsoft.com/office/drawing/2010/main"/>
                      </a:ext>
                    </a:extLst>
                  </pic:spPr>
                </pic:pic>
              </a:graphicData>
            </a:graphic>
          </wp:inline>
        </w:drawing>
      </w:r>
      <w:r w:rsidR="00A461B5">
        <w:t xml:space="preserve"> </w:t>
      </w:r>
      <w:r>
        <w:t xml:space="preserve">Our accreditations </w:t>
      </w:r>
      <w:r w:rsidR="00250F02">
        <w:t>include</w:t>
      </w:r>
      <w:r>
        <w:t xml:space="preserve"> Disability Confident Leader, </w:t>
      </w:r>
      <w:r w:rsidR="00A461B5">
        <w:t xml:space="preserve">The Mayor’s Good Work Standard, London Living Wage Employer, Stonewall Diversity Champion, and Employer with Heart. </w:t>
      </w:r>
    </w:p>
    <w:sectPr w:rsidR="00A461B5" w:rsidSect="001B4CC1">
      <w:footerReference w:type="default" r:id="rId12"/>
      <w:headerReference w:type="first" r:id="rId13"/>
      <w:pgSz w:w="11900" w:h="16840"/>
      <w:pgMar w:top="568" w:right="851" w:bottom="851"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3972D" w14:textId="77777777" w:rsidR="007F3865" w:rsidRDefault="007F3865" w:rsidP="00687CE3">
      <w:r>
        <w:separator/>
      </w:r>
    </w:p>
  </w:endnote>
  <w:endnote w:type="continuationSeparator" w:id="0">
    <w:p w14:paraId="7D535F6E" w14:textId="77777777" w:rsidR="007F3865" w:rsidRDefault="007F3865" w:rsidP="00687CE3">
      <w:r>
        <w:continuationSeparator/>
      </w:r>
    </w:p>
  </w:endnote>
  <w:endnote w:type="continuationNotice" w:id="1">
    <w:p w14:paraId="27235E87" w14:textId="77777777" w:rsidR="007F3865" w:rsidRDefault="007F386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708058"/>
      <w:docPartObj>
        <w:docPartGallery w:val="Page Numbers (Bottom of Page)"/>
        <w:docPartUnique/>
      </w:docPartObj>
    </w:sdtPr>
    <w:sdtEndPr>
      <w:rPr>
        <w:noProof/>
      </w:rPr>
    </w:sdtEndPr>
    <w:sdtContent>
      <w:p w14:paraId="299D79C3" w14:textId="38DA04BF" w:rsidR="00B914D6" w:rsidRDefault="00B914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999E" w14:textId="77777777" w:rsidR="007F3865" w:rsidRDefault="007F3865" w:rsidP="00687CE3">
      <w:r>
        <w:separator/>
      </w:r>
    </w:p>
  </w:footnote>
  <w:footnote w:type="continuationSeparator" w:id="0">
    <w:p w14:paraId="1FFDCDDD" w14:textId="77777777" w:rsidR="007F3865" w:rsidRDefault="007F3865" w:rsidP="00687CE3">
      <w:r>
        <w:continuationSeparator/>
      </w:r>
    </w:p>
  </w:footnote>
  <w:footnote w:type="continuationNotice" w:id="1">
    <w:p w14:paraId="39544DEF" w14:textId="77777777" w:rsidR="007F3865" w:rsidRDefault="007F386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21B" w14:textId="77777777" w:rsidR="001F128E" w:rsidRDefault="001F128E" w:rsidP="001C753D">
    <w:pPr>
      <w:pStyle w:val="Header"/>
      <w:tabs>
        <w:tab w:val="clear" w:pos="4513"/>
        <w:tab w:val="clear" w:pos="9026"/>
        <w:tab w:val="left" w:pos="6165"/>
        <w:tab w:val="left" w:pos="7716"/>
        <w:tab w:val="left" w:pos="8328"/>
      </w:tabs>
    </w:pPr>
    <w:r>
      <w:rPr>
        <w:noProof/>
      </w:rPr>
      <w:drawing>
        <wp:anchor distT="0" distB="0" distL="114300" distR="114300" simplePos="0" relativeHeight="251658240" behindDoc="1" locked="0" layoutInCell="1" allowOverlap="1" wp14:anchorId="0C697368" wp14:editId="447D1D99">
          <wp:simplePos x="0" y="0"/>
          <wp:positionH relativeFrom="page">
            <wp:posOffset>0</wp:posOffset>
          </wp:positionH>
          <wp:positionV relativeFrom="page">
            <wp:posOffset>3180</wp:posOffset>
          </wp:positionV>
          <wp:extent cx="7560000" cy="1033200"/>
          <wp:effectExtent l="0" t="0" r="3175" b="0"/>
          <wp:wrapNone/>
          <wp:docPr id="1315094558" name="Picture 32"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D56E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C5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FCA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3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584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05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10F5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40C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347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04F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26588"/>
    <w:multiLevelType w:val="hybridMultilevel"/>
    <w:tmpl w:val="5E322366"/>
    <w:lvl w:ilvl="0" w:tplc="20CE0984">
      <w:start w:val="1"/>
      <w:numFmt w:val="bullet"/>
      <w:lvlText w:val=""/>
      <w:lvlJc w:val="left"/>
      <w:pPr>
        <w:ind w:left="720" w:hanging="360"/>
      </w:pPr>
      <w:rPr>
        <w:rFonts w:ascii="Symbol" w:hAnsi="Symbol" w:cs="Symbol" w:hint="default"/>
        <w:color w:val="28864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131400C"/>
    <w:multiLevelType w:val="hybridMultilevel"/>
    <w:tmpl w:val="993AC206"/>
    <w:lvl w:ilvl="0" w:tplc="029C7184">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B0D078">
      <w:start w:val="1"/>
      <w:numFmt w:val="lowerLetter"/>
      <w:lvlText w:val="%2"/>
      <w:lvlJc w:val="left"/>
      <w:pPr>
        <w:ind w:left="1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EE22AC">
      <w:start w:val="1"/>
      <w:numFmt w:val="lowerRoman"/>
      <w:lvlText w:val="%3"/>
      <w:lvlJc w:val="left"/>
      <w:pPr>
        <w:ind w:left="1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728C3EC">
      <w:start w:val="1"/>
      <w:numFmt w:val="decimal"/>
      <w:lvlText w:val="%4"/>
      <w:lvlJc w:val="left"/>
      <w:pPr>
        <w:ind w:left="2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185A6E">
      <w:start w:val="1"/>
      <w:numFmt w:val="lowerLetter"/>
      <w:lvlText w:val="%5"/>
      <w:lvlJc w:val="left"/>
      <w:pPr>
        <w:ind w:left="3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E4431DC">
      <w:start w:val="1"/>
      <w:numFmt w:val="lowerRoman"/>
      <w:lvlText w:val="%6"/>
      <w:lvlJc w:val="left"/>
      <w:pPr>
        <w:ind w:left="3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BB801B8">
      <w:start w:val="1"/>
      <w:numFmt w:val="decimal"/>
      <w:lvlText w:val="%7"/>
      <w:lvlJc w:val="left"/>
      <w:pPr>
        <w:ind w:left="4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103E52">
      <w:start w:val="1"/>
      <w:numFmt w:val="lowerLetter"/>
      <w:lvlText w:val="%8"/>
      <w:lvlJc w:val="left"/>
      <w:pPr>
        <w:ind w:left="5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C8A656">
      <w:start w:val="1"/>
      <w:numFmt w:val="lowerRoman"/>
      <w:lvlText w:val="%9"/>
      <w:lvlJc w:val="left"/>
      <w:pPr>
        <w:ind w:left="6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29C2348"/>
    <w:multiLevelType w:val="hybridMultilevel"/>
    <w:tmpl w:val="55483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6152C4"/>
    <w:multiLevelType w:val="hybridMultilevel"/>
    <w:tmpl w:val="C36229A6"/>
    <w:lvl w:ilvl="0" w:tplc="1CE25B70">
      <w:start w:val="18"/>
      <w:numFmt w:val="decimal"/>
      <w:lvlText w:val="%1."/>
      <w:lvlJc w:val="left"/>
      <w:pPr>
        <w:ind w:left="1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8CB2E2">
      <w:start w:val="1"/>
      <w:numFmt w:val="lowerLetter"/>
      <w:lvlText w:val="%2"/>
      <w:lvlJc w:val="left"/>
      <w:pPr>
        <w:ind w:left="19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4A3836">
      <w:start w:val="1"/>
      <w:numFmt w:val="lowerRoman"/>
      <w:lvlText w:val="%3"/>
      <w:lvlJc w:val="left"/>
      <w:pPr>
        <w:ind w:left="2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5224920">
      <w:start w:val="1"/>
      <w:numFmt w:val="decimal"/>
      <w:lvlText w:val="%4"/>
      <w:lvlJc w:val="left"/>
      <w:pPr>
        <w:ind w:left="3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24ACDE">
      <w:start w:val="1"/>
      <w:numFmt w:val="lowerLetter"/>
      <w:lvlText w:val="%5"/>
      <w:lvlJc w:val="left"/>
      <w:pPr>
        <w:ind w:left="4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BC0980">
      <w:start w:val="1"/>
      <w:numFmt w:val="lowerRoman"/>
      <w:lvlText w:val="%6"/>
      <w:lvlJc w:val="left"/>
      <w:pPr>
        <w:ind w:left="4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102462">
      <w:start w:val="1"/>
      <w:numFmt w:val="decimal"/>
      <w:lvlText w:val="%7"/>
      <w:lvlJc w:val="left"/>
      <w:pPr>
        <w:ind w:left="5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C6A70A">
      <w:start w:val="1"/>
      <w:numFmt w:val="lowerLetter"/>
      <w:lvlText w:val="%8"/>
      <w:lvlJc w:val="left"/>
      <w:pPr>
        <w:ind w:left="6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AEA935A">
      <w:start w:val="1"/>
      <w:numFmt w:val="lowerRoman"/>
      <w:lvlText w:val="%9"/>
      <w:lvlJc w:val="left"/>
      <w:pPr>
        <w:ind w:left="6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6F57B3"/>
    <w:multiLevelType w:val="hybridMultilevel"/>
    <w:tmpl w:val="5274A6AE"/>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F045919"/>
    <w:multiLevelType w:val="hybridMultilevel"/>
    <w:tmpl w:val="5BFEAC0C"/>
    <w:lvl w:ilvl="0" w:tplc="BDBECA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847C27"/>
    <w:multiLevelType w:val="hybridMultilevel"/>
    <w:tmpl w:val="288CC82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1A1193"/>
    <w:multiLevelType w:val="hybridMultilevel"/>
    <w:tmpl w:val="E5C0AA36"/>
    <w:lvl w:ilvl="0" w:tplc="80469DD2">
      <w:start w:val="1"/>
      <w:numFmt w:val="bullet"/>
      <w:lvlText w:val="•"/>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AE3084">
      <w:start w:val="1"/>
      <w:numFmt w:val="bullet"/>
      <w:lvlText w:val="o"/>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041652">
      <w:start w:val="1"/>
      <w:numFmt w:val="bullet"/>
      <w:lvlText w:val="▪"/>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566D856">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7C9D82">
      <w:start w:val="1"/>
      <w:numFmt w:val="bullet"/>
      <w:lvlText w:val="o"/>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3CE7F4">
      <w:start w:val="1"/>
      <w:numFmt w:val="bullet"/>
      <w:lvlText w:val="▪"/>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26178E">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42E3A2">
      <w:start w:val="1"/>
      <w:numFmt w:val="bullet"/>
      <w:lvlText w:val="o"/>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FC8F14">
      <w:start w:val="1"/>
      <w:numFmt w:val="bullet"/>
      <w:lvlText w:val="▪"/>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9D95DA4"/>
    <w:multiLevelType w:val="hybridMultilevel"/>
    <w:tmpl w:val="3FE82CD0"/>
    <w:lvl w:ilvl="0" w:tplc="91F84CE8">
      <w:start w:val="1"/>
      <w:numFmt w:val="bullet"/>
      <w:lvlText w:val=""/>
      <w:lvlJc w:val="left"/>
      <w:pPr>
        <w:ind w:left="850" w:hanging="283"/>
      </w:pPr>
      <w:rPr>
        <w:rFonts w:ascii="Symbol" w:hAnsi="Symbol" w:cs="Symbol" w:hint="default"/>
        <w:color w:val="2886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117146">
    <w:abstractNumId w:val="17"/>
  </w:num>
  <w:num w:numId="2" w16cid:durableId="1231111515">
    <w:abstractNumId w:val="13"/>
  </w:num>
  <w:num w:numId="3" w16cid:durableId="504319406">
    <w:abstractNumId w:val="10"/>
  </w:num>
  <w:num w:numId="4" w16cid:durableId="529805229">
    <w:abstractNumId w:val="15"/>
  </w:num>
  <w:num w:numId="5" w16cid:durableId="691807524">
    <w:abstractNumId w:val="16"/>
  </w:num>
  <w:num w:numId="6" w16cid:durableId="1139028826">
    <w:abstractNumId w:val="21"/>
  </w:num>
  <w:num w:numId="7" w16cid:durableId="101920931">
    <w:abstractNumId w:val="22"/>
  </w:num>
  <w:num w:numId="8" w16cid:durableId="2121296075">
    <w:abstractNumId w:val="0"/>
  </w:num>
  <w:num w:numId="9" w16cid:durableId="2036344645">
    <w:abstractNumId w:val="1"/>
  </w:num>
  <w:num w:numId="10" w16cid:durableId="1877111415">
    <w:abstractNumId w:val="2"/>
  </w:num>
  <w:num w:numId="11" w16cid:durableId="1495484798">
    <w:abstractNumId w:val="3"/>
  </w:num>
  <w:num w:numId="12" w16cid:durableId="611788915">
    <w:abstractNumId w:val="8"/>
  </w:num>
  <w:num w:numId="13" w16cid:durableId="562721337">
    <w:abstractNumId w:val="4"/>
  </w:num>
  <w:num w:numId="14" w16cid:durableId="1496914623">
    <w:abstractNumId w:val="5"/>
  </w:num>
  <w:num w:numId="15" w16cid:durableId="70274668">
    <w:abstractNumId w:val="6"/>
  </w:num>
  <w:num w:numId="16" w16cid:durableId="1653169360">
    <w:abstractNumId w:val="7"/>
  </w:num>
  <w:num w:numId="17" w16cid:durableId="461384102">
    <w:abstractNumId w:val="9"/>
  </w:num>
  <w:num w:numId="18" w16cid:durableId="1171677747">
    <w:abstractNumId w:val="12"/>
  </w:num>
  <w:num w:numId="19" w16cid:durableId="513693974">
    <w:abstractNumId w:val="20"/>
  </w:num>
  <w:num w:numId="20" w16cid:durableId="1734542963">
    <w:abstractNumId w:val="11"/>
  </w:num>
  <w:num w:numId="21" w16cid:durableId="185335823">
    <w:abstractNumId w:val="19"/>
  </w:num>
  <w:num w:numId="22" w16cid:durableId="586117582">
    <w:abstractNumId w:val="14"/>
  </w:num>
  <w:num w:numId="23" w16cid:durableId="15807519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7C"/>
    <w:rsid w:val="0000019B"/>
    <w:rsid w:val="000129EA"/>
    <w:rsid w:val="000234F9"/>
    <w:rsid w:val="000337B7"/>
    <w:rsid w:val="000418DE"/>
    <w:rsid w:val="00041EA5"/>
    <w:rsid w:val="00045EFC"/>
    <w:rsid w:val="00052EED"/>
    <w:rsid w:val="0006549B"/>
    <w:rsid w:val="00066517"/>
    <w:rsid w:val="00066A69"/>
    <w:rsid w:val="000720F5"/>
    <w:rsid w:val="000823FF"/>
    <w:rsid w:val="00090CFD"/>
    <w:rsid w:val="0009430C"/>
    <w:rsid w:val="000B237C"/>
    <w:rsid w:val="000B3500"/>
    <w:rsid w:val="000B437B"/>
    <w:rsid w:val="000B5B59"/>
    <w:rsid w:val="000C75B5"/>
    <w:rsid w:val="000D5E09"/>
    <w:rsid w:val="000D6469"/>
    <w:rsid w:val="000E76B3"/>
    <w:rsid w:val="000F3C1B"/>
    <w:rsid w:val="00100B0F"/>
    <w:rsid w:val="00106A43"/>
    <w:rsid w:val="00107F54"/>
    <w:rsid w:val="00110A58"/>
    <w:rsid w:val="001126D6"/>
    <w:rsid w:val="00127997"/>
    <w:rsid w:val="00131626"/>
    <w:rsid w:val="00141359"/>
    <w:rsid w:val="00151F28"/>
    <w:rsid w:val="00160ABF"/>
    <w:rsid w:val="00164CBB"/>
    <w:rsid w:val="00165EED"/>
    <w:rsid w:val="00175B58"/>
    <w:rsid w:val="001761C0"/>
    <w:rsid w:val="00184676"/>
    <w:rsid w:val="00192BF5"/>
    <w:rsid w:val="00192E13"/>
    <w:rsid w:val="001A038B"/>
    <w:rsid w:val="001B4CC1"/>
    <w:rsid w:val="001B5426"/>
    <w:rsid w:val="001C1349"/>
    <w:rsid w:val="001C3486"/>
    <w:rsid w:val="001C3689"/>
    <w:rsid w:val="001C6509"/>
    <w:rsid w:val="001C753D"/>
    <w:rsid w:val="001E2A4F"/>
    <w:rsid w:val="001F0BD1"/>
    <w:rsid w:val="001F128E"/>
    <w:rsid w:val="001F6247"/>
    <w:rsid w:val="001F659F"/>
    <w:rsid w:val="001F786D"/>
    <w:rsid w:val="00202A08"/>
    <w:rsid w:val="00207C7B"/>
    <w:rsid w:val="00210F2E"/>
    <w:rsid w:val="002454FF"/>
    <w:rsid w:val="00250F02"/>
    <w:rsid w:val="00251B75"/>
    <w:rsid w:val="00260732"/>
    <w:rsid w:val="0026661D"/>
    <w:rsid w:val="00277291"/>
    <w:rsid w:val="002875FF"/>
    <w:rsid w:val="002A4F15"/>
    <w:rsid w:val="002A6451"/>
    <w:rsid w:val="002A6CA4"/>
    <w:rsid w:val="002B0FD2"/>
    <w:rsid w:val="002C0511"/>
    <w:rsid w:val="002C5D15"/>
    <w:rsid w:val="002C5E29"/>
    <w:rsid w:val="002E295B"/>
    <w:rsid w:val="002E3A28"/>
    <w:rsid w:val="002E69D2"/>
    <w:rsid w:val="002E6C44"/>
    <w:rsid w:val="003021C5"/>
    <w:rsid w:val="003036D8"/>
    <w:rsid w:val="003050F5"/>
    <w:rsid w:val="003200E5"/>
    <w:rsid w:val="0032345C"/>
    <w:rsid w:val="00350B0C"/>
    <w:rsid w:val="00351692"/>
    <w:rsid w:val="0035733F"/>
    <w:rsid w:val="00360032"/>
    <w:rsid w:val="00365AED"/>
    <w:rsid w:val="003700B0"/>
    <w:rsid w:val="00371CD0"/>
    <w:rsid w:val="00373635"/>
    <w:rsid w:val="003813A1"/>
    <w:rsid w:val="003831AD"/>
    <w:rsid w:val="00393BF7"/>
    <w:rsid w:val="003C0C2E"/>
    <w:rsid w:val="003C2312"/>
    <w:rsid w:val="003C2BC2"/>
    <w:rsid w:val="003C3117"/>
    <w:rsid w:val="003C4A28"/>
    <w:rsid w:val="003D7959"/>
    <w:rsid w:val="003E3019"/>
    <w:rsid w:val="003E5B9F"/>
    <w:rsid w:val="003E6BBB"/>
    <w:rsid w:val="003F12F9"/>
    <w:rsid w:val="003F51EE"/>
    <w:rsid w:val="004008AB"/>
    <w:rsid w:val="004032CC"/>
    <w:rsid w:val="004036E8"/>
    <w:rsid w:val="00406BE9"/>
    <w:rsid w:val="00406F6E"/>
    <w:rsid w:val="0041331A"/>
    <w:rsid w:val="004175BD"/>
    <w:rsid w:val="00417C03"/>
    <w:rsid w:val="0042337A"/>
    <w:rsid w:val="00437AF9"/>
    <w:rsid w:val="00437BA5"/>
    <w:rsid w:val="00437C90"/>
    <w:rsid w:val="0044179B"/>
    <w:rsid w:val="00446CD2"/>
    <w:rsid w:val="00450E79"/>
    <w:rsid w:val="00453F25"/>
    <w:rsid w:val="004562D1"/>
    <w:rsid w:val="00456BAE"/>
    <w:rsid w:val="00460806"/>
    <w:rsid w:val="004621EA"/>
    <w:rsid w:val="0046290A"/>
    <w:rsid w:val="00464E42"/>
    <w:rsid w:val="00472031"/>
    <w:rsid w:val="004827A3"/>
    <w:rsid w:val="00484A2E"/>
    <w:rsid w:val="00491F22"/>
    <w:rsid w:val="00492856"/>
    <w:rsid w:val="00492D7C"/>
    <w:rsid w:val="00494A44"/>
    <w:rsid w:val="00495559"/>
    <w:rsid w:val="00497251"/>
    <w:rsid w:val="004A12BC"/>
    <w:rsid w:val="004B13D1"/>
    <w:rsid w:val="004C0F62"/>
    <w:rsid w:val="004C3409"/>
    <w:rsid w:val="004C42C7"/>
    <w:rsid w:val="004C4868"/>
    <w:rsid w:val="004D4F28"/>
    <w:rsid w:val="004E7DA0"/>
    <w:rsid w:val="004F0B0B"/>
    <w:rsid w:val="004F26E8"/>
    <w:rsid w:val="004F38BB"/>
    <w:rsid w:val="004F7EAD"/>
    <w:rsid w:val="0050203B"/>
    <w:rsid w:val="0050398A"/>
    <w:rsid w:val="00511B6E"/>
    <w:rsid w:val="00515BA3"/>
    <w:rsid w:val="00515C48"/>
    <w:rsid w:val="00522719"/>
    <w:rsid w:val="005309BA"/>
    <w:rsid w:val="00535581"/>
    <w:rsid w:val="00535A83"/>
    <w:rsid w:val="005362E2"/>
    <w:rsid w:val="00545E9E"/>
    <w:rsid w:val="00551889"/>
    <w:rsid w:val="00561A06"/>
    <w:rsid w:val="00566BA4"/>
    <w:rsid w:val="00587991"/>
    <w:rsid w:val="005B35D2"/>
    <w:rsid w:val="005B7001"/>
    <w:rsid w:val="005C14EC"/>
    <w:rsid w:val="005C2727"/>
    <w:rsid w:val="005C45EA"/>
    <w:rsid w:val="005D0E6F"/>
    <w:rsid w:val="005D4244"/>
    <w:rsid w:val="005E45A5"/>
    <w:rsid w:val="005E56CD"/>
    <w:rsid w:val="005F0A9B"/>
    <w:rsid w:val="005F344F"/>
    <w:rsid w:val="005F6198"/>
    <w:rsid w:val="005F77C5"/>
    <w:rsid w:val="005F7CF8"/>
    <w:rsid w:val="00600411"/>
    <w:rsid w:val="0060469A"/>
    <w:rsid w:val="00604EAB"/>
    <w:rsid w:val="00610C9B"/>
    <w:rsid w:val="0061135D"/>
    <w:rsid w:val="0061280F"/>
    <w:rsid w:val="006203B3"/>
    <w:rsid w:val="0062193A"/>
    <w:rsid w:val="0062365A"/>
    <w:rsid w:val="00626ADF"/>
    <w:rsid w:val="006351C4"/>
    <w:rsid w:val="00636296"/>
    <w:rsid w:val="006378C9"/>
    <w:rsid w:val="006405AA"/>
    <w:rsid w:val="00644C97"/>
    <w:rsid w:val="00646024"/>
    <w:rsid w:val="00654A86"/>
    <w:rsid w:val="00677CB9"/>
    <w:rsid w:val="006808AE"/>
    <w:rsid w:val="00687CE3"/>
    <w:rsid w:val="006903DF"/>
    <w:rsid w:val="0069329B"/>
    <w:rsid w:val="00693A52"/>
    <w:rsid w:val="006A0461"/>
    <w:rsid w:val="006A30A8"/>
    <w:rsid w:val="006B1ED0"/>
    <w:rsid w:val="006B1F8D"/>
    <w:rsid w:val="006B6CFE"/>
    <w:rsid w:val="006B6E28"/>
    <w:rsid w:val="006D02AD"/>
    <w:rsid w:val="006D47C1"/>
    <w:rsid w:val="006E6ABB"/>
    <w:rsid w:val="006F1367"/>
    <w:rsid w:val="006F26F8"/>
    <w:rsid w:val="006F71F2"/>
    <w:rsid w:val="00701F67"/>
    <w:rsid w:val="0071301F"/>
    <w:rsid w:val="007133C5"/>
    <w:rsid w:val="00717ED2"/>
    <w:rsid w:val="00720E98"/>
    <w:rsid w:val="00725BEE"/>
    <w:rsid w:val="0072715C"/>
    <w:rsid w:val="00731227"/>
    <w:rsid w:val="0074701F"/>
    <w:rsid w:val="00767B77"/>
    <w:rsid w:val="00772A2B"/>
    <w:rsid w:val="0077578C"/>
    <w:rsid w:val="007818CD"/>
    <w:rsid w:val="00783537"/>
    <w:rsid w:val="007856CF"/>
    <w:rsid w:val="00787162"/>
    <w:rsid w:val="00787552"/>
    <w:rsid w:val="00791239"/>
    <w:rsid w:val="007A5A72"/>
    <w:rsid w:val="007D3DA7"/>
    <w:rsid w:val="007D4775"/>
    <w:rsid w:val="007D6540"/>
    <w:rsid w:val="007D7500"/>
    <w:rsid w:val="007E1B59"/>
    <w:rsid w:val="007E1F47"/>
    <w:rsid w:val="007E3174"/>
    <w:rsid w:val="007E5DA9"/>
    <w:rsid w:val="007F3865"/>
    <w:rsid w:val="007F77C1"/>
    <w:rsid w:val="00800F4E"/>
    <w:rsid w:val="008027E3"/>
    <w:rsid w:val="008050A3"/>
    <w:rsid w:val="00806B87"/>
    <w:rsid w:val="00811777"/>
    <w:rsid w:val="00820176"/>
    <w:rsid w:val="0082316E"/>
    <w:rsid w:val="00825832"/>
    <w:rsid w:val="00826473"/>
    <w:rsid w:val="00832A0F"/>
    <w:rsid w:val="00837789"/>
    <w:rsid w:val="00843870"/>
    <w:rsid w:val="0085014A"/>
    <w:rsid w:val="00853562"/>
    <w:rsid w:val="0086048D"/>
    <w:rsid w:val="0086132A"/>
    <w:rsid w:val="0086320A"/>
    <w:rsid w:val="008672D1"/>
    <w:rsid w:val="00867B40"/>
    <w:rsid w:val="00872860"/>
    <w:rsid w:val="00876CFF"/>
    <w:rsid w:val="008841FF"/>
    <w:rsid w:val="008844F5"/>
    <w:rsid w:val="008867C0"/>
    <w:rsid w:val="008867E2"/>
    <w:rsid w:val="008974F7"/>
    <w:rsid w:val="008A3372"/>
    <w:rsid w:val="008A50B0"/>
    <w:rsid w:val="008C0B04"/>
    <w:rsid w:val="008D18B1"/>
    <w:rsid w:val="008D276B"/>
    <w:rsid w:val="008E072A"/>
    <w:rsid w:val="008E50CC"/>
    <w:rsid w:val="00900F38"/>
    <w:rsid w:val="0091126D"/>
    <w:rsid w:val="0092438E"/>
    <w:rsid w:val="00935384"/>
    <w:rsid w:val="00937769"/>
    <w:rsid w:val="009464EF"/>
    <w:rsid w:val="00950039"/>
    <w:rsid w:val="00957C3E"/>
    <w:rsid w:val="00960D3A"/>
    <w:rsid w:val="00966211"/>
    <w:rsid w:val="009711FF"/>
    <w:rsid w:val="00980486"/>
    <w:rsid w:val="0098257B"/>
    <w:rsid w:val="00987A80"/>
    <w:rsid w:val="0099227D"/>
    <w:rsid w:val="009B05BE"/>
    <w:rsid w:val="009B1122"/>
    <w:rsid w:val="009B1D2F"/>
    <w:rsid w:val="009C17D5"/>
    <w:rsid w:val="009C365E"/>
    <w:rsid w:val="009C74BB"/>
    <w:rsid w:val="009C7779"/>
    <w:rsid w:val="009D2DB7"/>
    <w:rsid w:val="009D3429"/>
    <w:rsid w:val="009E2E6C"/>
    <w:rsid w:val="009F6BDF"/>
    <w:rsid w:val="00A033E9"/>
    <w:rsid w:val="00A059B2"/>
    <w:rsid w:val="00A05F87"/>
    <w:rsid w:val="00A11FAF"/>
    <w:rsid w:val="00A132F9"/>
    <w:rsid w:val="00A15C5C"/>
    <w:rsid w:val="00A2616B"/>
    <w:rsid w:val="00A26859"/>
    <w:rsid w:val="00A26A84"/>
    <w:rsid w:val="00A37450"/>
    <w:rsid w:val="00A37F77"/>
    <w:rsid w:val="00A461B5"/>
    <w:rsid w:val="00A47BC6"/>
    <w:rsid w:val="00A52F91"/>
    <w:rsid w:val="00A5353F"/>
    <w:rsid w:val="00A542B4"/>
    <w:rsid w:val="00A61BB1"/>
    <w:rsid w:val="00A6418E"/>
    <w:rsid w:val="00A725AA"/>
    <w:rsid w:val="00A74A2D"/>
    <w:rsid w:val="00A758BC"/>
    <w:rsid w:val="00A83EB1"/>
    <w:rsid w:val="00A855F7"/>
    <w:rsid w:val="00A86BAA"/>
    <w:rsid w:val="00AB719C"/>
    <w:rsid w:val="00AC5229"/>
    <w:rsid w:val="00AD2728"/>
    <w:rsid w:val="00AD6E1F"/>
    <w:rsid w:val="00AD7986"/>
    <w:rsid w:val="00AD7B26"/>
    <w:rsid w:val="00AE6527"/>
    <w:rsid w:val="00AF1E6A"/>
    <w:rsid w:val="00AF22EE"/>
    <w:rsid w:val="00AF73B4"/>
    <w:rsid w:val="00B01D6E"/>
    <w:rsid w:val="00B076D7"/>
    <w:rsid w:val="00B10FB6"/>
    <w:rsid w:val="00B21A72"/>
    <w:rsid w:val="00B3371B"/>
    <w:rsid w:val="00B51151"/>
    <w:rsid w:val="00B56228"/>
    <w:rsid w:val="00B6074F"/>
    <w:rsid w:val="00B60FF4"/>
    <w:rsid w:val="00B736DA"/>
    <w:rsid w:val="00B83EB0"/>
    <w:rsid w:val="00B85CFF"/>
    <w:rsid w:val="00B914D6"/>
    <w:rsid w:val="00B95AE7"/>
    <w:rsid w:val="00BA2D69"/>
    <w:rsid w:val="00BB589C"/>
    <w:rsid w:val="00BB7302"/>
    <w:rsid w:val="00BD2A9C"/>
    <w:rsid w:val="00BD40CA"/>
    <w:rsid w:val="00BF0FCF"/>
    <w:rsid w:val="00C049B8"/>
    <w:rsid w:val="00C07132"/>
    <w:rsid w:val="00C17E08"/>
    <w:rsid w:val="00C21F73"/>
    <w:rsid w:val="00C24216"/>
    <w:rsid w:val="00C256AF"/>
    <w:rsid w:val="00C33ED8"/>
    <w:rsid w:val="00C41DB4"/>
    <w:rsid w:val="00C42F09"/>
    <w:rsid w:val="00C51378"/>
    <w:rsid w:val="00C57622"/>
    <w:rsid w:val="00C73C83"/>
    <w:rsid w:val="00C7402D"/>
    <w:rsid w:val="00C80CD1"/>
    <w:rsid w:val="00C95207"/>
    <w:rsid w:val="00CA144B"/>
    <w:rsid w:val="00CA7B26"/>
    <w:rsid w:val="00CB1584"/>
    <w:rsid w:val="00CC3F08"/>
    <w:rsid w:val="00CD1418"/>
    <w:rsid w:val="00CD1A40"/>
    <w:rsid w:val="00CD3AE8"/>
    <w:rsid w:val="00CE2F9E"/>
    <w:rsid w:val="00CE4D1D"/>
    <w:rsid w:val="00CF250E"/>
    <w:rsid w:val="00CF312E"/>
    <w:rsid w:val="00CF3A49"/>
    <w:rsid w:val="00CF3ECA"/>
    <w:rsid w:val="00D22E3D"/>
    <w:rsid w:val="00D275C2"/>
    <w:rsid w:val="00D3219D"/>
    <w:rsid w:val="00D45FAC"/>
    <w:rsid w:val="00D60028"/>
    <w:rsid w:val="00D62E59"/>
    <w:rsid w:val="00D761AD"/>
    <w:rsid w:val="00D91B48"/>
    <w:rsid w:val="00DA4A7D"/>
    <w:rsid w:val="00DB053B"/>
    <w:rsid w:val="00DB1924"/>
    <w:rsid w:val="00DB36CA"/>
    <w:rsid w:val="00DB54A0"/>
    <w:rsid w:val="00DD2BD1"/>
    <w:rsid w:val="00DD3968"/>
    <w:rsid w:val="00DD5BAC"/>
    <w:rsid w:val="00DD7B4F"/>
    <w:rsid w:val="00E12712"/>
    <w:rsid w:val="00E16AAF"/>
    <w:rsid w:val="00E176DB"/>
    <w:rsid w:val="00E17950"/>
    <w:rsid w:val="00E22946"/>
    <w:rsid w:val="00E31100"/>
    <w:rsid w:val="00E348B0"/>
    <w:rsid w:val="00E35A99"/>
    <w:rsid w:val="00E3624C"/>
    <w:rsid w:val="00E47B92"/>
    <w:rsid w:val="00E51E79"/>
    <w:rsid w:val="00E52824"/>
    <w:rsid w:val="00E55DFE"/>
    <w:rsid w:val="00E573D2"/>
    <w:rsid w:val="00E717A8"/>
    <w:rsid w:val="00E72836"/>
    <w:rsid w:val="00E93C26"/>
    <w:rsid w:val="00E973FA"/>
    <w:rsid w:val="00EA086A"/>
    <w:rsid w:val="00EC07CC"/>
    <w:rsid w:val="00ED5A19"/>
    <w:rsid w:val="00EE6F6D"/>
    <w:rsid w:val="00EF1315"/>
    <w:rsid w:val="00EF3333"/>
    <w:rsid w:val="00F00111"/>
    <w:rsid w:val="00F006F1"/>
    <w:rsid w:val="00F01D66"/>
    <w:rsid w:val="00F06413"/>
    <w:rsid w:val="00F06A40"/>
    <w:rsid w:val="00F20132"/>
    <w:rsid w:val="00F328EE"/>
    <w:rsid w:val="00F37B0D"/>
    <w:rsid w:val="00F40214"/>
    <w:rsid w:val="00F4023E"/>
    <w:rsid w:val="00F43CAF"/>
    <w:rsid w:val="00F556B6"/>
    <w:rsid w:val="00F607E3"/>
    <w:rsid w:val="00F710DC"/>
    <w:rsid w:val="00F73847"/>
    <w:rsid w:val="00F7758A"/>
    <w:rsid w:val="00F81105"/>
    <w:rsid w:val="00F815CE"/>
    <w:rsid w:val="00F93953"/>
    <w:rsid w:val="00F9684A"/>
    <w:rsid w:val="00F96B89"/>
    <w:rsid w:val="00F97746"/>
    <w:rsid w:val="00FA564C"/>
    <w:rsid w:val="00FB2EC5"/>
    <w:rsid w:val="00FD007A"/>
    <w:rsid w:val="00FD1F19"/>
    <w:rsid w:val="00FD5A95"/>
    <w:rsid w:val="00FE0052"/>
    <w:rsid w:val="00FE0F70"/>
    <w:rsid w:val="00FE6678"/>
    <w:rsid w:val="00FE6BCF"/>
    <w:rsid w:val="00FE7F51"/>
    <w:rsid w:val="00FF01DA"/>
    <w:rsid w:val="00FF2D5F"/>
    <w:rsid w:val="00FF2E84"/>
    <w:rsid w:val="130206CB"/>
    <w:rsid w:val="1639A78D"/>
    <w:rsid w:val="1731931F"/>
    <w:rsid w:val="1A9DBDEB"/>
    <w:rsid w:val="2A6206AF"/>
    <w:rsid w:val="2DEA00F0"/>
    <w:rsid w:val="2F303D0D"/>
    <w:rsid w:val="308968ED"/>
    <w:rsid w:val="30DA0121"/>
    <w:rsid w:val="3830596D"/>
    <w:rsid w:val="3A075284"/>
    <w:rsid w:val="3B29F118"/>
    <w:rsid w:val="3C2B12C7"/>
    <w:rsid w:val="44D9955B"/>
    <w:rsid w:val="469577B6"/>
    <w:rsid w:val="4FDF03A5"/>
    <w:rsid w:val="55F9FC32"/>
    <w:rsid w:val="561A2741"/>
    <w:rsid w:val="591A7DAB"/>
    <w:rsid w:val="5AB71616"/>
    <w:rsid w:val="63A9FB96"/>
    <w:rsid w:val="6623D26A"/>
    <w:rsid w:val="66FDDA91"/>
    <w:rsid w:val="676C99D7"/>
    <w:rsid w:val="7016C263"/>
    <w:rsid w:val="7155F9C7"/>
    <w:rsid w:val="774EC51E"/>
    <w:rsid w:val="782666BA"/>
    <w:rsid w:val="78AC37B5"/>
    <w:rsid w:val="7F199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CC785"/>
  <w15:chartTrackingRefBased/>
  <w15:docId w15:val="{C5FD5E6A-44F2-405B-98D9-CE368D496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A49"/>
    <w:pPr>
      <w:spacing w:before="240" w:after="120"/>
    </w:pPr>
    <w:rPr>
      <w:lang w:eastAsia="en-GB"/>
    </w:rPr>
  </w:style>
  <w:style w:type="paragraph" w:styleId="Heading1">
    <w:name w:val="heading 1"/>
    <w:basedOn w:val="Normal"/>
    <w:next w:val="Normal"/>
    <w:link w:val="Heading1Char"/>
    <w:uiPriority w:val="9"/>
    <w:qFormat/>
    <w:rsid w:val="002B0FD2"/>
    <w:pPr>
      <w:outlineLvl w:val="0"/>
    </w:pPr>
    <w:rPr>
      <w:bCs/>
      <w:color w:val="288647"/>
      <w:sz w:val="48"/>
      <w:szCs w:val="28"/>
    </w:rPr>
  </w:style>
  <w:style w:type="paragraph" w:styleId="Heading2">
    <w:name w:val="heading 2"/>
    <w:basedOn w:val="Normal"/>
    <w:next w:val="Normal"/>
    <w:link w:val="Heading2Char"/>
    <w:uiPriority w:val="9"/>
    <w:unhideWhenUsed/>
    <w:qFormat/>
    <w:rsid w:val="00FE6BCF"/>
    <w:pPr>
      <w:outlineLvl w:val="1"/>
    </w:pPr>
    <w:rPr>
      <w:bCs/>
      <w:sz w:val="40"/>
    </w:rPr>
  </w:style>
  <w:style w:type="paragraph" w:styleId="Heading3">
    <w:name w:val="heading 3"/>
    <w:basedOn w:val="Normal"/>
    <w:next w:val="Normal"/>
    <w:link w:val="Heading3Char"/>
    <w:uiPriority w:val="9"/>
    <w:unhideWhenUsed/>
    <w:qFormat/>
    <w:rsid w:val="006405AA"/>
    <w:pPr>
      <w:keepNext/>
      <w:keepLines/>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8E50C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811777"/>
    <w:pPr>
      <w:keepNext/>
      <w:keepLines/>
      <w:outlineLvl w:val="4"/>
    </w:pPr>
    <w:rPr>
      <w:rFonts w:asciiTheme="majorHAnsi" w:eastAsiaTheme="majorEastAsia" w:hAnsiTheme="majorHAnsi" w:cstheme="majorBidi"/>
      <w:color w:val="288647"/>
    </w:rPr>
  </w:style>
  <w:style w:type="paragraph" w:styleId="Heading6">
    <w:name w:val="heading 6"/>
    <w:basedOn w:val="Normal"/>
    <w:next w:val="Normal"/>
    <w:link w:val="Heading6Char"/>
    <w:uiPriority w:val="9"/>
    <w:unhideWhenUsed/>
    <w:qFormat/>
    <w:rsid w:val="006405AA"/>
    <w:pPr>
      <w:keepNext/>
      <w:keepLines/>
      <w:outlineLvl w:val="5"/>
    </w:pPr>
    <w:rPr>
      <w:rFonts w:asciiTheme="majorHAnsi" w:eastAsiaTheme="majorEastAsia" w:hAnsiTheme="majorHAnsi" w:cstheme="majorBidi"/>
      <w:color w:val="7676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qFormat/>
    <w:rsid w:val="00876CFF"/>
    <w:pPr>
      <w:ind w:left="720"/>
      <w:contextualSpacing/>
    </w:pPr>
  </w:style>
  <w:style w:type="paragraph" w:customStyle="1" w:styleId="BulletsIslington">
    <w:name w:val="Bullets (Islington)"/>
    <w:basedOn w:val="ListParagraph"/>
    <w:qFormat/>
    <w:rsid w:val="005B35D2"/>
    <w:pPr>
      <w:tabs>
        <w:tab w:val="left" w:pos="284"/>
      </w:tabs>
      <w:ind w:left="0"/>
      <w:contextualSpacing w:val="0"/>
    </w:pPr>
  </w:style>
  <w:style w:type="numbering" w:customStyle="1" w:styleId="CurrentList1">
    <w:name w:val="Current List1"/>
    <w:uiPriority w:val="99"/>
    <w:rsid w:val="00876CFF"/>
    <w:pPr>
      <w:numPr>
        <w:numId w:val="2"/>
      </w:numPr>
    </w:pPr>
  </w:style>
  <w:style w:type="character" w:customStyle="1" w:styleId="Heading1Char">
    <w:name w:val="Heading 1 Char"/>
    <w:basedOn w:val="DefaultParagraphFont"/>
    <w:link w:val="Heading1"/>
    <w:uiPriority w:val="9"/>
    <w:rsid w:val="002B0FD2"/>
    <w:rPr>
      <w:bCs/>
      <w:color w:val="288647"/>
      <w:sz w:val="48"/>
      <w:szCs w:val="28"/>
      <w:lang w:eastAsia="en-GB"/>
    </w:rPr>
  </w:style>
  <w:style w:type="character" w:customStyle="1" w:styleId="Heading2Char">
    <w:name w:val="Heading 2 Char"/>
    <w:basedOn w:val="DefaultParagraphFont"/>
    <w:link w:val="Heading2"/>
    <w:uiPriority w:val="9"/>
    <w:rsid w:val="00FE6BCF"/>
    <w:rPr>
      <w:bCs/>
      <w:sz w:val="40"/>
      <w:lang w:eastAsia="en-GB"/>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4"/>
      </w:numPr>
    </w:p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6"/>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CD141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character" w:customStyle="1" w:styleId="Heading3Char">
    <w:name w:val="Heading 3 Char"/>
    <w:basedOn w:val="DefaultParagraphFont"/>
    <w:link w:val="Heading3"/>
    <w:uiPriority w:val="9"/>
    <w:rsid w:val="006405AA"/>
    <w:rPr>
      <w:rFonts w:asciiTheme="majorHAnsi" w:eastAsiaTheme="majorEastAsia" w:hAnsiTheme="majorHAnsi" w:cstheme="majorBidi"/>
      <w:sz w:val="32"/>
      <w:lang w:eastAsia="en-GB"/>
    </w:rPr>
  </w:style>
  <w:style w:type="character" w:customStyle="1" w:styleId="Heading4Char">
    <w:name w:val="Heading 4 Char"/>
    <w:basedOn w:val="DefaultParagraphFont"/>
    <w:link w:val="Heading4"/>
    <w:uiPriority w:val="9"/>
    <w:rsid w:val="008E50CC"/>
    <w:rPr>
      <w:rFonts w:asciiTheme="majorHAnsi" w:eastAsiaTheme="majorEastAsia" w:hAnsiTheme="majorHAnsi" w:cstheme="majorBidi"/>
      <w:b/>
      <w:iCs/>
      <w:lang w:eastAsia="en-GB"/>
    </w:rPr>
  </w:style>
  <w:style w:type="character" w:customStyle="1" w:styleId="Heading6Char">
    <w:name w:val="Heading 6 Char"/>
    <w:basedOn w:val="DefaultParagraphFont"/>
    <w:link w:val="Heading6"/>
    <w:uiPriority w:val="9"/>
    <w:rsid w:val="006405AA"/>
    <w:rPr>
      <w:rFonts w:asciiTheme="majorHAnsi" w:eastAsiaTheme="majorEastAsia" w:hAnsiTheme="majorHAnsi" w:cstheme="majorBidi"/>
      <w:color w:val="767676"/>
      <w:lang w:eastAsia="en-GB"/>
    </w:rPr>
  </w:style>
  <w:style w:type="character" w:customStyle="1" w:styleId="Heading5Char">
    <w:name w:val="Heading 5 Char"/>
    <w:basedOn w:val="DefaultParagraphFont"/>
    <w:link w:val="Heading5"/>
    <w:uiPriority w:val="9"/>
    <w:rsid w:val="00811777"/>
    <w:rPr>
      <w:rFonts w:asciiTheme="majorHAnsi" w:eastAsiaTheme="majorEastAsia" w:hAnsiTheme="majorHAnsi" w:cstheme="majorBidi"/>
      <w:color w:val="288647"/>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F73847"/>
    <w:rPr>
      <w:color w:val="605E5C"/>
      <w:shd w:val="clear" w:color="auto" w:fill="E1DFDD"/>
    </w:rPr>
  </w:style>
  <w:style w:type="character" w:customStyle="1" w:styleId="eop">
    <w:name w:val="eop"/>
    <w:basedOn w:val="DefaultParagraphFont"/>
    <w:rsid w:val="00052EED"/>
  </w:style>
  <w:style w:type="character" w:customStyle="1" w:styleId="normaltextrun">
    <w:name w:val="normaltextrun"/>
    <w:basedOn w:val="DefaultParagraphFont"/>
    <w:rsid w:val="00052E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1F19"/>
    <w:rPr>
      <w:b/>
      <w:bCs/>
    </w:rPr>
  </w:style>
  <w:style w:type="character" w:customStyle="1" w:styleId="CommentSubjectChar">
    <w:name w:val="Comment Subject Char"/>
    <w:basedOn w:val="CommentTextChar"/>
    <w:link w:val="CommentSubject"/>
    <w:uiPriority w:val="99"/>
    <w:semiHidden/>
    <w:rsid w:val="00FD1F19"/>
    <w:rPr>
      <w:b/>
      <w:bCs/>
      <w:sz w:val="20"/>
      <w:szCs w:val="20"/>
      <w:lang w:eastAsia="en-GB"/>
    </w:rPr>
  </w:style>
  <w:style w:type="paragraph" w:customStyle="1" w:styleId="TableParagraph">
    <w:name w:val="Table Paragraph"/>
    <w:basedOn w:val="Normal"/>
    <w:uiPriority w:val="1"/>
    <w:qFormat/>
    <w:rsid w:val="005E56CD"/>
    <w:pPr>
      <w:widowControl w:val="0"/>
      <w:autoSpaceDE w:val="0"/>
      <w:autoSpaceDN w:val="0"/>
      <w:adjustRightInd w:val="0"/>
      <w:spacing w:before="0" w:after="0"/>
      <w:ind w:left="11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48153">
      <w:bodyDiv w:val="1"/>
      <w:marLeft w:val="0"/>
      <w:marRight w:val="0"/>
      <w:marTop w:val="0"/>
      <w:marBottom w:val="0"/>
      <w:divBdr>
        <w:top w:val="none" w:sz="0" w:space="0" w:color="auto"/>
        <w:left w:val="none" w:sz="0" w:space="0" w:color="auto"/>
        <w:bottom w:val="none" w:sz="0" w:space="0" w:color="auto"/>
        <w:right w:val="none" w:sz="0" w:space="0" w:color="auto"/>
      </w:divBdr>
    </w:div>
    <w:div w:id="258635522">
      <w:bodyDiv w:val="1"/>
      <w:marLeft w:val="0"/>
      <w:marRight w:val="0"/>
      <w:marTop w:val="0"/>
      <w:marBottom w:val="0"/>
      <w:divBdr>
        <w:top w:val="none" w:sz="0" w:space="0" w:color="auto"/>
        <w:left w:val="none" w:sz="0" w:space="0" w:color="auto"/>
        <w:bottom w:val="none" w:sz="0" w:space="0" w:color="auto"/>
        <w:right w:val="none" w:sz="0" w:space="0" w:color="auto"/>
      </w:divBdr>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 w:id="209731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8eda8c-7784-43e3-a806-b3b111f2b9e9" xsi:nil="true"/>
    <lcf76f155ced4ddcb4097134ff3c332f xmlns="f85e2b9f-2abf-46b5-8165-c4081e2a6ff1">
      <Terms xmlns="http://schemas.microsoft.com/office/infopath/2007/PartnerControls"/>
    </lcf76f155ced4ddcb4097134ff3c332f>
    <Typeofdocument xmlns="f85e2b9f-2abf-46b5-8165-c4081e2a6ff1" xsi:nil="true"/>
    <Keyaudience xmlns="f85e2b9f-2abf-46b5-8165-c4081e2a6ff1" xsi:nil="true"/>
    <izziRecordURL xmlns="f85e2b9f-2abf-46b5-8165-c4081e2a6ff1" xsi:nil="true"/>
    <izziCreatedBy xmlns="f85e2b9f-2abf-46b5-8165-c4081e2a6ff1" xsi:nil="true"/>
    <Category1 xmlns="f85e2b9f-2abf-46b5-8165-c4081e2a6ff1" xsi:nil="true"/>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ae8eda8c-7784-43e3-a806-b3b111f2b9e9"/>
    <ds:schemaRef ds:uri="f85e2b9f-2abf-46b5-8165-c4081e2a6ff1"/>
  </ds:schemaRefs>
</ds:datastoreItem>
</file>

<file path=customXml/itemProps2.xml><?xml version="1.0" encoding="utf-8"?>
<ds:datastoreItem xmlns:ds="http://schemas.openxmlformats.org/officeDocument/2006/customXml" ds:itemID="{23CA6C67-EA41-46C8-A5D8-2E7F013342D7}">
  <ds:schemaRefs>
    <ds:schemaRef ds:uri="http://schemas.microsoft.com/sharepoint/v3/contenttype/forms"/>
  </ds:schemaRefs>
</ds:datastoreItem>
</file>

<file path=customXml/itemProps3.xml><?xml version="1.0" encoding="utf-8"?>
<ds:datastoreItem xmlns:ds="http://schemas.openxmlformats.org/officeDocument/2006/customXml" ds:itemID="{670B61A7-3E18-426A-A8E9-9F1DEFA74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17DDF9-1408-4DEC-BF35-9A010D9E4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1408</Words>
  <Characters>8701</Characters>
  <Application>Microsoft Office Word</Application>
  <DocSecurity>0</DocSecurity>
  <Lines>253</Lines>
  <Paragraphs>126</Paragraphs>
  <ScaleCrop>false</ScaleCrop>
  <Company/>
  <LinksUpToDate>false</LinksUpToDate>
  <CharactersWithSpaces>10022</CharactersWithSpaces>
  <SharedDoc>false</SharedDoc>
  <HLinks>
    <vt:vector size="24" baseType="variant">
      <vt:variant>
        <vt:i4>5439600</vt:i4>
      </vt:variant>
      <vt:variant>
        <vt:i4>9</vt:i4>
      </vt:variant>
      <vt:variant>
        <vt:i4>0</vt:i4>
      </vt:variant>
      <vt:variant>
        <vt:i4>5</vt:i4>
      </vt:variant>
      <vt:variant>
        <vt:lpwstr>mailto:Robert.Stoner@islington.gov.uk</vt:lpwstr>
      </vt:variant>
      <vt:variant>
        <vt:lpwstr/>
      </vt:variant>
      <vt:variant>
        <vt:i4>5439600</vt:i4>
      </vt:variant>
      <vt:variant>
        <vt:i4>6</vt:i4>
      </vt:variant>
      <vt:variant>
        <vt:i4>0</vt:i4>
      </vt:variant>
      <vt:variant>
        <vt:i4>5</vt:i4>
      </vt:variant>
      <vt:variant>
        <vt:lpwstr>mailto:Robert.Stoner@islington.gov.uk</vt:lpwstr>
      </vt:variant>
      <vt:variant>
        <vt:lpwstr/>
      </vt:variant>
      <vt:variant>
        <vt:i4>5701734</vt:i4>
      </vt:variant>
      <vt:variant>
        <vt:i4>3</vt:i4>
      </vt:variant>
      <vt:variant>
        <vt:i4>0</vt:i4>
      </vt:variant>
      <vt:variant>
        <vt:i4>5</vt:i4>
      </vt:variant>
      <vt:variant>
        <vt:lpwstr>https://islingtoncouncil.sharepoint.com/sites/IslingtonConnect_Buildingsandworkplace/SitePages/Our-workstyles.aspx?web=1</vt:lpwstr>
      </vt:variant>
      <vt:variant>
        <vt:lpwstr/>
      </vt:variant>
      <vt:variant>
        <vt:i4>5439600</vt:i4>
      </vt:variant>
      <vt:variant>
        <vt:i4>0</vt:i4>
      </vt:variant>
      <vt:variant>
        <vt:i4>0</vt:i4>
      </vt:variant>
      <vt:variant>
        <vt:i4>5</vt:i4>
      </vt:variant>
      <vt:variant>
        <vt:lpwstr>mailto:Robert.Stoner@islington.gov.uk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dc:description/>
  <cp:lastModifiedBy>Wesley Carlisle-Goldthorpe</cp:lastModifiedBy>
  <cp:revision>7</cp:revision>
  <dcterms:created xsi:type="dcterms:W3CDTF">2026-01-19T18:53:00Z</dcterms:created>
  <dcterms:modified xsi:type="dcterms:W3CDTF">2026-03-31T12:38:00Z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60;#izzi Content Publishers|edb05a51-1f87-43d9-955d-575cf5c727e8</vt:lpwstr>
  </property>
  <property fmtid="{D5CDD505-2E9C-101B-9397-08002B2CF9AE}" pid="5" name="Involved TeamsTaxHTField0">
    <vt:lpwstr>izzi Content Publishers|edb05a51-1f87-43d9-955d-575cf5c727e8</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60;#izzi Content Publishers|edb05a51-1f87-43d9-955d-575cf5c727e8;#5;#Communications|39e3c23f-dc56-4aba-86a2-372111e6b9b8;#291;#Branding|472c01dc-d871-4c5d-b949-258f5d56872a</vt:lpwstr>
  </property>
  <property fmtid="{D5CDD505-2E9C-101B-9397-08002B2CF9AE}" pid="14" name="Owning Team">
    <vt:lpwstr>60;#izzi Content Publishers|edb05a51-1f87-43d9-955d-575cf5c727e8</vt:lpwstr>
  </property>
  <property fmtid="{D5CDD505-2E9C-101B-9397-08002B2CF9AE}" pid="15" name="Records Type">
    <vt:lpwstr>291;#Branding|472c01dc-d871-4c5d-b949-258f5d56872a</vt:lpwstr>
  </property>
  <property fmtid="{D5CDD505-2E9C-101B-9397-08002B2CF9AE}" pid="16" name="Records TypeTaxHTField0">
    <vt:lpwstr>Branding|472c01dc-d871-4c5d-b949-258f5d56872a</vt:lpwstr>
  </property>
  <property fmtid="{D5CDD505-2E9C-101B-9397-08002B2CF9AE}" pid="17" name="Owning TeamTaxHTField0">
    <vt:lpwstr>izzi Content Publishers|edb05a51-1f87-43d9-955d-575cf5c727e8</vt:lpwstr>
  </property>
  <property fmtid="{D5CDD505-2E9C-101B-9397-08002B2CF9AE}" pid="18" name="g46d15b1ec8c4177bccc4a36f9126eda">
    <vt:lpwstr/>
  </property>
  <property fmtid="{D5CDD505-2E9C-101B-9397-08002B2CF9AE}" pid="19" name="ReferenceDate">
    <vt:filetime>2022-12-16T11:02:01Z</vt:filetime>
  </property>
  <property fmtid="{D5CDD505-2E9C-101B-9397-08002B2CF9AE}" pid="20" name="OriginalFilename">
    <vt:lpwstr>General document.dotx</vt:lpwstr>
  </property>
  <property fmtid="{D5CDD505-2E9C-101B-9397-08002B2CF9AE}" pid="21" name="n7b751df62bb43ecb517aa8f58193c79">
    <vt:lpwstr/>
  </property>
  <property fmtid="{D5CDD505-2E9C-101B-9397-08002B2CF9AE}" pid="22" name="Visiting Teams">
    <vt:lpwstr/>
  </property>
  <property fmtid="{D5CDD505-2E9C-101B-9397-08002B2CF9AE}" pid="23" name="MediaServiceImageTags">
    <vt:lpwstr/>
  </property>
</Properties>
</file>