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ED16E" w14:textId="77777777" w:rsidR="001F5B73" w:rsidRDefault="001F5B73">
      <w:pPr>
        <w:pStyle w:val="Heading1"/>
        <w:spacing w:after="90"/>
        <w:ind w:left="127"/>
      </w:pPr>
    </w:p>
    <w:p w14:paraId="05DD6267" w14:textId="1413E402" w:rsidR="001C6B37" w:rsidRDefault="00FC53A3">
      <w:pPr>
        <w:pStyle w:val="Heading1"/>
        <w:spacing w:after="90"/>
        <w:ind w:left="127"/>
      </w:pPr>
      <w:r>
        <w:t xml:space="preserve">Counsellor - Becoming a Man </w:t>
      </w:r>
    </w:p>
    <w:p w14:paraId="1914CFDA" w14:textId="77777777" w:rsidR="001C6B37" w:rsidRDefault="00FC53A3">
      <w:pPr>
        <w:numPr>
          <w:ilvl w:val="0"/>
          <w:numId w:val="1"/>
        </w:numPr>
        <w:spacing w:after="224"/>
        <w:ind w:right="94" w:hanging="284"/>
      </w:pPr>
      <w:r>
        <w:t xml:space="preserve">Grade: </w:t>
      </w:r>
      <w:r>
        <w:tab/>
        <w:t xml:space="preserve">SO2 </w:t>
      </w:r>
    </w:p>
    <w:p w14:paraId="4E76AE25" w14:textId="77777777" w:rsidR="001C6B37" w:rsidRDefault="00FC53A3">
      <w:pPr>
        <w:numPr>
          <w:ilvl w:val="0"/>
          <w:numId w:val="1"/>
        </w:numPr>
        <w:spacing w:after="201"/>
        <w:ind w:right="94" w:hanging="284"/>
      </w:pPr>
      <w:r>
        <w:t xml:space="preserve">Reports to: </w:t>
      </w:r>
      <w:r>
        <w:tab/>
        <w:t xml:space="preserve">BAM Programme Manager or BAM Senior Counsellor (TBD) </w:t>
      </w:r>
    </w:p>
    <w:p w14:paraId="3A039403" w14:textId="77777777" w:rsidR="001C6B37" w:rsidRDefault="00FC53A3">
      <w:pPr>
        <w:numPr>
          <w:ilvl w:val="0"/>
          <w:numId w:val="1"/>
        </w:numPr>
        <w:spacing w:after="218"/>
        <w:ind w:right="94" w:hanging="284"/>
      </w:pPr>
      <w:r>
        <w:t xml:space="preserve">Direct reports: 0 (working directly with young people) </w:t>
      </w:r>
    </w:p>
    <w:p w14:paraId="36521760" w14:textId="77777777" w:rsidR="001C6B37" w:rsidRDefault="00FC53A3">
      <w:pPr>
        <w:numPr>
          <w:ilvl w:val="0"/>
          <w:numId w:val="1"/>
        </w:numPr>
        <w:spacing w:after="203"/>
        <w:ind w:right="94" w:hanging="284"/>
      </w:pPr>
      <w:r>
        <w:t xml:space="preserve">Your team: </w:t>
      </w:r>
      <w:r>
        <w:tab/>
        <w:t xml:space="preserve">Becoming a Man (BAM) Team </w:t>
      </w:r>
    </w:p>
    <w:p w14:paraId="06578104" w14:textId="77777777" w:rsidR="001C6B37" w:rsidRDefault="00FC53A3">
      <w:pPr>
        <w:numPr>
          <w:ilvl w:val="0"/>
          <w:numId w:val="1"/>
        </w:numPr>
        <w:spacing w:after="218"/>
        <w:ind w:right="94" w:hanging="284"/>
      </w:pPr>
      <w:r>
        <w:t xml:space="preserve">Service area: Young Islington </w:t>
      </w:r>
    </w:p>
    <w:p w14:paraId="65FD2056" w14:textId="77777777" w:rsidR="001C6B37" w:rsidRDefault="00FC53A3">
      <w:pPr>
        <w:numPr>
          <w:ilvl w:val="0"/>
          <w:numId w:val="1"/>
        </w:numPr>
        <w:spacing w:after="10"/>
        <w:ind w:right="94" w:hanging="284"/>
      </w:pPr>
      <w:r>
        <w:t xml:space="preserve">Directorate: </w:t>
      </w:r>
      <w:r>
        <w:tab/>
        <w:t xml:space="preserve">Children and Young People </w:t>
      </w:r>
    </w:p>
    <w:p w14:paraId="3ACE71B0" w14:textId="77777777" w:rsidR="001C6B37" w:rsidRDefault="00FC53A3">
      <w:pPr>
        <w:spacing w:after="273" w:line="259" w:lineRule="auto"/>
        <w:ind w:left="0" w:firstLine="0"/>
      </w:pPr>
      <w:r>
        <w:rPr>
          <w:sz w:val="20"/>
        </w:rPr>
        <w:t xml:space="preserve"> </w:t>
      </w:r>
    </w:p>
    <w:p w14:paraId="1CEC3CBD" w14:textId="26FA48EF" w:rsidR="001C6B37" w:rsidRDefault="00FC53A3">
      <w:pPr>
        <w:pStyle w:val="Heading2"/>
        <w:ind w:left="235"/>
      </w:pPr>
      <w:r>
        <w:t>Special requirements of the post</w:t>
      </w:r>
    </w:p>
    <w:p w14:paraId="2DE2E34C" w14:textId="77777777" w:rsidR="001C6B37" w:rsidRDefault="00FC53A3">
      <w:pPr>
        <w:spacing w:after="247"/>
        <w:ind w:left="255" w:right="94"/>
      </w:pPr>
      <w:r>
        <w:t xml:space="preserve">Workstyle: Frontline (Full presence, working in the borough full time) </w:t>
      </w:r>
    </w:p>
    <w:p w14:paraId="74369CC5" w14:textId="77777777" w:rsidR="001C6B37" w:rsidRDefault="00FC53A3">
      <w:pPr>
        <w:numPr>
          <w:ilvl w:val="0"/>
          <w:numId w:val="2"/>
        </w:numPr>
        <w:spacing w:after="228"/>
        <w:ind w:right="94" w:hanging="283"/>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F7F73C9" wp14:editId="0789D9A3">
                <wp:simplePos x="0" y="0"/>
                <wp:positionH relativeFrom="page">
                  <wp:posOffset>12064</wp:posOffset>
                </wp:positionH>
                <wp:positionV relativeFrom="page">
                  <wp:posOffset>16523</wp:posOffset>
                </wp:positionV>
                <wp:extent cx="7543293" cy="1624441"/>
                <wp:effectExtent l="0" t="0" r="0" b="0"/>
                <wp:wrapTopAndBottom/>
                <wp:docPr id="5741" name="Group 5741"/>
                <wp:cNvGraphicFramePr/>
                <a:graphic xmlns:a="http://schemas.openxmlformats.org/drawingml/2006/main">
                  <a:graphicData uri="http://schemas.microsoft.com/office/word/2010/wordprocessingGroup">
                    <wpg:wgp>
                      <wpg:cNvGrpSpPr/>
                      <wpg:grpSpPr>
                        <a:xfrm>
                          <a:off x="0" y="0"/>
                          <a:ext cx="7543293" cy="1624441"/>
                          <a:chOff x="0" y="0"/>
                          <a:chExt cx="7543293" cy="1624441"/>
                        </a:xfrm>
                      </wpg:grpSpPr>
                      <wps:wsp>
                        <wps:cNvPr id="6" name="Rectangle 6"/>
                        <wps:cNvSpPr/>
                        <wps:spPr>
                          <a:xfrm>
                            <a:off x="445136" y="93012"/>
                            <a:ext cx="135297" cy="492301"/>
                          </a:xfrm>
                          <a:prstGeom prst="rect">
                            <a:avLst/>
                          </a:prstGeom>
                          <a:ln>
                            <a:noFill/>
                          </a:ln>
                        </wps:spPr>
                        <wps:txbx>
                          <w:txbxContent>
                            <w:p w14:paraId="19F7BCD5" w14:textId="77777777" w:rsidR="001C6B37" w:rsidRDefault="00FC53A3">
                              <w:pPr>
                                <w:spacing w:after="160" w:line="259" w:lineRule="auto"/>
                                <w:ind w:left="0" w:firstLine="0"/>
                              </w:pPr>
                              <w:r>
                                <w:rPr>
                                  <w:rFonts w:ascii="Times New Roman" w:eastAsia="Times New Roman" w:hAnsi="Times New Roman" w:cs="Times New Roman"/>
                                  <w:sz w:val="64"/>
                                </w:rPr>
                                <w:t xml:space="preserve"> </w:t>
                              </w:r>
                            </w:p>
                          </w:txbxContent>
                        </wps:txbx>
                        <wps:bodyPr horzOverflow="overflow" vert="horz" lIns="0" tIns="0" rIns="0" bIns="0" rtlCol="0">
                          <a:noAutofit/>
                        </wps:bodyPr>
                      </wps:wsp>
                      <wps:wsp>
                        <wps:cNvPr id="7" name="Rectangle 7"/>
                        <wps:cNvSpPr/>
                        <wps:spPr>
                          <a:xfrm>
                            <a:off x="445136" y="786686"/>
                            <a:ext cx="135297" cy="492301"/>
                          </a:xfrm>
                          <a:prstGeom prst="rect">
                            <a:avLst/>
                          </a:prstGeom>
                          <a:ln>
                            <a:noFill/>
                          </a:ln>
                        </wps:spPr>
                        <wps:txbx>
                          <w:txbxContent>
                            <w:p w14:paraId="26201100" w14:textId="77777777" w:rsidR="001C6B37" w:rsidRDefault="00FC53A3">
                              <w:pPr>
                                <w:spacing w:after="160" w:line="259" w:lineRule="auto"/>
                                <w:ind w:left="0" w:firstLine="0"/>
                              </w:pPr>
                              <w:r>
                                <w:rPr>
                                  <w:rFonts w:ascii="Times New Roman" w:eastAsia="Times New Roman" w:hAnsi="Times New Roman" w:cs="Times New Roman"/>
                                  <w:sz w:val="64"/>
                                </w:rPr>
                                <w:t xml:space="preserve"> </w:t>
                              </w:r>
                            </w:p>
                          </w:txbxContent>
                        </wps:txbx>
                        <wps:bodyPr horzOverflow="overflow" vert="horz" lIns="0" tIns="0" rIns="0" bIns="0" rtlCol="0">
                          <a:noAutofit/>
                        </wps:bodyPr>
                      </wps:wsp>
                      <wps:wsp>
                        <wps:cNvPr id="8" name="Rectangle 8"/>
                        <wps:cNvSpPr/>
                        <wps:spPr>
                          <a:xfrm>
                            <a:off x="528956" y="1241972"/>
                            <a:ext cx="872394" cy="508685"/>
                          </a:xfrm>
                          <a:prstGeom prst="rect">
                            <a:avLst/>
                          </a:prstGeom>
                          <a:ln>
                            <a:noFill/>
                          </a:ln>
                        </wps:spPr>
                        <wps:txbx>
                          <w:txbxContent>
                            <w:p w14:paraId="206C676E" w14:textId="77777777" w:rsidR="001C6B37" w:rsidRDefault="00FC53A3">
                              <w:pPr>
                                <w:spacing w:after="160" w:line="259" w:lineRule="auto"/>
                                <w:ind w:left="0" w:firstLine="0"/>
                              </w:pPr>
                              <w:r>
                                <w:rPr>
                                  <w:color w:val="288546"/>
                                  <w:sz w:val="64"/>
                                </w:rPr>
                                <w:t>Job</w:t>
                              </w:r>
                            </w:p>
                          </w:txbxContent>
                        </wps:txbx>
                        <wps:bodyPr horzOverflow="overflow" vert="horz" lIns="0" tIns="0" rIns="0" bIns="0" rtlCol="0">
                          <a:noAutofit/>
                        </wps:bodyPr>
                      </wps:wsp>
                      <wps:wsp>
                        <wps:cNvPr id="9" name="Rectangle 9"/>
                        <wps:cNvSpPr/>
                        <wps:spPr>
                          <a:xfrm>
                            <a:off x="1186105" y="1241972"/>
                            <a:ext cx="150450" cy="508685"/>
                          </a:xfrm>
                          <a:prstGeom prst="rect">
                            <a:avLst/>
                          </a:prstGeom>
                          <a:ln>
                            <a:noFill/>
                          </a:ln>
                        </wps:spPr>
                        <wps:txbx>
                          <w:txbxContent>
                            <w:p w14:paraId="1FC56D44" w14:textId="77777777" w:rsidR="001C6B37" w:rsidRDefault="00FC53A3">
                              <w:pPr>
                                <w:spacing w:after="160" w:line="259" w:lineRule="auto"/>
                                <w:ind w:left="0" w:firstLine="0"/>
                              </w:pPr>
                              <w:r>
                                <w:rPr>
                                  <w:color w:val="288546"/>
                                  <w:sz w:val="64"/>
                                </w:rPr>
                                <w:t xml:space="preserve"> </w:t>
                              </w:r>
                            </w:p>
                          </w:txbxContent>
                        </wps:txbx>
                        <wps:bodyPr horzOverflow="overflow" vert="horz" lIns="0" tIns="0" rIns="0" bIns="0" rtlCol="0">
                          <a:noAutofit/>
                        </wps:bodyPr>
                      </wps:wsp>
                      <wps:wsp>
                        <wps:cNvPr id="10" name="Rectangle 10"/>
                        <wps:cNvSpPr/>
                        <wps:spPr>
                          <a:xfrm>
                            <a:off x="1271398" y="1241972"/>
                            <a:ext cx="2598242" cy="508685"/>
                          </a:xfrm>
                          <a:prstGeom prst="rect">
                            <a:avLst/>
                          </a:prstGeom>
                          <a:ln>
                            <a:noFill/>
                          </a:ln>
                        </wps:spPr>
                        <wps:txbx>
                          <w:txbxContent>
                            <w:p w14:paraId="62FC6E3D" w14:textId="77777777" w:rsidR="001C6B37" w:rsidRDefault="00FC53A3">
                              <w:pPr>
                                <w:spacing w:after="160" w:line="259" w:lineRule="auto"/>
                                <w:ind w:left="0" w:firstLine="0"/>
                              </w:pPr>
                              <w:r>
                                <w:rPr>
                                  <w:color w:val="288546"/>
                                  <w:sz w:val="64"/>
                                </w:rPr>
                                <w:t>description</w:t>
                              </w:r>
                            </w:p>
                          </w:txbxContent>
                        </wps:txbx>
                        <wps:bodyPr horzOverflow="overflow" vert="horz" lIns="0" tIns="0" rIns="0" bIns="0" rtlCol="0">
                          <a:noAutofit/>
                        </wps:bodyPr>
                      </wps:wsp>
                      <wps:wsp>
                        <wps:cNvPr id="11" name="Rectangle 11"/>
                        <wps:cNvSpPr/>
                        <wps:spPr>
                          <a:xfrm>
                            <a:off x="3222499" y="1241972"/>
                            <a:ext cx="150450" cy="508685"/>
                          </a:xfrm>
                          <a:prstGeom prst="rect">
                            <a:avLst/>
                          </a:prstGeom>
                          <a:ln>
                            <a:noFill/>
                          </a:ln>
                        </wps:spPr>
                        <wps:txbx>
                          <w:txbxContent>
                            <w:p w14:paraId="5E236A4A" w14:textId="77777777" w:rsidR="001C6B37" w:rsidRDefault="00FC53A3">
                              <w:pPr>
                                <w:spacing w:after="160" w:line="259" w:lineRule="auto"/>
                                <w:ind w:left="0" w:firstLine="0"/>
                              </w:pPr>
                              <w:r>
                                <w:rPr>
                                  <w:sz w:val="64"/>
                                </w:rPr>
                                <w:t xml:space="preserve"> </w:t>
                              </w:r>
                            </w:p>
                          </w:txbxContent>
                        </wps:txbx>
                        <wps:bodyPr horzOverflow="overflow" vert="horz" lIns="0" tIns="0" rIns="0" bIns="0" rtlCol="0">
                          <a:noAutofit/>
                        </wps:bodyPr>
                      </wps:wsp>
                      <wps:wsp>
                        <wps:cNvPr id="7004" name="Shape 7004"/>
                        <wps:cNvSpPr/>
                        <wps:spPr>
                          <a:xfrm>
                            <a:off x="0" y="0"/>
                            <a:ext cx="7543293" cy="1015988"/>
                          </a:xfrm>
                          <a:custGeom>
                            <a:avLst/>
                            <a:gdLst/>
                            <a:ahLst/>
                            <a:cxnLst/>
                            <a:rect l="0" t="0" r="0" b="0"/>
                            <a:pathLst>
                              <a:path w="7543293" h="1015988">
                                <a:moveTo>
                                  <a:pt x="0" y="0"/>
                                </a:moveTo>
                                <a:lnTo>
                                  <a:pt x="7543293" y="0"/>
                                </a:lnTo>
                                <a:lnTo>
                                  <a:pt x="7543293" y="1015988"/>
                                </a:lnTo>
                                <a:lnTo>
                                  <a:pt x="0" y="1015988"/>
                                </a:lnTo>
                                <a:lnTo>
                                  <a:pt x="0" y="0"/>
                                </a:lnTo>
                              </a:path>
                            </a:pathLst>
                          </a:custGeom>
                          <a:ln w="0" cap="flat">
                            <a:miter lim="127000"/>
                          </a:ln>
                        </wps:spPr>
                        <wps:style>
                          <a:lnRef idx="0">
                            <a:srgbClr val="000000">
                              <a:alpha val="0"/>
                            </a:srgbClr>
                          </a:lnRef>
                          <a:fillRef idx="1">
                            <a:srgbClr val="288546"/>
                          </a:fillRef>
                          <a:effectRef idx="0">
                            <a:scrgbClr r="0" g="0" b="0"/>
                          </a:effectRef>
                          <a:fontRef idx="none"/>
                        </wps:style>
                        <wps:bodyPr/>
                      </wps:wsp>
                      <wps:wsp>
                        <wps:cNvPr id="7005" name="Shape 7005"/>
                        <wps:cNvSpPr/>
                        <wps:spPr>
                          <a:xfrm>
                            <a:off x="4906519" y="680452"/>
                            <a:ext cx="147968" cy="36450"/>
                          </a:xfrm>
                          <a:custGeom>
                            <a:avLst/>
                            <a:gdLst/>
                            <a:ahLst/>
                            <a:cxnLst/>
                            <a:rect l="0" t="0" r="0" b="0"/>
                            <a:pathLst>
                              <a:path w="147968" h="36450">
                                <a:moveTo>
                                  <a:pt x="0" y="0"/>
                                </a:moveTo>
                                <a:lnTo>
                                  <a:pt x="147968" y="0"/>
                                </a:lnTo>
                                <a:lnTo>
                                  <a:pt x="147968" y="36450"/>
                                </a:lnTo>
                                <a:lnTo>
                                  <a:pt x="0" y="36450"/>
                                </a:lnTo>
                                <a:lnTo>
                                  <a:pt x="0" y="0"/>
                                </a:lnTo>
                              </a:path>
                            </a:pathLst>
                          </a:custGeom>
                          <a:ln w="0" cap="flat">
                            <a:miter lim="127000"/>
                          </a:ln>
                        </wps:spPr>
                        <wps:style>
                          <a:lnRef idx="0">
                            <a:srgbClr val="000000">
                              <a:alpha val="0"/>
                            </a:srgbClr>
                          </a:lnRef>
                          <a:fillRef idx="1">
                            <a:srgbClr val="1D1D1B"/>
                          </a:fillRef>
                          <a:effectRef idx="0">
                            <a:scrgbClr r="0" g="0" b="0"/>
                          </a:effectRef>
                          <a:fontRef idx="none"/>
                        </wps:style>
                        <wps:bodyPr/>
                      </wps:wsp>
                      <pic:pic xmlns:pic="http://schemas.openxmlformats.org/drawingml/2006/picture">
                        <pic:nvPicPr>
                          <pic:cNvPr id="237" name="Picture 237"/>
                          <pic:cNvPicPr/>
                        </pic:nvPicPr>
                        <pic:blipFill>
                          <a:blip r:embed="rId5"/>
                          <a:stretch>
                            <a:fillRect/>
                          </a:stretch>
                        </pic:blipFill>
                        <pic:spPr>
                          <a:xfrm>
                            <a:off x="5178553" y="622746"/>
                            <a:ext cx="204584" cy="95300"/>
                          </a:xfrm>
                          <a:prstGeom prst="rect">
                            <a:avLst/>
                          </a:prstGeom>
                        </pic:spPr>
                      </pic:pic>
                      <pic:pic xmlns:pic="http://schemas.openxmlformats.org/drawingml/2006/picture">
                        <pic:nvPicPr>
                          <pic:cNvPr id="239" name="Picture 239"/>
                          <pic:cNvPicPr/>
                        </pic:nvPicPr>
                        <pic:blipFill>
                          <a:blip r:embed="rId6"/>
                          <a:stretch>
                            <a:fillRect/>
                          </a:stretch>
                        </pic:blipFill>
                        <pic:spPr>
                          <a:xfrm>
                            <a:off x="5421250" y="640939"/>
                            <a:ext cx="79581" cy="77107"/>
                          </a:xfrm>
                          <a:prstGeom prst="rect">
                            <a:avLst/>
                          </a:prstGeom>
                        </pic:spPr>
                      </pic:pic>
                      <pic:pic xmlns:pic="http://schemas.openxmlformats.org/drawingml/2006/picture">
                        <pic:nvPicPr>
                          <pic:cNvPr id="241" name="Picture 241"/>
                          <pic:cNvPicPr/>
                        </pic:nvPicPr>
                        <pic:blipFill>
                          <a:blip r:embed="rId7"/>
                          <a:stretch>
                            <a:fillRect/>
                          </a:stretch>
                        </pic:blipFill>
                        <pic:spPr>
                          <a:xfrm>
                            <a:off x="5549901" y="640826"/>
                            <a:ext cx="360312" cy="77220"/>
                          </a:xfrm>
                          <a:prstGeom prst="rect">
                            <a:avLst/>
                          </a:prstGeom>
                        </pic:spPr>
                      </pic:pic>
                      <pic:pic xmlns:pic="http://schemas.openxmlformats.org/drawingml/2006/picture">
                        <pic:nvPicPr>
                          <pic:cNvPr id="243" name="Picture 243"/>
                          <pic:cNvPicPr/>
                        </pic:nvPicPr>
                        <pic:blipFill>
                          <a:blip r:embed="rId8"/>
                          <a:stretch>
                            <a:fillRect/>
                          </a:stretch>
                        </pic:blipFill>
                        <pic:spPr>
                          <a:xfrm>
                            <a:off x="5953126" y="640988"/>
                            <a:ext cx="350355" cy="111474"/>
                          </a:xfrm>
                          <a:prstGeom prst="rect">
                            <a:avLst/>
                          </a:prstGeom>
                        </pic:spPr>
                      </pic:pic>
                      <wps:wsp>
                        <wps:cNvPr id="7006" name="Shape 7006"/>
                        <wps:cNvSpPr/>
                        <wps:spPr>
                          <a:xfrm>
                            <a:off x="6322950" y="617017"/>
                            <a:ext cx="19267" cy="99757"/>
                          </a:xfrm>
                          <a:custGeom>
                            <a:avLst/>
                            <a:gdLst/>
                            <a:ahLst/>
                            <a:cxnLst/>
                            <a:rect l="0" t="0" r="0" b="0"/>
                            <a:pathLst>
                              <a:path w="19267" h="99757">
                                <a:moveTo>
                                  <a:pt x="0" y="0"/>
                                </a:moveTo>
                                <a:lnTo>
                                  <a:pt x="19267" y="0"/>
                                </a:lnTo>
                                <a:lnTo>
                                  <a:pt x="19267" y="99757"/>
                                </a:lnTo>
                                <a:lnTo>
                                  <a:pt x="0" y="99757"/>
                                </a:lnTo>
                                <a:lnTo>
                                  <a:pt x="0" y="0"/>
                                </a:lnTo>
                              </a:path>
                            </a:pathLst>
                          </a:custGeom>
                          <a:ln w="0" cap="flat">
                            <a:miter lim="127000"/>
                          </a:ln>
                        </wps:spPr>
                        <wps:style>
                          <a:lnRef idx="0">
                            <a:srgbClr val="000000">
                              <a:alpha val="0"/>
                            </a:srgbClr>
                          </a:lnRef>
                          <a:fillRef idx="1">
                            <a:srgbClr val="1D1D1B"/>
                          </a:fillRef>
                          <a:effectRef idx="0">
                            <a:scrgbClr r="0" g="0" b="0"/>
                          </a:effectRef>
                          <a:fontRef idx="none"/>
                        </wps:style>
                        <wps:bodyPr/>
                      </wps:wsp>
                      <pic:pic xmlns:pic="http://schemas.openxmlformats.org/drawingml/2006/picture">
                        <pic:nvPicPr>
                          <pic:cNvPr id="246" name="Picture 246"/>
                          <pic:cNvPicPr/>
                        </pic:nvPicPr>
                        <pic:blipFill>
                          <a:blip r:embed="rId9"/>
                          <a:stretch>
                            <a:fillRect/>
                          </a:stretch>
                        </pic:blipFill>
                        <pic:spPr>
                          <a:xfrm>
                            <a:off x="6388355" y="612032"/>
                            <a:ext cx="272174" cy="105886"/>
                          </a:xfrm>
                          <a:prstGeom prst="rect">
                            <a:avLst/>
                          </a:prstGeom>
                        </pic:spPr>
                      </pic:pic>
                      <pic:pic xmlns:pic="http://schemas.openxmlformats.org/drawingml/2006/picture">
                        <pic:nvPicPr>
                          <pic:cNvPr id="248" name="Picture 248"/>
                          <pic:cNvPicPr/>
                        </pic:nvPicPr>
                        <pic:blipFill>
                          <a:blip r:embed="rId10"/>
                          <a:stretch>
                            <a:fillRect/>
                          </a:stretch>
                        </pic:blipFill>
                        <pic:spPr>
                          <a:xfrm>
                            <a:off x="6680075" y="640939"/>
                            <a:ext cx="127089" cy="77107"/>
                          </a:xfrm>
                          <a:prstGeom prst="rect">
                            <a:avLst/>
                          </a:prstGeom>
                        </pic:spPr>
                      </pic:pic>
                      <wps:wsp>
                        <wps:cNvPr id="249" name="Shape 249"/>
                        <wps:cNvSpPr/>
                        <wps:spPr>
                          <a:xfrm>
                            <a:off x="5477003" y="350126"/>
                            <a:ext cx="127000" cy="204724"/>
                          </a:xfrm>
                          <a:custGeom>
                            <a:avLst/>
                            <a:gdLst/>
                            <a:ahLst/>
                            <a:cxnLst/>
                            <a:rect l="0" t="0" r="0" b="0"/>
                            <a:pathLst>
                              <a:path w="127000" h="204724">
                                <a:moveTo>
                                  <a:pt x="0" y="0"/>
                                </a:moveTo>
                                <a:lnTo>
                                  <a:pt x="39751" y="0"/>
                                </a:lnTo>
                                <a:lnTo>
                                  <a:pt x="39751" y="174625"/>
                                </a:lnTo>
                                <a:lnTo>
                                  <a:pt x="127000" y="174625"/>
                                </a:lnTo>
                                <a:lnTo>
                                  <a:pt x="127000" y="204724"/>
                                </a:lnTo>
                                <a:lnTo>
                                  <a:pt x="0" y="204724"/>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007" name="Shape 7007"/>
                        <wps:cNvSpPr/>
                        <wps:spPr>
                          <a:xfrm>
                            <a:off x="5646040" y="349935"/>
                            <a:ext cx="39725" cy="204915"/>
                          </a:xfrm>
                          <a:custGeom>
                            <a:avLst/>
                            <a:gdLst/>
                            <a:ahLst/>
                            <a:cxnLst/>
                            <a:rect l="0" t="0" r="0" b="0"/>
                            <a:pathLst>
                              <a:path w="39725" h="204915">
                                <a:moveTo>
                                  <a:pt x="0" y="0"/>
                                </a:moveTo>
                                <a:lnTo>
                                  <a:pt x="39725" y="0"/>
                                </a:lnTo>
                                <a:lnTo>
                                  <a:pt x="39725" y="204915"/>
                                </a:lnTo>
                                <a:lnTo>
                                  <a:pt x="0" y="20491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252" name="Picture 252"/>
                          <pic:cNvPicPr/>
                        </pic:nvPicPr>
                        <pic:blipFill>
                          <a:blip r:embed="rId11"/>
                          <a:stretch>
                            <a:fillRect/>
                          </a:stretch>
                        </pic:blipFill>
                        <pic:spPr>
                          <a:xfrm>
                            <a:off x="5749291" y="349643"/>
                            <a:ext cx="178613" cy="205207"/>
                          </a:xfrm>
                          <a:prstGeom prst="rect">
                            <a:avLst/>
                          </a:prstGeom>
                        </pic:spPr>
                      </pic:pic>
                      <pic:pic xmlns:pic="http://schemas.openxmlformats.org/drawingml/2006/picture">
                        <pic:nvPicPr>
                          <pic:cNvPr id="254" name="Picture 254"/>
                          <pic:cNvPicPr/>
                        </pic:nvPicPr>
                        <pic:blipFill>
                          <a:blip r:embed="rId12"/>
                          <a:stretch>
                            <a:fillRect/>
                          </a:stretch>
                        </pic:blipFill>
                        <pic:spPr>
                          <a:xfrm>
                            <a:off x="5968239" y="347307"/>
                            <a:ext cx="209296" cy="209321"/>
                          </a:xfrm>
                          <a:prstGeom prst="rect">
                            <a:avLst/>
                          </a:prstGeom>
                        </pic:spPr>
                      </pic:pic>
                      <pic:pic xmlns:pic="http://schemas.openxmlformats.org/drawingml/2006/picture">
                        <pic:nvPicPr>
                          <pic:cNvPr id="256" name="Picture 256"/>
                          <pic:cNvPicPr/>
                        </pic:nvPicPr>
                        <pic:blipFill>
                          <a:blip r:embed="rId13"/>
                          <a:stretch>
                            <a:fillRect/>
                          </a:stretch>
                        </pic:blipFill>
                        <pic:spPr>
                          <a:xfrm>
                            <a:off x="6201411" y="347040"/>
                            <a:ext cx="385585" cy="209969"/>
                          </a:xfrm>
                          <a:prstGeom prst="rect">
                            <a:avLst/>
                          </a:prstGeom>
                        </pic:spPr>
                      </pic:pic>
                      <pic:pic xmlns:pic="http://schemas.openxmlformats.org/drawingml/2006/picture">
                        <pic:nvPicPr>
                          <pic:cNvPr id="258" name="Picture 258"/>
                          <pic:cNvPicPr/>
                        </pic:nvPicPr>
                        <pic:blipFill>
                          <a:blip r:embed="rId14"/>
                          <a:stretch>
                            <a:fillRect/>
                          </a:stretch>
                        </pic:blipFill>
                        <pic:spPr>
                          <a:xfrm>
                            <a:off x="6625718" y="349643"/>
                            <a:ext cx="178613" cy="205207"/>
                          </a:xfrm>
                          <a:prstGeom prst="rect">
                            <a:avLst/>
                          </a:prstGeom>
                        </pic:spPr>
                      </pic:pic>
                      <pic:pic xmlns:pic="http://schemas.openxmlformats.org/drawingml/2006/picture">
                        <pic:nvPicPr>
                          <pic:cNvPr id="260" name="Picture 260"/>
                          <pic:cNvPicPr/>
                        </pic:nvPicPr>
                        <pic:blipFill>
                          <a:blip r:embed="rId15"/>
                          <a:stretch>
                            <a:fillRect/>
                          </a:stretch>
                        </pic:blipFill>
                        <pic:spPr>
                          <a:xfrm>
                            <a:off x="4830954" y="185674"/>
                            <a:ext cx="592493" cy="470141"/>
                          </a:xfrm>
                          <a:prstGeom prst="rect">
                            <a:avLst/>
                          </a:prstGeom>
                        </pic:spPr>
                      </pic:pic>
                    </wpg:wgp>
                  </a:graphicData>
                </a:graphic>
              </wp:anchor>
            </w:drawing>
          </mc:Choice>
          <mc:Fallback xmlns:a="http://schemas.openxmlformats.org/drawingml/2006/main">
            <w:pict>
              <v:group id="Group 5741" style="width:593.96pt;height:127.909pt;position:absolute;mso-position-horizontal-relative:page;mso-position-horizontal:absolute;margin-left:0.94992pt;mso-position-vertical-relative:page;margin-top:1.30103pt;" coordsize="75432,16244">
                <v:rect id="Rectangle 6" style="position:absolute;width:1352;height:4923;left:4451;top:930;" filled="f" stroked="f">
                  <v:textbox inset="0,0,0,0">
                    <w:txbxContent>
                      <w:p>
                        <w:pPr>
                          <w:spacing w:before="0" w:after="160" w:line="259" w:lineRule="auto"/>
                          <w:ind w:left="0" w:firstLine="0"/>
                        </w:pPr>
                        <w:r>
                          <w:rPr>
                            <w:rFonts w:cs="Times New Roman" w:hAnsi="Times New Roman" w:eastAsia="Times New Roman" w:ascii="Times New Roman"/>
                            <w:sz w:val="64"/>
                          </w:rPr>
                          <w:t xml:space="preserve"> </w:t>
                        </w:r>
                      </w:p>
                    </w:txbxContent>
                  </v:textbox>
                </v:rect>
                <v:rect id="Rectangle 7" style="position:absolute;width:1352;height:4923;left:4451;top:7866;" filled="f" stroked="f">
                  <v:textbox inset="0,0,0,0">
                    <w:txbxContent>
                      <w:p>
                        <w:pPr>
                          <w:spacing w:before="0" w:after="160" w:line="259" w:lineRule="auto"/>
                          <w:ind w:left="0" w:firstLine="0"/>
                        </w:pPr>
                        <w:r>
                          <w:rPr>
                            <w:rFonts w:cs="Times New Roman" w:hAnsi="Times New Roman" w:eastAsia="Times New Roman" w:ascii="Times New Roman"/>
                            <w:sz w:val="64"/>
                          </w:rPr>
                          <w:t xml:space="preserve"> </w:t>
                        </w:r>
                      </w:p>
                    </w:txbxContent>
                  </v:textbox>
                </v:rect>
                <v:rect id="Rectangle 8" style="position:absolute;width:8723;height:5086;left:5289;top:12419;" filled="f" stroked="f">
                  <v:textbox inset="0,0,0,0">
                    <w:txbxContent>
                      <w:p>
                        <w:pPr>
                          <w:spacing w:before="0" w:after="160" w:line="259" w:lineRule="auto"/>
                          <w:ind w:left="0" w:firstLine="0"/>
                        </w:pPr>
                        <w:r>
                          <w:rPr>
                            <w:color w:val="288546"/>
                            <w:sz w:val="64"/>
                          </w:rPr>
                          <w:t xml:space="preserve">Job</w:t>
                        </w:r>
                      </w:p>
                    </w:txbxContent>
                  </v:textbox>
                </v:rect>
                <v:rect id="Rectangle 9" style="position:absolute;width:1504;height:5086;left:11861;top:12419;" filled="f" stroked="f">
                  <v:textbox inset="0,0,0,0">
                    <w:txbxContent>
                      <w:p>
                        <w:pPr>
                          <w:spacing w:before="0" w:after="160" w:line="259" w:lineRule="auto"/>
                          <w:ind w:left="0" w:firstLine="0"/>
                        </w:pPr>
                        <w:r>
                          <w:rPr>
                            <w:color w:val="288546"/>
                            <w:sz w:val="64"/>
                          </w:rPr>
                          <w:t xml:space="preserve"> </w:t>
                        </w:r>
                      </w:p>
                    </w:txbxContent>
                  </v:textbox>
                </v:rect>
                <v:rect id="Rectangle 10" style="position:absolute;width:25982;height:5086;left:12713;top:12419;" filled="f" stroked="f">
                  <v:textbox inset="0,0,0,0">
                    <w:txbxContent>
                      <w:p>
                        <w:pPr>
                          <w:spacing w:before="0" w:after="160" w:line="259" w:lineRule="auto"/>
                          <w:ind w:left="0" w:firstLine="0"/>
                        </w:pPr>
                        <w:r>
                          <w:rPr>
                            <w:color w:val="288546"/>
                            <w:sz w:val="64"/>
                          </w:rPr>
                          <w:t xml:space="preserve">description</w:t>
                        </w:r>
                      </w:p>
                    </w:txbxContent>
                  </v:textbox>
                </v:rect>
                <v:rect id="Rectangle 11" style="position:absolute;width:1504;height:5086;left:32224;top:12419;" filled="f" stroked="f">
                  <v:textbox inset="0,0,0,0">
                    <w:txbxContent>
                      <w:p>
                        <w:pPr>
                          <w:spacing w:before="0" w:after="160" w:line="259" w:lineRule="auto"/>
                          <w:ind w:left="0" w:firstLine="0"/>
                        </w:pPr>
                        <w:r>
                          <w:rPr>
                            <w:sz w:val="64"/>
                          </w:rPr>
                          <w:t xml:space="preserve"> </w:t>
                        </w:r>
                      </w:p>
                    </w:txbxContent>
                  </v:textbox>
                </v:rect>
                <v:shape id="Shape 7008" style="position:absolute;width:75432;height:10159;left:0;top:0;" coordsize="7543293,1015988" path="m0,0l7543293,0l7543293,1015988l0,1015988l0,0">
                  <v:stroke weight="0pt" endcap="flat" joinstyle="miter" miterlimit="10" on="false" color="#000000" opacity="0"/>
                  <v:fill on="true" color="#288546"/>
                </v:shape>
                <v:shape id="Shape 7009" style="position:absolute;width:1479;height:364;left:49065;top:6804;" coordsize="147968,36450" path="m0,0l147968,0l147968,36450l0,36450l0,0">
                  <v:stroke weight="0pt" endcap="flat" joinstyle="miter" miterlimit="10" on="false" color="#000000" opacity="0"/>
                  <v:fill on="true" color="#1d1d1b"/>
                </v:shape>
                <v:shape id="Picture 237" style="position:absolute;width:2045;height:953;left:51785;top:6227;" filled="f">
                  <v:imagedata r:id="rId16"/>
                </v:shape>
                <v:shape id="Picture 239" style="position:absolute;width:795;height:771;left:54212;top:6409;" filled="f">
                  <v:imagedata r:id="rId17"/>
                </v:shape>
                <v:shape id="Picture 241" style="position:absolute;width:3603;height:772;left:55499;top:6408;" filled="f">
                  <v:imagedata r:id="rId18"/>
                </v:shape>
                <v:shape id="Picture 243" style="position:absolute;width:3503;height:1114;left:59531;top:6409;" filled="f">
                  <v:imagedata r:id="rId19"/>
                </v:shape>
                <v:shape id="Shape 7010" style="position:absolute;width:192;height:997;left:63229;top:6170;" coordsize="19267,99757" path="m0,0l19267,0l19267,99757l0,99757l0,0">
                  <v:stroke weight="0pt" endcap="flat" joinstyle="miter" miterlimit="10" on="false" color="#000000" opacity="0"/>
                  <v:fill on="true" color="#1d1d1b"/>
                </v:shape>
                <v:shape id="Picture 246" style="position:absolute;width:2721;height:1058;left:63883;top:6120;" filled="f">
                  <v:imagedata r:id="rId20"/>
                </v:shape>
                <v:shape id="Picture 248" style="position:absolute;width:1270;height:771;left:66800;top:6409;" filled="f">
                  <v:imagedata r:id="rId21"/>
                </v:shape>
                <v:shape id="Shape 249" style="position:absolute;width:1270;height:2047;left:54770;top:3501;" coordsize="127000,204724" path="m0,0l39751,0l39751,174625l127000,174625l127000,204724l0,204724l0,0x">
                  <v:stroke weight="0pt" endcap="flat" joinstyle="miter" miterlimit="10" on="false" color="#000000" opacity="0"/>
                  <v:fill on="true" color="#ffffff"/>
                </v:shape>
                <v:shape id="Shape 7011" style="position:absolute;width:397;height:2049;left:56460;top:3499;" coordsize="39725,204915" path="m0,0l39725,0l39725,204915l0,204915l0,0">
                  <v:stroke weight="0pt" endcap="flat" joinstyle="miter" miterlimit="10" on="false" color="#000000" opacity="0"/>
                  <v:fill on="true" color="#ffffff"/>
                </v:shape>
                <v:shape id="Picture 252" style="position:absolute;width:1786;height:2052;left:57492;top:3496;" filled="f">
                  <v:imagedata r:id="rId22"/>
                </v:shape>
                <v:shape id="Picture 254" style="position:absolute;width:2092;height:2093;left:59682;top:3473;" filled="f">
                  <v:imagedata r:id="rId23"/>
                </v:shape>
                <v:shape id="Picture 256" style="position:absolute;width:3855;height:2099;left:62014;top:3470;" filled="f">
                  <v:imagedata r:id="rId24"/>
                </v:shape>
                <v:shape id="Picture 258" style="position:absolute;width:1786;height:2052;left:66257;top:3496;" filled="f">
                  <v:imagedata r:id="rId25"/>
                </v:shape>
                <v:shape id="Picture 260" style="position:absolute;width:5924;height:4701;left:48309;top:1856;" filled="f">
                  <v:imagedata r:id="rId26"/>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4E6F002E" wp14:editId="1366C6DF">
                <wp:simplePos x="0" y="0"/>
                <wp:positionH relativeFrom="page">
                  <wp:posOffset>269240</wp:posOffset>
                </wp:positionH>
                <wp:positionV relativeFrom="page">
                  <wp:posOffset>2163445</wp:posOffset>
                </wp:positionV>
                <wp:extent cx="9143" cy="336804"/>
                <wp:effectExtent l="0" t="0" r="0" b="0"/>
                <wp:wrapSquare wrapText="bothSides"/>
                <wp:docPr id="5742" name="Group 5742"/>
                <wp:cNvGraphicFramePr/>
                <a:graphic xmlns:a="http://schemas.openxmlformats.org/drawingml/2006/main">
                  <a:graphicData uri="http://schemas.microsoft.com/office/word/2010/wordprocessingGroup">
                    <wpg:wgp>
                      <wpg:cNvGrpSpPr/>
                      <wpg:grpSpPr>
                        <a:xfrm>
                          <a:off x="0" y="0"/>
                          <a:ext cx="9143" cy="336804"/>
                          <a:chOff x="0" y="0"/>
                          <a:chExt cx="9143" cy="336804"/>
                        </a:xfrm>
                      </wpg:grpSpPr>
                      <wps:wsp>
                        <wps:cNvPr id="7012" name="Shape 7012"/>
                        <wps:cNvSpPr/>
                        <wps:spPr>
                          <a:xfrm>
                            <a:off x="0" y="0"/>
                            <a:ext cx="9144" cy="336804"/>
                          </a:xfrm>
                          <a:custGeom>
                            <a:avLst/>
                            <a:gdLst/>
                            <a:ahLst/>
                            <a:cxnLst/>
                            <a:rect l="0" t="0" r="0" b="0"/>
                            <a:pathLst>
                              <a:path w="9144" h="336804">
                                <a:moveTo>
                                  <a:pt x="0" y="0"/>
                                </a:moveTo>
                                <a:lnTo>
                                  <a:pt x="9144" y="0"/>
                                </a:lnTo>
                                <a:lnTo>
                                  <a:pt x="9144" y="336804"/>
                                </a:lnTo>
                                <a:lnTo>
                                  <a:pt x="0" y="33680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5742" style="width:0.719919pt;height:26.52pt;position:absolute;mso-position-horizontal-relative:page;mso-position-horizontal:absolute;margin-left:21.2pt;mso-position-vertical-relative:page;margin-top:170.35pt;" coordsize="91,3368">
                <v:shape id="Shape 7013" style="position:absolute;width:91;height:3368;left:0;top:0;" coordsize="9144,336804" path="m0,0l9144,0l9144,336804l0,336804l0,0">
                  <v:stroke weight="0pt" endcap="flat" joinstyle="miter" miterlimit="10" on="false" color="#000000" opacity="0"/>
                  <v:fill on="true" color="#000000"/>
                </v:shape>
                <w10:wrap type="square"/>
              </v:group>
            </w:pict>
          </mc:Fallback>
        </mc:AlternateContent>
      </w:r>
      <w:r>
        <w:t xml:space="preserve">Colleagues whose role is delivering frontline services to residents, visitors, businesses </w:t>
      </w:r>
      <w:r>
        <w:t xml:space="preserve">and/or other colleagues while present in the borough and activities cannot be done remotely. </w:t>
      </w:r>
    </w:p>
    <w:p w14:paraId="6E291A50" w14:textId="77777777" w:rsidR="001C6B37" w:rsidRDefault="00FC53A3">
      <w:pPr>
        <w:spacing w:after="244"/>
        <w:ind w:left="250" w:right="94"/>
      </w:pPr>
      <w:r>
        <w:t xml:space="preserve">Workstyle: Front facing (High presence, three to four days a week) </w:t>
      </w:r>
    </w:p>
    <w:p w14:paraId="39E36CDE" w14:textId="77777777" w:rsidR="001C6B37" w:rsidRDefault="00FC53A3">
      <w:pPr>
        <w:numPr>
          <w:ilvl w:val="0"/>
          <w:numId w:val="2"/>
        </w:numPr>
        <w:spacing w:after="231"/>
        <w:ind w:right="94" w:hanging="283"/>
      </w:pPr>
      <w:r>
        <w:t xml:space="preserve">Colleagues with regular physical contact with residents and businesses in the borough and on-site, but some activities could be done remotely (such as paperwork) </w:t>
      </w:r>
    </w:p>
    <w:p w14:paraId="64D45996" w14:textId="77777777" w:rsidR="001C6B37" w:rsidRDefault="00FC53A3">
      <w:pPr>
        <w:spacing w:after="0" w:line="259" w:lineRule="auto"/>
        <w:ind w:left="245" w:firstLine="0"/>
      </w:pPr>
      <w:r>
        <w:t xml:space="preserve"> </w:t>
      </w:r>
    </w:p>
    <w:p w14:paraId="417DC0A2" w14:textId="77777777" w:rsidR="001C6B37" w:rsidRDefault="00FC53A3">
      <w:pPr>
        <w:spacing w:after="1498" w:line="259" w:lineRule="auto"/>
        <w:ind w:left="110" w:firstLine="0"/>
      </w:pPr>
      <w:r>
        <w:rPr>
          <w:rFonts w:ascii="Calibri" w:eastAsia="Calibri" w:hAnsi="Calibri" w:cs="Calibri"/>
          <w:noProof/>
          <w:sz w:val="22"/>
        </w:rPr>
        <mc:AlternateContent>
          <mc:Choice Requires="wpg">
            <w:drawing>
              <wp:inline distT="0" distB="0" distL="0" distR="0" wp14:anchorId="68E80A8A" wp14:editId="28E92C72">
                <wp:extent cx="6484366" cy="6096"/>
                <wp:effectExtent l="0" t="0" r="0" b="0"/>
                <wp:docPr id="5738" name="Group 5738"/>
                <wp:cNvGraphicFramePr/>
                <a:graphic xmlns:a="http://schemas.openxmlformats.org/drawingml/2006/main">
                  <a:graphicData uri="http://schemas.microsoft.com/office/word/2010/wordprocessingGroup">
                    <wpg:wgp>
                      <wpg:cNvGrpSpPr/>
                      <wpg:grpSpPr>
                        <a:xfrm>
                          <a:off x="0" y="0"/>
                          <a:ext cx="6484366" cy="6096"/>
                          <a:chOff x="0" y="0"/>
                          <a:chExt cx="6484366" cy="6096"/>
                        </a:xfrm>
                      </wpg:grpSpPr>
                      <wps:wsp>
                        <wps:cNvPr id="7014" name="Shape 7014"/>
                        <wps:cNvSpPr/>
                        <wps:spPr>
                          <a:xfrm>
                            <a:off x="0" y="0"/>
                            <a:ext cx="6484366" cy="9144"/>
                          </a:xfrm>
                          <a:custGeom>
                            <a:avLst/>
                            <a:gdLst/>
                            <a:ahLst/>
                            <a:cxnLst/>
                            <a:rect l="0" t="0" r="0" b="0"/>
                            <a:pathLst>
                              <a:path w="6484366" h="9144">
                                <a:moveTo>
                                  <a:pt x="0" y="0"/>
                                </a:moveTo>
                                <a:lnTo>
                                  <a:pt x="6484366" y="0"/>
                                </a:lnTo>
                                <a:lnTo>
                                  <a:pt x="64843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738" style="width:510.58pt;height:0.47998pt;mso-position-horizontal-relative:char;mso-position-vertical-relative:line" coordsize="64843,60">
                <v:shape id="Shape 7015" style="position:absolute;width:64843;height:91;left:0;top:0;" coordsize="6484366,9144" path="m0,0l6484366,0l6484366,9144l0,9144l0,0">
                  <v:stroke weight="0pt" endcap="flat" joinstyle="miter" miterlimit="10" on="false" color="#000000" opacity="0"/>
                  <v:fill on="true" color="#000000"/>
                </v:shape>
              </v:group>
            </w:pict>
          </mc:Fallback>
        </mc:AlternateContent>
      </w:r>
    </w:p>
    <w:p w14:paraId="1053EB55" w14:textId="50B24CA9" w:rsidR="001C6B37" w:rsidRDefault="00FC53A3">
      <w:pPr>
        <w:pStyle w:val="Heading2"/>
        <w:ind w:left="235"/>
      </w:pPr>
      <w:r>
        <w:t>Special requirements of the post</w:t>
      </w:r>
    </w:p>
    <w:p w14:paraId="7E77E59B" w14:textId="77777777" w:rsidR="001C6B37" w:rsidRDefault="00FC53A3">
      <w:pPr>
        <w:spacing w:after="0"/>
        <w:ind w:left="240" w:right="94"/>
      </w:pPr>
      <w:r>
        <w:t xml:space="preserve">This post requires a DBS check at the appropriate level (Enhanced with Barring/Enhanced /Standard/Basic) </w:t>
      </w:r>
    </w:p>
    <w:p w14:paraId="58B06152" w14:textId="77777777" w:rsidR="001C6B37" w:rsidRDefault="00FC53A3">
      <w:pPr>
        <w:spacing w:after="291" w:line="259" w:lineRule="auto"/>
        <w:ind w:left="110" w:firstLine="0"/>
      </w:pPr>
      <w:r>
        <w:rPr>
          <w:rFonts w:ascii="Calibri" w:eastAsia="Calibri" w:hAnsi="Calibri" w:cs="Calibri"/>
          <w:noProof/>
          <w:sz w:val="22"/>
        </w:rPr>
        <mc:AlternateContent>
          <mc:Choice Requires="wpg">
            <w:drawing>
              <wp:inline distT="0" distB="0" distL="0" distR="0" wp14:anchorId="145AE2DD" wp14:editId="7DBDFCC4">
                <wp:extent cx="6479794" cy="6096"/>
                <wp:effectExtent l="0" t="0" r="0" b="0"/>
                <wp:docPr id="5739" name="Group 5739"/>
                <wp:cNvGraphicFramePr/>
                <a:graphic xmlns:a="http://schemas.openxmlformats.org/drawingml/2006/main">
                  <a:graphicData uri="http://schemas.microsoft.com/office/word/2010/wordprocessingGroup">
                    <wpg:wgp>
                      <wpg:cNvGrpSpPr/>
                      <wpg:grpSpPr>
                        <a:xfrm>
                          <a:off x="0" y="0"/>
                          <a:ext cx="6479794" cy="6096"/>
                          <a:chOff x="0" y="0"/>
                          <a:chExt cx="6479794" cy="6096"/>
                        </a:xfrm>
                      </wpg:grpSpPr>
                      <wps:wsp>
                        <wps:cNvPr id="7016" name="Shape 7016"/>
                        <wps:cNvSpPr/>
                        <wps:spPr>
                          <a:xfrm>
                            <a:off x="0" y="0"/>
                            <a:ext cx="6479794" cy="9144"/>
                          </a:xfrm>
                          <a:custGeom>
                            <a:avLst/>
                            <a:gdLst/>
                            <a:ahLst/>
                            <a:cxnLst/>
                            <a:rect l="0" t="0" r="0" b="0"/>
                            <a:pathLst>
                              <a:path w="6479794" h="9144">
                                <a:moveTo>
                                  <a:pt x="0" y="0"/>
                                </a:moveTo>
                                <a:lnTo>
                                  <a:pt x="6479794" y="0"/>
                                </a:lnTo>
                                <a:lnTo>
                                  <a:pt x="64797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739" style="width:510.22pt;height:0.47998pt;mso-position-horizontal-relative:char;mso-position-vertical-relative:line" coordsize="64797,60">
                <v:shape id="Shape 7017" style="position:absolute;width:64797;height:91;left:0;top:0;" coordsize="6479794,9144" path="m0,0l6479794,0l6479794,9144l0,9144l0,0">
                  <v:stroke weight="0pt" endcap="flat" joinstyle="miter" miterlimit="10" on="false" color="#000000" opacity="0"/>
                  <v:fill on="true" color="#000000"/>
                </v:shape>
              </v:group>
            </w:pict>
          </mc:Fallback>
        </mc:AlternateContent>
      </w:r>
    </w:p>
    <w:p w14:paraId="019263EE" w14:textId="77777777" w:rsidR="001C6B37" w:rsidRDefault="00FC53A3">
      <w:pPr>
        <w:spacing w:after="10"/>
        <w:ind w:left="240" w:right="94"/>
      </w:pPr>
      <w:r>
        <w:t xml:space="preserve">This is a safety </w:t>
      </w:r>
      <w:r>
        <w:t xml:space="preserve">critical post and will be subject to the </w:t>
      </w:r>
      <w:r>
        <w:t>council’s</w:t>
      </w:r>
      <w:r>
        <w:t xml:space="preserve"> drug and alcohol policy </w:t>
      </w:r>
    </w:p>
    <w:p w14:paraId="68104C78" w14:textId="77777777" w:rsidR="001C6B37" w:rsidRDefault="00FC53A3">
      <w:pPr>
        <w:spacing w:after="0" w:line="259" w:lineRule="auto"/>
        <w:ind w:left="96" w:firstLine="0"/>
      </w:pPr>
      <w:r>
        <w:rPr>
          <w:rFonts w:ascii="Calibri" w:eastAsia="Calibri" w:hAnsi="Calibri" w:cs="Calibri"/>
          <w:noProof/>
          <w:sz w:val="22"/>
        </w:rPr>
        <mc:AlternateContent>
          <mc:Choice Requires="wpg">
            <w:drawing>
              <wp:inline distT="0" distB="0" distL="0" distR="0" wp14:anchorId="7C96EC27" wp14:editId="44EE853C">
                <wp:extent cx="6488938" cy="6097"/>
                <wp:effectExtent l="0" t="0" r="0" b="0"/>
                <wp:docPr id="5740" name="Group 5740"/>
                <wp:cNvGraphicFramePr/>
                <a:graphic xmlns:a="http://schemas.openxmlformats.org/drawingml/2006/main">
                  <a:graphicData uri="http://schemas.microsoft.com/office/word/2010/wordprocessingGroup">
                    <wpg:wgp>
                      <wpg:cNvGrpSpPr/>
                      <wpg:grpSpPr>
                        <a:xfrm>
                          <a:off x="0" y="0"/>
                          <a:ext cx="6488938" cy="6097"/>
                          <a:chOff x="0" y="0"/>
                          <a:chExt cx="6488938" cy="6097"/>
                        </a:xfrm>
                      </wpg:grpSpPr>
                      <wps:wsp>
                        <wps:cNvPr id="7018" name="Shape 7018"/>
                        <wps:cNvSpPr/>
                        <wps:spPr>
                          <a:xfrm>
                            <a:off x="0" y="0"/>
                            <a:ext cx="6488938" cy="9144"/>
                          </a:xfrm>
                          <a:custGeom>
                            <a:avLst/>
                            <a:gdLst/>
                            <a:ahLst/>
                            <a:cxnLst/>
                            <a:rect l="0" t="0" r="0" b="0"/>
                            <a:pathLst>
                              <a:path w="6488938" h="9144">
                                <a:moveTo>
                                  <a:pt x="0" y="0"/>
                                </a:moveTo>
                                <a:lnTo>
                                  <a:pt x="6488938" y="0"/>
                                </a:lnTo>
                                <a:lnTo>
                                  <a:pt x="648893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740" style="width:510.94pt;height:0.480042pt;mso-position-horizontal-relative:char;mso-position-vertical-relative:line" coordsize="64889,60">
                <v:shape id="Shape 7019" style="position:absolute;width:64889;height:91;left:0;top:0;" coordsize="6488938,9144" path="m0,0l6488938,0l6488938,9144l0,9144l0,0">
                  <v:stroke weight="0pt" endcap="flat" joinstyle="miter" miterlimit="10" on="false" color="#000000" opacity="0"/>
                  <v:fill on="true" color="#000000"/>
                </v:shape>
              </v:group>
            </w:pict>
          </mc:Fallback>
        </mc:AlternateContent>
      </w:r>
    </w:p>
    <w:p w14:paraId="54527B79" w14:textId="77777777" w:rsidR="001C6B37" w:rsidRDefault="00FC53A3">
      <w:pPr>
        <w:spacing w:after="603" w:line="259" w:lineRule="auto"/>
        <w:ind w:left="0" w:firstLine="0"/>
      </w:pPr>
      <w:r>
        <w:rPr>
          <w:sz w:val="2"/>
        </w:rPr>
        <w:lastRenderedPageBreak/>
        <w:t xml:space="preserve"> </w:t>
      </w:r>
    </w:p>
    <w:p w14:paraId="7B57BB21" w14:textId="77777777" w:rsidR="001C6B37" w:rsidRDefault="00FC53A3">
      <w:pPr>
        <w:pStyle w:val="Heading1"/>
        <w:spacing w:after="50"/>
        <w:ind w:left="127"/>
      </w:pPr>
      <w:r>
        <w:t xml:space="preserve">Our mission </w:t>
      </w:r>
    </w:p>
    <w:p w14:paraId="6FB2C996" w14:textId="77777777" w:rsidR="001C6B37" w:rsidRDefault="00FC53A3">
      <w:pPr>
        <w:spacing w:after="230"/>
        <w:ind w:left="127" w:right="94"/>
      </w:pPr>
      <w:r>
        <w:t xml:space="preserve">Islington is a place rich with diversity and culture. As a council our sense of purpose </w:t>
      </w:r>
      <w:r>
        <w:t>couldn’t</w:t>
      </w:r>
      <w:r>
        <w:t xml:space="preserve"> be </w:t>
      </w:r>
      <w:r>
        <w:t xml:space="preserve">clearer: we serve. It’s in the logo. We are committed to challenging inequality in the borough </w:t>
      </w:r>
      <w:r>
        <w:t xml:space="preserve">and as one of the largest employers we know that to look after the place and the planet, we </w:t>
      </w:r>
      <w:proofErr w:type="gramStart"/>
      <w:r>
        <w:t>have to</w:t>
      </w:r>
      <w:proofErr w:type="gramEnd"/>
      <w:r>
        <w:t xml:space="preserve"> look after our people. </w:t>
      </w:r>
      <w:r>
        <w:rPr>
          <w:b/>
        </w:rPr>
        <w:t>Together we can change the future</w:t>
      </w:r>
      <w:r>
        <w:t xml:space="preserve">. </w:t>
      </w:r>
    </w:p>
    <w:p w14:paraId="38EC6F36" w14:textId="77777777" w:rsidR="001C6B37" w:rsidRDefault="00FC53A3">
      <w:pPr>
        <w:spacing w:after="382"/>
        <w:ind w:left="127" w:right="94"/>
      </w:pPr>
      <w:r>
        <w:t xml:space="preserve">To do this, everyone who works at Islington Council lives by a </w:t>
      </w:r>
      <w:r>
        <w:t xml:space="preserve">set of values which guide us in everything that we do: collaborative, ambitious, resourceful, and empowering. They spell out </w:t>
      </w:r>
      <w:r>
        <w:t>‘CARE’, which is what we think public service is all about.</w:t>
      </w:r>
      <w:r>
        <w:t xml:space="preserve"> </w:t>
      </w:r>
    </w:p>
    <w:p w14:paraId="61733DDC" w14:textId="77777777" w:rsidR="001C6B37" w:rsidRDefault="00FC53A3">
      <w:pPr>
        <w:pStyle w:val="Heading1"/>
        <w:ind w:left="127"/>
      </w:pPr>
      <w:r>
        <w:t xml:space="preserve">Overview of the role </w:t>
      </w:r>
    </w:p>
    <w:p w14:paraId="1D19198F" w14:textId="77777777" w:rsidR="001C6B37" w:rsidRDefault="00FC53A3">
      <w:pPr>
        <w:spacing w:after="0" w:line="259" w:lineRule="auto"/>
        <w:ind w:left="0" w:firstLine="0"/>
      </w:pPr>
      <w:r>
        <w:rPr>
          <w:sz w:val="22"/>
        </w:rPr>
        <w:t xml:space="preserve"> </w:t>
      </w:r>
    </w:p>
    <w:p w14:paraId="66F6475B" w14:textId="77777777" w:rsidR="001C6B37" w:rsidRDefault="00FC53A3">
      <w:pPr>
        <w:spacing w:after="382"/>
        <w:ind w:left="127"/>
      </w:pPr>
      <w:r>
        <w:t>BAM Counsellors deliver the Becoming A Man (BAM) curriculum within secondary schools in Islington, providing weekly group sessions and individualised support for boys aged 12</w:t>
      </w:r>
      <w:r>
        <w:t>–</w:t>
      </w:r>
      <w:r>
        <w:t xml:space="preserve">16 at risk of exclusion or involvement in violence. They act as positive role models, fostering trust and </w:t>
      </w:r>
      <w:r>
        <w:t xml:space="preserve">supporting scholars to internalise BAM’s six core values: integrity, accountability, </w:t>
      </w:r>
      <w:proofErr w:type="spellStart"/>
      <w:r>
        <w:t>self</w:t>
      </w:r>
      <w:r>
        <w:t>determination</w:t>
      </w:r>
      <w:proofErr w:type="spellEnd"/>
      <w:r>
        <w:t xml:space="preserve">, respect for womanhood, positive anger expression, and visionary goal setting. </w:t>
      </w:r>
    </w:p>
    <w:p w14:paraId="111C680C" w14:textId="77777777" w:rsidR="001C6B37" w:rsidRDefault="00FC53A3">
      <w:pPr>
        <w:pStyle w:val="Heading1"/>
        <w:ind w:left="127"/>
      </w:pPr>
      <w:r>
        <w:t xml:space="preserve">Key responsibilities </w:t>
      </w:r>
    </w:p>
    <w:p w14:paraId="09D03CC0" w14:textId="77777777" w:rsidR="001C6B37" w:rsidRDefault="00FC53A3">
      <w:pPr>
        <w:spacing w:after="28" w:line="259" w:lineRule="auto"/>
        <w:ind w:left="0" w:firstLine="0"/>
      </w:pPr>
      <w:r>
        <w:t xml:space="preserve"> </w:t>
      </w:r>
    </w:p>
    <w:p w14:paraId="14B7418F" w14:textId="77777777" w:rsidR="001C6B37" w:rsidRDefault="00FC53A3">
      <w:pPr>
        <w:numPr>
          <w:ilvl w:val="0"/>
          <w:numId w:val="3"/>
        </w:numPr>
        <w:ind w:right="94" w:hanging="360"/>
      </w:pPr>
      <w:r>
        <w:t>Facilitate 3</w:t>
      </w:r>
      <w:r>
        <w:t>–</w:t>
      </w:r>
      <w:r>
        <w:t xml:space="preserve">5 weekly BAM Circles (group sessions) using the evidence-based curriculum. </w:t>
      </w:r>
    </w:p>
    <w:p w14:paraId="555ABA14" w14:textId="77777777" w:rsidR="001C6B37" w:rsidRDefault="00FC53A3">
      <w:pPr>
        <w:numPr>
          <w:ilvl w:val="0"/>
          <w:numId w:val="3"/>
        </w:numPr>
        <w:ind w:right="94" w:hanging="360"/>
      </w:pPr>
      <w:r>
        <w:t xml:space="preserve">Provide one-to-one and brief-encounter support to scholars as needed. </w:t>
      </w:r>
    </w:p>
    <w:p w14:paraId="14A174C6" w14:textId="77777777" w:rsidR="001C6B37" w:rsidRDefault="00FC53A3">
      <w:pPr>
        <w:numPr>
          <w:ilvl w:val="0"/>
          <w:numId w:val="3"/>
        </w:numPr>
        <w:ind w:right="94" w:hanging="360"/>
      </w:pPr>
      <w:r>
        <w:t xml:space="preserve">Plan and deliver special activities and events to reinforce learning. </w:t>
      </w:r>
    </w:p>
    <w:p w14:paraId="11098BCD" w14:textId="77777777" w:rsidR="001C6B37" w:rsidRDefault="00FC53A3">
      <w:pPr>
        <w:numPr>
          <w:ilvl w:val="0"/>
          <w:numId w:val="3"/>
        </w:numPr>
        <w:ind w:right="94" w:hanging="360"/>
      </w:pPr>
      <w:r>
        <w:t xml:space="preserve">Build and maintain strong relationships with school staff, parents, and carers. </w:t>
      </w:r>
    </w:p>
    <w:p w14:paraId="3644EFF8" w14:textId="77777777" w:rsidR="001C6B37" w:rsidRDefault="00FC53A3">
      <w:pPr>
        <w:numPr>
          <w:ilvl w:val="0"/>
          <w:numId w:val="3"/>
        </w:numPr>
        <w:ind w:right="94" w:hanging="360"/>
      </w:pPr>
      <w:r>
        <w:t xml:space="preserve">Uphold safeguarding responsibilities, ensuring prompt action on concerns. </w:t>
      </w:r>
    </w:p>
    <w:p w14:paraId="0DB6D54A" w14:textId="77777777" w:rsidR="001C6B37" w:rsidRDefault="00FC53A3">
      <w:pPr>
        <w:numPr>
          <w:ilvl w:val="0"/>
          <w:numId w:val="3"/>
        </w:numPr>
        <w:ind w:right="94" w:hanging="360"/>
      </w:pPr>
      <w:r>
        <w:t xml:space="preserve">Participate in training, reflective supervision, and team development sessions. </w:t>
      </w:r>
    </w:p>
    <w:p w14:paraId="3A212358" w14:textId="77777777" w:rsidR="001C6B37" w:rsidRDefault="00FC53A3">
      <w:pPr>
        <w:numPr>
          <w:ilvl w:val="0"/>
          <w:numId w:val="3"/>
        </w:numPr>
        <w:ind w:right="94" w:hanging="360"/>
      </w:pPr>
      <w:r>
        <w:t xml:space="preserve">Support programme evaluation by maintaining attendance, engagement, and progress data. </w:t>
      </w:r>
    </w:p>
    <w:p w14:paraId="2455A7EF" w14:textId="77777777" w:rsidR="001C6B37" w:rsidRDefault="00FC53A3">
      <w:pPr>
        <w:numPr>
          <w:ilvl w:val="0"/>
          <w:numId w:val="3"/>
        </w:numPr>
        <w:spacing w:after="300"/>
        <w:ind w:right="94" w:hanging="360"/>
      </w:pPr>
      <w:r>
        <w:t xml:space="preserve">Promote the BAM ethos across the school community. </w:t>
      </w:r>
    </w:p>
    <w:p w14:paraId="051841D0" w14:textId="77777777" w:rsidR="001C6B37" w:rsidRDefault="00FC53A3">
      <w:pPr>
        <w:pStyle w:val="Heading2"/>
        <w:pBdr>
          <w:top w:val="none" w:sz="0" w:space="0" w:color="auto"/>
          <w:bottom w:val="none" w:sz="0" w:space="0" w:color="auto"/>
        </w:pBdr>
        <w:shd w:val="clear" w:color="auto" w:fill="auto"/>
        <w:spacing w:after="138" w:line="259" w:lineRule="auto"/>
        <w:ind w:left="127"/>
      </w:pPr>
      <w:r>
        <w:rPr>
          <w:b w:val="0"/>
          <w:color w:val="000000"/>
          <w:sz w:val="32"/>
        </w:rPr>
        <w:t xml:space="preserve">Compliance </w:t>
      </w:r>
    </w:p>
    <w:p w14:paraId="0EA16EB4" w14:textId="77777777" w:rsidR="001C6B37" w:rsidRDefault="00FC53A3">
      <w:pPr>
        <w:ind w:left="127" w:right="94"/>
      </w:pPr>
      <w:r>
        <w:t xml:space="preserve">Ensure adherence to legal, regulatory, and policy requirements under GDPR, Health and Safety, Employee Code of Conduct and </w:t>
      </w:r>
      <w:r>
        <w:t xml:space="preserve">in your area of expertise by identifying opportunities and risks, and escalating issues as necessary. </w:t>
      </w:r>
    </w:p>
    <w:p w14:paraId="6220B453" w14:textId="77777777" w:rsidR="001C6B37" w:rsidRDefault="00FC53A3">
      <w:pPr>
        <w:pStyle w:val="Heading1"/>
        <w:spacing w:after="52"/>
        <w:ind w:left="127"/>
      </w:pPr>
      <w:r>
        <w:t xml:space="preserve">Person specification </w:t>
      </w:r>
    </w:p>
    <w:p w14:paraId="1BB2B231" w14:textId="77777777" w:rsidR="001C6B37" w:rsidRDefault="00FC53A3">
      <w:pPr>
        <w:spacing w:after="305"/>
        <w:ind w:left="127" w:right="94"/>
      </w:pPr>
      <w:r>
        <w:t xml:space="preserve">Your application form needs to demonstrate how you fulfil the role's requirements. It is essential to address the criteria, as this will be used to evaluate your suitability for the position. </w:t>
      </w:r>
    </w:p>
    <w:p w14:paraId="316AB3B4" w14:textId="77777777" w:rsidR="001C6B37" w:rsidRDefault="00FC53A3">
      <w:pPr>
        <w:pStyle w:val="Heading2"/>
        <w:pBdr>
          <w:top w:val="none" w:sz="0" w:space="0" w:color="auto"/>
          <w:bottom w:val="none" w:sz="0" w:space="0" w:color="auto"/>
        </w:pBdr>
        <w:shd w:val="clear" w:color="auto" w:fill="auto"/>
        <w:spacing w:after="138" w:line="259" w:lineRule="auto"/>
        <w:ind w:left="127"/>
      </w:pPr>
      <w:r>
        <w:rPr>
          <w:b w:val="0"/>
          <w:color w:val="000000"/>
          <w:sz w:val="32"/>
        </w:rPr>
        <w:t xml:space="preserve">Essential and desirable criteria </w:t>
      </w:r>
    </w:p>
    <w:p w14:paraId="657CD92E" w14:textId="77777777" w:rsidR="001C6B37" w:rsidRDefault="00FC53A3">
      <w:pPr>
        <w:spacing w:after="240" w:line="240" w:lineRule="auto"/>
        <w:ind w:left="132" w:right="259" w:firstLine="0"/>
        <w:jc w:val="both"/>
      </w:pPr>
      <w:r>
        <w:t xml:space="preserve">Essential: the basic requirements that must be met for someone to be considered for a particular job. These criteria are mandatory and cannot be negotiated. </w:t>
      </w:r>
      <w:r>
        <w:t xml:space="preserve">Essential criteria directly impact the core qualifications or skills necessary to perform the job effectively. </w:t>
      </w:r>
    </w:p>
    <w:p w14:paraId="01A49CEC" w14:textId="77777777" w:rsidR="001C6B37" w:rsidRDefault="00FC53A3">
      <w:pPr>
        <w:spacing w:after="230"/>
        <w:ind w:left="127" w:right="94"/>
      </w:pPr>
      <w:r>
        <w:lastRenderedPageBreak/>
        <w:t>Desirable: the additional qualities, skills, or qualifications that would be advantageous for a candidate to possess but are not mandatory. Not meeting them does not automatically disqualify someone from consideration for the job. This also allows candidates who do not possess certain desirable criteria the opportunity to explain how their other knowledge, experience and skills relate to these and</w:t>
      </w:r>
      <w:r>
        <w:t xml:space="preserve"> what they may be in the process of doing or willing to do to achieve these. </w:t>
      </w:r>
    </w:p>
    <w:p w14:paraId="2324A9BB" w14:textId="77777777" w:rsidR="001C6B37" w:rsidRDefault="00FC53A3">
      <w:pPr>
        <w:spacing w:after="3" w:line="259" w:lineRule="auto"/>
        <w:ind w:left="142"/>
      </w:pPr>
      <w:r>
        <w:rPr>
          <w:b/>
        </w:rPr>
        <w:t xml:space="preserve">Knowledge, experience, and skills  </w:t>
      </w:r>
    </w:p>
    <w:p w14:paraId="509033EA" w14:textId="77777777" w:rsidR="001C6B37" w:rsidRDefault="00FC53A3">
      <w:pPr>
        <w:spacing w:after="0" w:line="259" w:lineRule="auto"/>
        <w:ind w:left="0" w:firstLine="0"/>
      </w:pPr>
      <w:r>
        <w:rPr>
          <w:b/>
          <w:sz w:val="10"/>
        </w:rPr>
        <w:t xml:space="preserve"> </w:t>
      </w:r>
    </w:p>
    <w:tbl>
      <w:tblPr>
        <w:tblStyle w:val="TableGrid"/>
        <w:tblW w:w="10221" w:type="dxa"/>
        <w:tblInd w:w="131" w:type="dxa"/>
        <w:tblCellMar>
          <w:top w:w="31" w:type="dxa"/>
          <w:left w:w="4" w:type="dxa"/>
          <w:bottom w:w="3" w:type="dxa"/>
          <w:right w:w="60" w:type="dxa"/>
        </w:tblCellMar>
        <w:tblLook w:val="04A0" w:firstRow="1" w:lastRow="0" w:firstColumn="1" w:lastColumn="0" w:noHBand="0" w:noVBand="1"/>
      </w:tblPr>
      <w:tblGrid>
        <w:gridCol w:w="844"/>
        <w:gridCol w:w="6824"/>
        <w:gridCol w:w="2553"/>
      </w:tblGrid>
      <w:tr w:rsidR="001C6B37" w14:paraId="1B902065" w14:textId="77777777">
        <w:trPr>
          <w:trHeight w:val="524"/>
        </w:trPr>
        <w:tc>
          <w:tcPr>
            <w:tcW w:w="844" w:type="dxa"/>
            <w:tcBorders>
              <w:top w:val="single" w:sz="4" w:space="0" w:color="000000"/>
              <w:left w:val="single" w:sz="4" w:space="0" w:color="000000"/>
              <w:bottom w:val="single" w:sz="4" w:space="0" w:color="000000"/>
              <w:right w:val="single" w:sz="4" w:space="0" w:color="000000"/>
            </w:tcBorders>
            <w:shd w:val="clear" w:color="auto" w:fill="288546"/>
            <w:vAlign w:val="bottom"/>
          </w:tcPr>
          <w:p w14:paraId="47247A34" w14:textId="77777777" w:rsidR="001C6B37" w:rsidRDefault="00FC53A3">
            <w:pPr>
              <w:spacing w:after="0" w:line="259" w:lineRule="auto"/>
              <w:ind w:left="122" w:firstLine="0"/>
            </w:pPr>
            <w:r>
              <w:rPr>
                <w:b/>
                <w:color w:val="FFFFFF"/>
              </w:rPr>
              <w:t>Point</w:t>
            </w:r>
            <w:r>
              <w:rPr>
                <w:b/>
              </w:rPr>
              <w:t xml:space="preserve"> </w:t>
            </w:r>
          </w:p>
        </w:tc>
        <w:tc>
          <w:tcPr>
            <w:tcW w:w="6824" w:type="dxa"/>
            <w:tcBorders>
              <w:top w:val="single" w:sz="4" w:space="0" w:color="000000"/>
              <w:left w:val="single" w:sz="4" w:space="0" w:color="000000"/>
              <w:bottom w:val="single" w:sz="4" w:space="0" w:color="000000"/>
              <w:right w:val="single" w:sz="4" w:space="0" w:color="000000"/>
            </w:tcBorders>
            <w:shd w:val="clear" w:color="auto" w:fill="288546"/>
            <w:vAlign w:val="bottom"/>
          </w:tcPr>
          <w:p w14:paraId="5D70E51F" w14:textId="77777777" w:rsidR="001C6B37" w:rsidRDefault="00FC53A3">
            <w:pPr>
              <w:spacing w:after="0" w:line="259" w:lineRule="auto"/>
              <w:ind w:left="124" w:firstLine="0"/>
            </w:pPr>
            <w:r>
              <w:rPr>
                <w:b/>
                <w:color w:val="FFFFFF"/>
              </w:rPr>
              <w:t>Criteria description</w:t>
            </w:r>
            <w:r>
              <w:rPr>
                <w:b/>
              </w:rPr>
              <w:t xml:space="preserve"> </w:t>
            </w:r>
          </w:p>
        </w:tc>
        <w:tc>
          <w:tcPr>
            <w:tcW w:w="2553" w:type="dxa"/>
            <w:tcBorders>
              <w:top w:val="single" w:sz="4" w:space="0" w:color="000000"/>
              <w:left w:val="single" w:sz="4" w:space="0" w:color="000000"/>
              <w:bottom w:val="single" w:sz="4" w:space="0" w:color="000000"/>
              <w:right w:val="single" w:sz="4" w:space="0" w:color="000000"/>
            </w:tcBorders>
            <w:shd w:val="clear" w:color="auto" w:fill="288546"/>
            <w:vAlign w:val="bottom"/>
          </w:tcPr>
          <w:p w14:paraId="4F12B3FF" w14:textId="77777777" w:rsidR="001C6B37" w:rsidRDefault="00FC53A3">
            <w:pPr>
              <w:spacing w:after="0" w:line="259" w:lineRule="auto"/>
              <w:ind w:left="121" w:firstLine="0"/>
            </w:pPr>
            <w:r>
              <w:rPr>
                <w:b/>
                <w:color w:val="FFFFFF"/>
              </w:rPr>
              <w:t>Essential/desirable</w:t>
            </w:r>
            <w:r>
              <w:rPr>
                <w:b/>
              </w:rPr>
              <w:t xml:space="preserve"> </w:t>
            </w:r>
          </w:p>
        </w:tc>
      </w:tr>
      <w:tr w:rsidR="001C6B37" w14:paraId="4B6DC334" w14:textId="77777777">
        <w:trPr>
          <w:trHeight w:val="529"/>
        </w:trPr>
        <w:tc>
          <w:tcPr>
            <w:tcW w:w="844" w:type="dxa"/>
            <w:tcBorders>
              <w:top w:val="single" w:sz="4" w:space="0" w:color="000000"/>
              <w:left w:val="single" w:sz="4" w:space="0" w:color="000000"/>
              <w:bottom w:val="single" w:sz="4" w:space="0" w:color="000000"/>
              <w:right w:val="single" w:sz="4" w:space="0" w:color="000000"/>
            </w:tcBorders>
          </w:tcPr>
          <w:p w14:paraId="0337859B" w14:textId="77777777" w:rsidR="001C6B37" w:rsidRDefault="00FC53A3">
            <w:pPr>
              <w:spacing w:after="0" w:line="259" w:lineRule="auto"/>
              <w:ind w:left="0" w:firstLine="0"/>
            </w:pPr>
            <w:r>
              <w:t xml:space="preserve">1 </w:t>
            </w:r>
          </w:p>
        </w:tc>
        <w:tc>
          <w:tcPr>
            <w:tcW w:w="6824" w:type="dxa"/>
            <w:tcBorders>
              <w:top w:val="single" w:sz="4" w:space="0" w:color="000000"/>
              <w:left w:val="single" w:sz="4" w:space="0" w:color="000000"/>
              <w:bottom w:val="single" w:sz="4" w:space="0" w:color="000000"/>
              <w:right w:val="single" w:sz="4" w:space="0" w:color="000000"/>
            </w:tcBorders>
          </w:tcPr>
          <w:p w14:paraId="040D46A8" w14:textId="77777777" w:rsidR="001C6B37" w:rsidRDefault="00FC53A3">
            <w:pPr>
              <w:spacing w:after="0" w:line="259" w:lineRule="auto"/>
              <w:ind w:left="1" w:firstLine="0"/>
            </w:pPr>
            <w:r>
              <w:rPr>
                <w:sz w:val="22"/>
              </w:rPr>
              <w:t>Experience working directly with young people in education, youth work, or social care.</w:t>
            </w:r>
            <w:r>
              <w:rPr>
                <w:rFonts w:ascii="Times New Roman" w:eastAsia="Times New Roman" w:hAnsi="Times New Roman" w:cs="Times New Roman"/>
              </w:rPr>
              <w:t xml:space="preserve"> </w:t>
            </w:r>
          </w:p>
        </w:tc>
        <w:tc>
          <w:tcPr>
            <w:tcW w:w="2553" w:type="dxa"/>
            <w:tcBorders>
              <w:top w:val="single" w:sz="4" w:space="0" w:color="000000"/>
              <w:left w:val="single" w:sz="4" w:space="0" w:color="000000"/>
              <w:bottom w:val="single" w:sz="4" w:space="0" w:color="000000"/>
              <w:right w:val="single" w:sz="4" w:space="0" w:color="000000"/>
            </w:tcBorders>
            <w:vAlign w:val="bottom"/>
          </w:tcPr>
          <w:p w14:paraId="0C5C491E" w14:textId="77777777" w:rsidR="001C6B37" w:rsidRDefault="00FC53A3">
            <w:pPr>
              <w:spacing w:after="0" w:line="259" w:lineRule="auto"/>
              <w:ind w:left="422" w:firstLine="0"/>
            </w:pPr>
            <w:r>
              <w:t xml:space="preserve">Essential </w:t>
            </w:r>
          </w:p>
        </w:tc>
      </w:tr>
      <w:tr w:rsidR="001C6B37" w14:paraId="39E842B1" w14:textId="77777777">
        <w:trPr>
          <w:trHeight w:val="528"/>
        </w:trPr>
        <w:tc>
          <w:tcPr>
            <w:tcW w:w="844" w:type="dxa"/>
            <w:tcBorders>
              <w:top w:val="single" w:sz="4" w:space="0" w:color="000000"/>
              <w:left w:val="single" w:sz="4" w:space="0" w:color="000000"/>
              <w:bottom w:val="single" w:sz="4" w:space="0" w:color="000000"/>
              <w:right w:val="single" w:sz="4" w:space="0" w:color="000000"/>
            </w:tcBorders>
          </w:tcPr>
          <w:p w14:paraId="4CE67F21" w14:textId="77777777" w:rsidR="001C6B37" w:rsidRDefault="00FC53A3">
            <w:pPr>
              <w:spacing w:after="0" w:line="259" w:lineRule="auto"/>
              <w:ind w:left="0" w:firstLine="0"/>
            </w:pPr>
            <w:r>
              <w:t xml:space="preserve">2 </w:t>
            </w:r>
          </w:p>
        </w:tc>
        <w:tc>
          <w:tcPr>
            <w:tcW w:w="6824" w:type="dxa"/>
            <w:tcBorders>
              <w:top w:val="single" w:sz="4" w:space="0" w:color="000000"/>
              <w:left w:val="single" w:sz="4" w:space="0" w:color="000000"/>
              <w:bottom w:val="single" w:sz="4" w:space="0" w:color="000000"/>
              <w:right w:val="single" w:sz="4" w:space="0" w:color="000000"/>
            </w:tcBorders>
          </w:tcPr>
          <w:p w14:paraId="41A7F4BF" w14:textId="77777777" w:rsidR="001C6B37" w:rsidRDefault="00FC53A3">
            <w:pPr>
              <w:spacing w:after="0" w:line="259" w:lineRule="auto"/>
              <w:ind w:left="1" w:firstLine="0"/>
            </w:pPr>
            <w:r>
              <w:rPr>
                <w:sz w:val="22"/>
              </w:rPr>
              <w:t>Understanding of trauma-informed and relationship-based practice.</w:t>
            </w:r>
            <w:r>
              <w:t xml:space="preserve"> </w:t>
            </w:r>
          </w:p>
        </w:tc>
        <w:tc>
          <w:tcPr>
            <w:tcW w:w="2553" w:type="dxa"/>
            <w:tcBorders>
              <w:top w:val="single" w:sz="4" w:space="0" w:color="000000"/>
              <w:left w:val="single" w:sz="4" w:space="0" w:color="000000"/>
              <w:bottom w:val="single" w:sz="4" w:space="0" w:color="000000"/>
              <w:right w:val="single" w:sz="4" w:space="0" w:color="000000"/>
            </w:tcBorders>
            <w:vAlign w:val="bottom"/>
          </w:tcPr>
          <w:p w14:paraId="63652278" w14:textId="77777777" w:rsidR="001C6B37" w:rsidRDefault="00FC53A3">
            <w:pPr>
              <w:spacing w:after="0" w:line="259" w:lineRule="auto"/>
              <w:ind w:left="422" w:firstLine="0"/>
            </w:pPr>
            <w:r>
              <w:t xml:space="preserve">Essential </w:t>
            </w:r>
          </w:p>
        </w:tc>
      </w:tr>
      <w:tr w:rsidR="001C6B37" w14:paraId="06D0E73B" w14:textId="77777777">
        <w:trPr>
          <w:trHeight w:val="528"/>
        </w:trPr>
        <w:tc>
          <w:tcPr>
            <w:tcW w:w="844" w:type="dxa"/>
            <w:tcBorders>
              <w:top w:val="single" w:sz="4" w:space="0" w:color="000000"/>
              <w:left w:val="single" w:sz="4" w:space="0" w:color="000000"/>
              <w:bottom w:val="single" w:sz="4" w:space="0" w:color="000000"/>
              <w:right w:val="single" w:sz="4" w:space="0" w:color="000000"/>
            </w:tcBorders>
          </w:tcPr>
          <w:p w14:paraId="1E5345C3" w14:textId="77777777" w:rsidR="001C6B37" w:rsidRDefault="00FC53A3">
            <w:pPr>
              <w:spacing w:after="0" w:line="259" w:lineRule="auto"/>
              <w:ind w:left="0" w:firstLine="0"/>
            </w:pPr>
            <w:r>
              <w:t xml:space="preserve">3 </w:t>
            </w:r>
          </w:p>
        </w:tc>
        <w:tc>
          <w:tcPr>
            <w:tcW w:w="6824" w:type="dxa"/>
            <w:tcBorders>
              <w:top w:val="single" w:sz="4" w:space="0" w:color="000000"/>
              <w:left w:val="single" w:sz="4" w:space="0" w:color="000000"/>
              <w:bottom w:val="single" w:sz="4" w:space="0" w:color="000000"/>
              <w:right w:val="single" w:sz="4" w:space="0" w:color="000000"/>
            </w:tcBorders>
          </w:tcPr>
          <w:p w14:paraId="7BA80BEC" w14:textId="77777777" w:rsidR="001C6B37" w:rsidRDefault="00FC53A3">
            <w:pPr>
              <w:spacing w:after="0" w:line="259" w:lineRule="auto"/>
              <w:ind w:left="1" w:firstLine="0"/>
            </w:pPr>
            <w:r>
              <w:rPr>
                <w:sz w:val="22"/>
              </w:rPr>
              <w:t>Strong facilitation, communication, and empathy skills.</w:t>
            </w:r>
            <w:r>
              <w:t xml:space="preserve"> </w:t>
            </w:r>
          </w:p>
        </w:tc>
        <w:tc>
          <w:tcPr>
            <w:tcW w:w="2553" w:type="dxa"/>
            <w:tcBorders>
              <w:top w:val="single" w:sz="4" w:space="0" w:color="000000"/>
              <w:left w:val="single" w:sz="4" w:space="0" w:color="000000"/>
              <w:bottom w:val="single" w:sz="4" w:space="0" w:color="000000"/>
              <w:right w:val="single" w:sz="4" w:space="0" w:color="000000"/>
            </w:tcBorders>
            <w:vAlign w:val="bottom"/>
          </w:tcPr>
          <w:p w14:paraId="78DE64E0" w14:textId="77777777" w:rsidR="001C6B37" w:rsidRDefault="00FC53A3">
            <w:pPr>
              <w:spacing w:after="0" w:line="259" w:lineRule="auto"/>
              <w:ind w:left="422" w:firstLine="0"/>
            </w:pPr>
            <w:r>
              <w:t xml:space="preserve">Essential </w:t>
            </w:r>
          </w:p>
        </w:tc>
      </w:tr>
      <w:tr w:rsidR="001C6B37" w14:paraId="2EDD1AD9" w14:textId="77777777">
        <w:trPr>
          <w:trHeight w:val="528"/>
        </w:trPr>
        <w:tc>
          <w:tcPr>
            <w:tcW w:w="844" w:type="dxa"/>
            <w:tcBorders>
              <w:top w:val="single" w:sz="4" w:space="0" w:color="000000"/>
              <w:left w:val="single" w:sz="4" w:space="0" w:color="000000"/>
              <w:bottom w:val="single" w:sz="4" w:space="0" w:color="000000"/>
              <w:right w:val="single" w:sz="4" w:space="0" w:color="000000"/>
            </w:tcBorders>
          </w:tcPr>
          <w:p w14:paraId="17436DAC" w14:textId="77777777" w:rsidR="001C6B37" w:rsidRDefault="00FC53A3">
            <w:pPr>
              <w:spacing w:after="0" w:line="259" w:lineRule="auto"/>
              <w:ind w:left="0" w:firstLine="0"/>
            </w:pPr>
            <w:r>
              <w:t xml:space="preserve">4 </w:t>
            </w:r>
          </w:p>
        </w:tc>
        <w:tc>
          <w:tcPr>
            <w:tcW w:w="6824" w:type="dxa"/>
            <w:tcBorders>
              <w:top w:val="single" w:sz="4" w:space="0" w:color="000000"/>
              <w:left w:val="single" w:sz="4" w:space="0" w:color="000000"/>
              <w:bottom w:val="single" w:sz="4" w:space="0" w:color="000000"/>
              <w:right w:val="single" w:sz="4" w:space="0" w:color="000000"/>
            </w:tcBorders>
          </w:tcPr>
          <w:p w14:paraId="10D30B8C" w14:textId="77777777" w:rsidR="001C6B37" w:rsidRDefault="00FC53A3">
            <w:pPr>
              <w:spacing w:after="0" w:line="259" w:lineRule="auto"/>
              <w:ind w:left="1" w:firstLine="0"/>
            </w:pPr>
            <w:r>
              <w:rPr>
                <w:sz w:val="22"/>
              </w:rPr>
              <w:t>Ability to work effectively within multi-disciplinary school teams.</w:t>
            </w:r>
            <w:r>
              <w:t xml:space="preserve"> </w:t>
            </w:r>
          </w:p>
        </w:tc>
        <w:tc>
          <w:tcPr>
            <w:tcW w:w="2553" w:type="dxa"/>
            <w:tcBorders>
              <w:top w:val="single" w:sz="4" w:space="0" w:color="000000"/>
              <w:left w:val="single" w:sz="4" w:space="0" w:color="000000"/>
              <w:bottom w:val="single" w:sz="4" w:space="0" w:color="000000"/>
              <w:right w:val="single" w:sz="4" w:space="0" w:color="000000"/>
            </w:tcBorders>
            <w:vAlign w:val="bottom"/>
          </w:tcPr>
          <w:p w14:paraId="0B6EA5D9" w14:textId="77777777" w:rsidR="001C6B37" w:rsidRDefault="00FC53A3">
            <w:pPr>
              <w:spacing w:after="0" w:line="259" w:lineRule="auto"/>
              <w:ind w:left="422" w:firstLine="0"/>
            </w:pPr>
            <w:r>
              <w:t xml:space="preserve">Essential </w:t>
            </w:r>
          </w:p>
        </w:tc>
      </w:tr>
      <w:tr w:rsidR="001C6B37" w14:paraId="189F72FB" w14:textId="77777777">
        <w:trPr>
          <w:trHeight w:val="528"/>
        </w:trPr>
        <w:tc>
          <w:tcPr>
            <w:tcW w:w="844" w:type="dxa"/>
            <w:tcBorders>
              <w:top w:val="single" w:sz="4" w:space="0" w:color="000000"/>
              <w:left w:val="single" w:sz="4" w:space="0" w:color="000000"/>
              <w:bottom w:val="single" w:sz="4" w:space="0" w:color="000000"/>
              <w:right w:val="single" w:sz="4" w:space="0" w:color="000000"/>
            </w:tcBorders>
          </w:tcPr>
          <w:p w14:paraId="735BC654" w14:textId="77777777" w:rsidR="001C6B37" w:rsidRDefault="00FC53A3">
            <w:pPr>
              <w:spacing w:after="0" w:line="259" w:lineRule="auto"/>
              <w:ind w:left="0" w:firstLine="0"/>
            </w:pPr>
            <w:r>
              <w:t xml:space="preserve">5 </w:t>
            </w:r>
          </w:p>
        </w:tc>
        <w:tc>
          <w:tcPr>
            <w:tcW w:w="6824" w:type="dxa"/>
            <w:tcBorders>
              <w:top w:val="single" w:sz="4" w:space="0" w:color="000000"/>
              <w:left w:val="single" w:sz="4" w:space="0" w:color="000000"/>
              <w:bottom w:val="single" w:sz="4" w:space="0" w:color="000000"/>
              <w:right w:val="single" w:sz="4" w:space="0" w:color="000000"/>
            </w:tcBorders>
          </w:tcPr>
          <w:p w14:paraId="22D47A01" w14:textId="77777777" w:rsidR="001C6B37" w:rsidRDefault="00FC53A3">
            <w:pPr>
              <w:spacing w:after="0" w:line="259" w:lineRule="auto"/>
              <w:ind w:left="1" w:firstLine="0"/>
            </w:pPr>
            <w:r>
              <w:rPr>
                <w:sz w:val="22"/>
              </w:rPr>
              <w:t>Commitment to equality, inclusion, and reflective practice.</w:t>
            </w:r>
            <w:r>
              <w:t xml:space="preserve"> </w:t>
            </w:r>
          </w:p>
        </w:tc>
        <w:tc>
          <w:tcPr>
            <w:tcW w:w="2553" w:type="dxa"/>
            <w:tcBorders>
              <w:top w:val="single" w:sz="4" w:space="0" w:color="000000"/>
              <w:left w:val="single" w:sz="4" w:space="0" w:color="000000"/>
              <w:bottom w:val="single" w:sz="4" w:space="0" w:color="000000"/>
              <w:right w:val="single" w:sz="4" w:space="0" w:color="000000"/>
            </w:tcBorders>
            <w:vAlign w:val="bottom"/>
          </w:tcPr>
          <w:p w14:paraId="4C594B02" w14:textId="77777777" w:rsidR="001C6B37" w:rsidRDefault="00FC53A3">
            <w:pPr>
              <w:spacing w:after="0" w:line="259" w:lineRule="auto"/>
              <w:ind w:left="422" w:firstLine="0"/>
            </w:pPr>
            <w:r>
              <w:t xml:space="preserve">Essential </w:t>
            </w:r>
          </w:p>
        </w:tc>
      </w:tr>
      <w:tr w:rsidR="001C6B37" w14:paraId="116A2821" w14:textId="77777777">
        <w:trPr>
          <w:trHeight w:val="528"/>
        </w:trPr>
        <w:tc>
          <w:tcPr>
            <w:tcW w:w="844" w:type="dxa"/>
            <w:tcBorders>
              <w:top w:val="single" w:sz="4" w:space="0" w:color="000000"/>
              <w:left w:val="single" w:sz="4" w:space="0" w:color="000000"/>
              <w:bottom w:val="single" w:sz="4" w:space="0" w:color="000000"/>
              <w:right w:val="single" w:sz="4" w:space="0" w:color="000000"/>
            </w:tcBorders>
          </w:tcPr>
          <w:p w14:paraId="380AC633" w14:textId="77777777" w:rsidR="001C6B37" w:rsidRDefault="00FC53A3">
            <w:pPr>
              <w:spacing w:after="0" w:line="259" w:lineRule="auto"/>
              <w:ind w:left="0" w:firstLine="0"/>
            </w:pPr>
            <w:r>
              <w:t xml:space="preserve">6 </w:t>
            </w:r>
          </w:p>
        </w:tc>
        <w:tc>
          <w:tcPr>
            <w:tcW w:w="6824" w:type="dxa"/>
            <w:tcBorders>
              <w:top w:val="single" w:sz="4" w:space="0" w:color="000000"/>
              <w:left w:val="single" w:sz="4" w:space="0" w:color="000000"/>
              <w:bottom w:val="single" w:sz="4" w:space="0" w:color="000000"/>
              <w:right w:val="single" w:sz="4" w:space="0" w:color="000000"/>
            </w:tcBorders>
          </w:tcPr>
          <w:p w14:paraId="10626327" w14:textId="77777777" w:rsidR="001C6B37" w:rsidRDefault="00FC53A3">
            <w:pPr>
              <w:spacing w:after="0" w:line="259" w:lineRule="auto"/>
              <w:ind w:left="1" w:firstLine="0"/>
            </w:pPr>
            <w:r>
              <w:rPr>
                <w:color w:val="FF0000"/>
                <w:sz w:val="22"/>
              </w:rPr>
              <w:t>Male-identifying applicants only (Genuine Occupational Requirement).</w:t>
            </w:r>
            <w:r>
              <w:t xml:space="preserve"> </w:t>
            </w:r>
          </w:p>
        </w:tc>
        <w:tc>
          <w:tcPr>
            <w:tcW w:w="2553" w:type="dxa"/>
            <w:tcBorders>
              <w:top w:val="single" w:sz="4" w:space="0" w:color="000000"/>
              <w:left w:val="single" w:sz="4" w:space="0" w:color="000000"/>
              <w:bottom w:val="single" w:sz="4" w:space="0" w:color="000000"/>
              <w:right w:val="single" w:sz="4" w:space="0" w:color="000000"/>
            </w:tcBorders>
            <w:vAlign w:val="bottom"/>
          </w:tcPr>
          <w:p w14:paraId="298293BB" w14:textId="77777777" w:rsidR="001C6B37" w:rsidRDefault="00FC53A3">
            <w:pPr>
              <w:spacing w:after="0" w:line="259" w:lineRule="auto"/>
              <w:ind w:left="422" w:firstLine="0"/>
            </w:pPr>
            <w:r>
              <w:t xml:space="preserve">Essential </w:t>
            </w:r>
          </w:p>
        </w:tc>
      </w:tr>
      <w:tr w:rsidR="001C6B37" w14:paraId="4F59AA80" w14:textId="77777777">
        <w:trPr>
          <w:trHeight w:val="528"/>
        </w:trPr>
        <w:tc>
          <w:tcPr>
            <w:tcW w:w="844" w:type="dxa"/>
            <w:tcBorders>
              <w:top w:val="single" w:sz="4" w:space="0" w:color="000000"/>
              <w:left w:val="single" w:sz="4" w:space="0" w:color="000000"/>
              <w:bottom w:val="single" w:sz="4" w:space="0" w:color="000000"/>
              <w:right w:val="single" w:sz="4" w:space="0" w:color="000000"/>
            </w:tcBorders>
          </w:tcPr>
          <w:p w14:paraId="3092407F" w14:textId="77777777" w:rsidR="001C6B37" w:rsidRDefault="00FC53A3">
            <w:pPr>
              <w:spacing w:after="0" w:line="259" w:lineRule="auto"/>
              <w:ind w:left="0" w:firstLine="0"/>
            </w:pPr>
            <w:r>
              <w:t xml:space="preserve">7 </w:t>
            </w:r>
          </w:p>
        </w:tc>
        <w:tc>
          <w:tcPr>
            <w:tcW w:w="6824" w:type="dxa"/>
            <w:tcBorders>
              <w:top w:val="single" w:sz="4" w:space="0" w:color="000000"/>
              <w:left w:val="single" w:sz="4" w:space="0" w:color="000000"/>
              <w:bottom w:val="single" w:sz="4" w:space="0" w:color="000000"/>
              <w:right w:val="single" w:sz="4" w:space="0" w:color="000000"/>
            </w:tcBorders>
          </w:tcPr>
          <w:p w14:paraId="75C11F0D" w14:textId="77777777" w:rsidR="001C6B37" w:rsidRDefault="00FC53A3">
            <w:pPr>
              <w:spacing w:after="0" w:line="259" w:lineRule="auto"/>
              <w:ind w:left="1" w:firstLine="0"/>
            </w:pPr>
            <w:r>
              <w:rPr>
                <w:sz w:val="22"/>
              </w:rPr>
              <w:t>Counselling or youth work qualification (Level 4+).</w:t>
            </w:r>
            <w:r>
              <w:t xml:space="preserve"> </w:t>
            </w:r>
          </w:p>
        </w:tc>
        <w:tc>
          <w:tcPr>
            <w:tcW w:w="2553" w:type="dxa"/>
            <w:tcBorders>
              <w:top w:val="single" w:sz="4" w:space="0" w:color="000000"/>
              <w:left w:val="single" w:sz="4" w:space="0" w:color="000000"/>
              <w:bottom w:val="single" w:sz="4" w:space="0" w:color="000000"/>
              <w:right w:val="single" w:sz="4" w:space="0" w:color="000000"/>
            </w:tcBorders>
            <w:vAlign w:val="bottom"/>
          </w:tcPr>
          <w:p w14:paraId="0CD12A8A" w14:textId="77777777" w:rsidR="001C6B37" w:rsidRDefault="00FC53A3">
            <w:pPr>
              <w:spacing w:after="0" w:line="259" w:lineRule="auto"/>
              <w:ind w:left="422" w:firstLine="0"/>
            </w:pPr>
            <w:r>
              <w:t xml:space="preserve">Desirable </w:t>
            </w:r>
          </w:p>
        </w:tc>
      </w:tr>
      <w:tr w:rsidR="001C6B37" w14:paraId="3CA40B01" w14:textId="77777777">
        <w:trPr>
          <w:trHeight w:val="529"/>
        </w:trPr>
        <w:tc>
          <w:tcPr>
            <w:tcW w:w="844" w:type="dxa"/>
            <w:tcBorders>
              <w:top w:val="single" w:sz="4" w:space="0" w:color="000000"/>
              <w:left w:val="single" w:sz="4" w:space="0" w:color="000000"/>
              <w:bottom w:val="single" w:sz="4" w:space="0" w:color="000000"/>
              <w:right w:val="single" w:sz="4" w:space="0" w:color="000000"/>
            </w:tcBorders>
          </w:tcPr>
          <w:p w14:paraId="3DEEDD72" w14:textId="77777777" w:rsidR="001C6B37" w:rsidRDefault="00FC53A3">
            <w:pPr>
              <w:spacing w:after="0" w:line="259" w:lineRule="auto"/>
              <w:ind w:left="0" w:firstLine="0"/>
            </w:pPr>
            <w:r>
              <w:t xml:space="preserve">8 </w:t>
            </w:r>
          </w:p>
        </w:tc>
        <w:tc>
          <w:tcPr>
            <w:tcW w:w="6824" w:type="dxa"/>
            <w:tcBorders>
              <w:top w:val="single" w:sz="4" w:space="0" w:color="000000"/>
              <w:left w:val="single" w:sz="4" w:space="0" w:color="000000"/>
              <w:bottom w:val="single" w:sz="4" w:space="0" w:color="000000"/>
              <w:right w:val="single" w:sz="4" w:space="0" w:color="000000"/>
            </w:tcBorders>
          </w:tcPr>
          <w:p w14:paraId="0FB23C4D" w14:textId="77777777" w:rsidR="001C6B37" w:rsidRDefault="00FC53A3">
            <w:pPr>
              <w:spacing w:after="0" w:line="259" w:lineRule="auto"/>
              <w:ind w:left="1" w:firstLine="0"/>
            </w:pPr>
            <w:r>
              <w:rPr>
                <w:sz w:val="22"/>
              </w:rPr>
              <w:t>Experience supporting young people affected by exclusion, crime, or disadvantage.</w:t>
            </w:r>
            <w:r>
              <w:t xml:space="preserve"> </w:t>
            </w:r>
          </w:p>
        </w:tc>
        <w:tc>
          <w:tcPr>
            <w:tcW w:w="2553" w:type="dxa"/>
            <w:tcBorders>
              <w:top w:val="single" w:sz="4" w:space="0" w:color="000000"/>
              <w:left w:val="single" w:sz="4" w:space="0" w:color="000000"/>
              <w:bottom w:val="single" w:sz="4" w:space="0" w:color="000000"/>
              <w:right w:val="single" w:sz="4" w:space="0" w:color="000000"/>
            </w:tcBorders>
            <w:vAlign w:val="bottom"/>
          </w:tcPr>
          <w:p w14:paraId="43C0204D" w14:textId="77777777" w:rsidR="001C6B37" w:rsidRDefault="00FC53A3">
            <w:pPr>
              <w:spacing w:after="0" w:line="259" w:lineRule="auto"/>
              <w:ind w:left="422" w:firstLine="0"/>
            </w:pPr>
            <w:r>
              <w:t xml:space="preserve">Desirable </w:t>
            </w:r>
          </w:p>
        </w:tc>
      </w:tr>
      <w:tr w:rsidR="001C6B37" w14:paraId="7E17BECD" w14:textId="77777777">
        <w:trPr>
          <w:trHeight w:val="528"/>
        </w:trPr>
        <w:tc>
          <w:tcPr>
            <w:tcW w:w="844" w:type="dxa"/>
            <w:tcBorders>
              <w:top w:val="single" w:sz="4" w:space="0" w:color="000000"/>
              <w:left w:val="single" w:sz="4" w:space="0" w:color="000000"/>
              <w:bottom w:val="single" w:sz="4" w:space="0" w:color="000000"/>
              <w:right w:val="single" w:sz="4" w:space="0" w:color="000000"/>
            </w:tcBorders>
          </w:tcPr>
          <w:p w14:paraId="7C4707D1" w14:textId="77777777" w:rsidR="001C6B37" w:rsidRDefault="00FC53A3">
            <w:pPr>
              <w:spacing w:after="0" w:line="259" w:lineRule="auto"/>
              <w:ind w:left="0" w:firstLine="0"/>
            </w:pPr>
            <w:r>
              <w:t xml:space="preserve">9 </w:t>
            </w:r>
          </w:p>
        </w:tc>
        <w:tc>
          <w:tcPr>
            <w:tcW w:w="6824" w:type="dxa"/>
            <w:tcBorders>
              <w:top w:val="single" w:sz="4" w:space="0" w:color="000000"/>
              <w:left w:val="single" w:sz="4" w:space="0" w:color="000000"/>
              <w:bottom w:val="single" w:sz="4" w:space="0" w:color="000000"/>
              <w:right w:val="single" w:sz="4" w:space="0" w:color="000000"/>
            </w:tcBorders>
          </w:tcPr>
          <w:p w14:paraId="4C03D0B1" w14:textId="77777777" w:rsidR="001C6B37" w:rsidRDefault="00FC53A3">
            <w:pPr>
              <w:spacing w:after="0" w:line="259" w:lineRule="auto"/>
              <w:ind w:left="1" w:firstLine="0"/>
            </w:pPr>
            <w:r>
              <w:rPr>
                <w:sz w:val="22"/>
              </w:rPr>
              <w:t>Familiarity with data entry, monitoring, or evaluation systems.</w:t>
            </w:r>
            <w:r>
              <w:t xml:space="preserve"> </w:t>
            </w:r>
          </w:p>
        </w:tc>
        <w:tc>
          <w:tcPr>
            <w:tcW w:w="2553" w:type="dxa"/>
            <w:tcBorders>
              <w:top w:val="single" w:sz="4" w:space="0" w:color="000000"/>
              <w:left w:val="single" w:sz="4" w:space="0" w:color="000000"/>
              <w:bottom w:val="single" w:sz="4" w:space="0" w:color="000000"/>
              <w:right w:val="single" w:sz="4" w:space="0" w:color="000000"/>
            </w:tcBorders>
            <w:vAlign w:val="bottom"/>
          </w:tcPr>
          <w:p w14:paraId="4969E234" w14:textId="77777777" w:rsidR="001C6B37" w:rsidRDefault="00FC53A3">
            <w:pPr>
              <w:spacing w:after="0" w:line="259" w:lineRule="auto"/>
              <w:ind w:left="422" w:firstLine="0"/>
            </w:pPr>
            <w:r>
              <w:t xml:space="preserve">Desirable </w:t>
            </w:r>
          </w:p>
        </w:tc>
      </w:tr>
      <w:tr w:rsidR="001C6B37" w14:paraId="513E637F" w14:textId="77777777">
        <w:trPr>
          <w:trHeight w:val="768"/>
        </w:trPr>
        <w:tc>
          <w:tcPr>
            <w:tcW w:w="844" w:type="dxa"/>
            <w:tcBorders>
              <w:top w:val="single" w:sz="4" w:space="0" w:color="000000"/>
              <w:left w:val="single" w:sz="4" w:space="0" w:color="000000"/>
              <w:bottom w:val="single" w:sz="4" w:space="0" w:color="000000"/>
              <w:right w:val="single" w:sz="4" w:space="0" w:color="000000"/>
            </w:tcBorders>
          </w:tcPr>
          <w:p w14:paraId="6FFFBD79" w14:textId="77777777" w:rsidR="001C6B37" w:rsidRDefault="00FC53A3">
            <w:pPr>
              <w:spacing w:after="0" w:line="259" w:lineRule="auto"/>
              <w:ind w:left="0" w:firstLine="0"/>
            </w:pPr>
            <w:r>
              <w:t xml:space="preserve">10 </w:t>
            </w:r>
          </w:p>
        </w:tc>
        <w:tc>
          <w:tcPr>
            <w:tcW w:w="6824" w:type="dxa"/>
            <w:tcBorders>
              <w:top w:val="single" w:sz="4" w:space="0" w:color="000000"/>
              <w:left w:val="single" w:sz="4" w:space="0" w:color="000000"/>
              <w:bottom w:val="single" w:sz="4" w:space="0" w:color="000000"/>
              <w:right w:val="single" w:sz="4" w:space="0" w:color="000000"/>
            </w:tcBorders>
          </w:tcPr>
          <w:p w14:paraId="4114C6AA" w14:textId="77777777" w:rsidR="001C6B37" w:rsidRDefault="00FC53A3">
            <w:pPr>
              <w:spacing w:after="0" w:line="259" w:lineRule="auto"/>
              <w:ind w:left="1" w:right="121" w:firstLine="0"/>
              <w:jc w:val="both"/>
            </w:pPr>
            <w:r>
              <w:rPr>
                <w:sz w:val="22"/>
              </w:rPr>
              <w:t xml:space="preserve">Willingness and ability to learn and apply a structured programme model, including openness to feedback, coaching, and ongoing professional development </w:t>
            </w:r>
          </w:p>
        </w:tc>
        <w:tc>
          <w:tcPr>
            <w:tcW w:w="2553" w:type="dxa"/>
            <w:tcBorders>
              <w:top w:val="single" w:sz="4" w:space="0" w:color="000000"/>
              <w:left w:val="single" w:sz="4" w:space="0" w:color="000000"/>
              <w:bottom w:val="single" w:sz="4" w:space="0" w:color="000000"/>
              <w:right w:val="single" w:sz="4" w:space="0" w:color="000000"/>
            </w:tcBorders>
            <w:vAlign w:val="center"/>
          </w:tcPr>
          <w:p w14:paraId="55163D66" w14:textId="77777777" w:rsidR="001C6B37" w:rsidRDefault="00FC53A3">
            <w:pPr>
              <w:spacing w:after="0" w:line="259" w:lineRule="auto"/>
              <w:ind w:left="422" w:firstLine="0"/>
            </w:pPr>
            <w:r>
              <w:t xml:space="preserve">Desirable </w:t>
            </w:r>
          </w:p>
        </w:tc>
      </w:tr>
      <w:tr w:rsidR="001C6B37" w14:paraId="13C268E4" w14:textId="77777777">
        <w:trPr>
          <w:trHeight w:val="768"/>
        </w:trPr>
        <w:tc>
          <w:tcPr>
            <w:tcW w:w="844" w:type="dxa"/>
            <w:tcBorders>
              <w:top w:val="single" w:sz="4" w:space="0" w:color="000000"/>
              <w:left w:val="single" w:sz="4" w:space="0" w:color="000000"/>
              <w:bottom w:val="single" w:sz="4" w:space="0" w:color="000000"/>
              <w:right w:val="single" w:sz="4" w:space="0" w:color="000000"/>
            </w:tcBorders>
          </w:tcPr>
          <w:p w14:paraId="617BD920" w14:textId="77777777" w:rsidR="001C6B37" w:rsidRDefault="00FC53A3">
            <w:pPr>
              <w:spacing w:after="0" w:line="259" w:lineRule="auto"/>
              <w:ind w:left="0" w:firstLine="0"/>
            </w:pPr>
            <w:r>
              <w:t xml:space="preserve">11 </w:t>
            </w:r>
          </w:p>
        </w:tc>
        <w:tc>
          <w:tcPr>
            <w:tcW w:w="6824" w:type="dxa"/>
            <w:tcBorders>
              <w:top w:val="single" w:sz="4" w:space="0" w:color="000000"/>
              <w:left w:val="single" w:sz="4" w:space="0" w:color="000000"/>
              <w:bottom w:val="single" w:sz="4" w:space="0" w:color="000000"/>
              <w:right w:val="single" w:sz="4" w:space="0" w:color="000000"/>
            </w:tcBorders>
          </w:tcPr>
          <w:p w14:paraId="6745803B" w14:textId="77777777" w:rsidR="001C6B37" w:rsidRDefault="00FC53A3">
            <w:pPr>
              <w:spacing w:after="0" w:line="259" w:lineRule="auto"/>
              <w:ind w:left="1" w:right="122" w:firstLine="0"/>
              <w:jc w:val="both"/>
            </w:pPr>
            <w:r>
              <w:rPr>
                <w:sz w:val="22"/>
              </w:rPr>
              <w:t xml:space="preserve">Strong organisational and time management skills, with the ability to prepare for sessions, manage caseloads, and maintain accurate records </w:t>
            </w:r>
          </w:p>
        </w:tc>
        <w:tc>
          <w:tcPr>
            <w:tcW w:w="2553" w:type="dxa"/>
            <w:tcBorders>
              <w:top w:val="single" w:sz="4" w:space="0" w:color="000000"/>
              <w:left w:val="single" w:sz="4" w:space="0" w:color="000000"/>
              <w:bottom w:val="single" w:sz="4" w:space="0" w:color="000000"/>
              <w:right w:val="single" w:sz="4" w:space="0" w:color="000000"/>
            </w:tcBorders>
            <w:vAlign w:val="center"/>
          </w:tcPr>
          <w:p w14:paraId="70554EF1" w14:textId="77777777" w:rsidR="001C6B37" w:rsidRDefault="00FC53A3">
            <w:pPr>
              <w:spacing w:after="0" w:line="259" w:lineRule="auto"/>
              <w:ind w:left="422" w:firstLine="0"/>
            </w:pPr>
            <w:r>
              <w:t xml:space="preserve">Desirable </w:t>
            </w:r>
          </w:p>
        </w:tc>
      </w:tr>
      <w:tr w:rsidR="001C6B37" w14:paraId="34C61A2B" w14:textId="77777777">
        <w:trPr>
          <w:trHeight w:val="528"/>
        </w:trPr>
        <w:tc>
          <w:tcPr>
            <w:tcW w:w="844" w:type="dxa"/>
            <w:tcBorders>
              <w:top w:val="single" w:sz="4" w:space="0" w:color="000000"/>
              <w:left w:val="single" w:sz="4" w:space="0" w:color="000000"/>
              <w:bottom w:val="single" w:sz="4" w:space="0" w:color="000000"/>
              <w:right w:val="single" w:sz="4" w:space="0" w:color="000000"/>
            </w:tcBorders>
          </w:tcPr>
          <w:p w14:paraId="243EB7B0" w14:textId="77777777" w:rsidR="001C6B37" w:rsidRDefault="00FC53A3">
            <w:pPr>
              <w:spacing w:after="0" w:line="259" w:lineRule="auto"/>
              <w:ind w:left="0" w:firstLine="0"/>
            </w:pPr>
            <w:r>
              <w:t xml:space="preserve">12 </w:t>
            </w:r>
          </w:p>
        </w:tc>
        <w:tc>
          <w:tcPr>
            <w:tcW w:w="6824" w:type="dxa"/>
            <w:tcBorders>
              <w:top w:val="single" w:sz="4" w:space="0" w:color="000000"/>
              <w:left w:val="single" w:sz="4" w:space="0" w:color="000000"/>
              <w:bottom w:val="single" w:sz="4" w:space="0" w:color="000000"/>
              <w:right w:val="single" w:sz="4" w:space="0" w:color="000000"/>
            </w:tcBorders>
          </w:tcPr>
          <w:p w14:paraId="1519B202" w14:textId="77777777" w:rsidR="001C6B37" w:rsidRDefault="00FC53A3">
            <w:pPr>
              <w:spacing w:after="0" w:line="259" w:lineRule="auto"/>
              <w:ind w:left="1" w:firstLine="0"/>
              <w:jc w:val="both"/>
            </w:pPr>
            <w:r>
              <w:rPr>
                <w:sz w:val="22"/>
              </w:rPr>
              <w:t xml:space="preserve">Ability to build positive, trusting relationships with young people, maintaining appropriate professional boundaries </w:t>
            </w:r>
          </w:p>
        </w:tc>
        <w:tc>
          <w:tcPr>
            <w:tcW w:w="2553" w:type="dxa"/>
            <w:tcBorders>
              <w:top w:val="single" w:sz="4" w:space="0" w:color="000000"/>
              <w:left w:val="single" w:sz="4" w:space="0" w:color="000000"/>
              <w:bottom w:val="single" w:sz="4" w:space="0" w:color="000000"/>
              <w:right w:val="single" w:sz="4" w:space="0" w:color="000000"/>
            </w:tcBorders>
            <w:vAlign w:val="bottom"/>
          </w:tcPr>
          <w:p w14:paraId="15CEACC1" w14:textId="77777777" w:rsidR="001C6B37" w:rsidRDefault="00FC53A3">
            <w:pPr>
              <w:spacing w:after="0" w:line="259" w:lineRule="auto"/>
              <w:ind w:left="422" w:firstLine="0"/>
            </w:pPr>
            <w:r>
              <w:t xml:space="preserve">Desirable </w:t>
            </w:r>
          </w:p>
        </w:tc>
      </w:tr>
      <w:tr w:rsidR="001C6B37" w14:paraId="539A99F7" w14:textId="77777777">
        <w:trPr>
          <w:trHeight w:val="528"/>
        </w:trPr>
        <w:tc>
          <w:tcPr>
            <w:tcW w:w="844" w:type="dxa"/>
            <w:tcBorders>
              <w:top w:val="single" w:sz="4" w:space="0" w:color="000000"/>
              <w:left w:val="single" w:sz="4" w:space="0" w:color="000000"/>
              <w:bottom w:val="single" w:sz="4" w:space="0" w:color="000000"/>
              <w:right w:val="single" w:sz="4" w:space="0" w:color="000000"/>
            </w:tcBorders>
          </w:tcPr>
          <w:p w14:paraId="2EE6A3FC" w14:textId="77777777" w:rsidR="001C6B37" w:rsidRDefault="00FC53A3">
            <w:pPr>
              <w:spacing w:after="0" w:line="259" w:lineRule="auto"/>
              <w:ind w:left="0" w:firstLine="0"/>
            </w:pPr>
            <w:r>
              <w:t xml:space="preserve">13 </w:t>
            </w:r>
          </w:p>
        </w:tc>
        <w:tc>
          <w:tcPr>
            <w:tcW w:w="6824" w:type="dxa"/>
            <w:tcBorders>
              <w:top w:val="single" w:sz="4" w:space="0" w:color="000000"/>
              <w:left w:val="single" w:sz="4" w:space="0" w:color="000000"/>
              <w:bottom w:val="single" w:sz="4" w:space="0" w:color="000000"/>
              <w:right w:val="single" w:sz="4" w:space="0" w:color="000000"/>
            </w:tcBorders>
          </w:tcPr>
          <w:p w14:paraId="612DD582" w14:textId="77777777" w:rsidR="001C6B37" w:rsidRDefault="00FC53A3">
            <w:pPr>
              <w:spacing w:after="0" w:line="259" w:lineRule="auto"/>
              <w:ind w:left="1" w:firstLine="0"/>
              <w:jc w:val="both"/>
            </w:pPr>
            <w:r>
              <w:rPr>
                <w:sz w:val="22"/>
              </w:rPr>
              <w:t>Confidence in supporting group-</w:t>
            </w:r>
            <w:r>
              <w:rPr>
                <w:sz w:val="22"/>
              </w:rPr>
              <w:t xml:space="preserve">based delivery, including assisting with facilitation and managing group dynamics alongside senior staff </w:t>
            </w:r>
          </w:p>
        </w:tc>
        <w:tc>
          <w:tcPr>
            <w:tcW w:w="2553" w:type="dxa"/>
            <w:tcBorders>
              <w:top w:val="single" w:sz="4" w:space="0" w:color="000000"/>
              <w:left w:val="single" w:sz="4" w:space="0" w:color="000000"/>
              <w:bottom w:val="single" w:sz="4" w:space="0" w:color="000000"/>
              <w:right w:val="single" w:sz="4" w:space="0" w:color="000000"/>
            </w:tcBorders>
            <w:vAlign w:val="bottom"/>
          </w:tcPr>
          <w:p w14:paraId="3664C9B3" w14:textId="77777777" w:rsidR="001C6B37" w:rsidRDefault="00FC53A3">
            <w:pPr>
              <w:spacing w:after="0" w:line="259" w:lineRule="auto"/>
              <w:ind w:left="422" w:firstLine="0"/>
            </w:pPr>
            <w:r>
              <w:t xml:space="preserve">Desirable </w:t>
            </w:r>
          </w:p>
        </w:tc>
      </w:tr>
      <w:tr w:rsidR="001C6B37" w14:paraId="578937F8" w14:textId="77777777">
        <w:trPr>
          <w:trHeight w:val="770"/>
        </w:trPr>
        <w:tc>
          <w:tcPr>
            <w:tcW w:w="844" w:type="dxa"/>
            <w:tcBorders>
              <w:top w:val="single" w:sz="4" w:space="0" w:color="000000"/>
              <w:left w:val="single" w:sz="4" w:space="0" w:color="000000"/>
              <w:bottom w:val="single" w:sz="4" w:space="0" w:color="000000"/>
              <w:right w:val="single" w:sz="4" w:space="0" w:color="000000"/>
            </w:tcBorders>
          </w:tcPr>
          <w:p w14:paraId="6D116C93" w14:textId="77777777" w:rsidR="001C6B37" w:rsidRDefault="00FC53A3">
            <w:pPr>
              <w:spacing w:after="0" w:line="259" w:lineRule="auto"/>
              <w:ind w:left="0" w:firstLine="0"/>
            </w:pPr>
            <w:r>
              <w:t xml:space="preserve">14 </w:t>
            </w:r>
          </w:p>
        </w:tc>
        <w:tc>
          <w:tcPr>
            <w:tcW w:w="6824" w:type="dxa"/>
            <w:tcBorders>
              <w:top w:val="single" w:sz="4" w:space="0" w:color="000000"/>
              <w:left w:val="single" w:sz="4" w:space="0" w:color="000000"/>
              <w:bottom w:val="single" w:sz="4" w:space="0" w:color="000000"/>
              <w:right w:val="single" w:sz="4" w:space="0" w:color="000000"/>
            </w:tcBorders>
          </w:tcPr>
          <w:p w14:paraId="507F270E" w14:textId="77777777" w:rsidR="001C6B37" w:rsidRDefault="00FC53A3">
            <w:pPr>
              <w:spacing w:after="0" w:line="259" w:lineRule="auto"/>
              <w:ind w:left="1" w:right="123" w:firstLine="0"/>
              <w:jc w:val="both"/>
            </w:pPr>
            <w:r>
              <w:rPr>
                <w:sz w:val="22"/>
              </w:rPr>
              <w:t xml:space="preserve">Commitment to reflective practice, with experience participating in or leading supervision, coaching, or continuous professional development processes </w:t>
            </w:r>
          </w:p>
        </w:tc>
        <w:tc>
          <w:tcPr>
            <w:tcW w:w="2553" w:type="dxa"/>
            <w:tcBorders>
              <w:top w:val="single" w:sz="4" w:space="0" w:color="000000"/>
              <w:left w:val="single" w:sz="4" w:space="0" w:color="000000"/>
              <w:bottom w:val="single" w:sz="4" w:space="0" w:color="000000"/>
              <w:right w:val="single" w:sz="4" w:space="0" w:color="000000"/>
            </w:tcBorders>
            <w:vAlign w:val="center"/>
          </w:tcPr>
          <w:p w14:paraId="390A3467" w14:textId="77777777" w:rsidR="001C6B37" w:rsidRDefault="00FC53A3">
            <w:pPr>
              <w:spacing w:after="0" w:line="259" w:lineRule="auto"/>
              <w:ind w:left="422" w:firstLine="0"/>
            </w:pPr>
            <w:r>
              <w:t xml:space="preserve">Desirable </w:t>
            </w:r>
          </w:p>
        </w:tc>
      </w:tr>
    </w:tbl>
    <w:p w14:paraId="46351C28" w14:textId="77777777" w:rsidR="001C6B37" w:rsidRDefault="00FC53A3">
      <w:pPr>
        <w:spacing w:after="46" w:line="259" w:lineRule="auto"/>
        <w:ind w:left="0" w:firstLine="0"/>
      </w:pPr>
      <w:r>
        <w:rPr>
          <w:b/>
          <w:sz w:val="20"/>
        </w:rPr>
        <w:t xml:space="preserve"> </w:t>
      </w:r>
    </w:p>
    <w:p w14:paraId="7E85F60E" w14:textId="77777777" w:rsidR="001C6B37" w:rsidRDefault="00FC53A3">
      <w:pPr>
        <w:spacing w:after="94" w:line="259" w:lineRule="auto"/>
        <w:ind w:left="117" w:firstLine="0"/>
      </w:pPr>
      <w:r>
        <w:rPr>
          <w:rFonts w:ascii="Calibri" w:eastAsia="Calibri" w:hAnsi="Calibri" w:cs="Calibri"/>
          <w:noProof/>
          <w:sz w:val="22"/>
        </w:rPr>
        <mc:AlternateContent>
          <mc:Choice Requires="wpg">
            <w:drawing>
              <wp:inline distT="0" distB="0" distL="0" distR="0" wp14:anchorId="0D7A2C63" wp14:editId="2305806C">
                <wp:extent cx="6491097" cy="6096"/>
                <wp:effectExtent l="0" t="0" r="0" b="0"/>
                <wp:docPr id="6709" name="Group 6709"/>
                <wp:cNvGraphicFramePr/>
                <a:graphic xmlns:a="http://schemas.openxmlformats.org/drawingml/2006/main">
                  <a:graphicData uri="http://schemas.microsoft.com/office/word/2010/wordprocessingGroup">
                    <wpg:wgp>
                      <wpg:cNvGrpSpPr/>
                      <wpg:grpSpPr>
                        <a:xfrm>
                          <a:off x="0" y="0"/>
                          <a:ext cx="6491097" cy="6096"/>
                          <a:chOff x="0" y="0"/>
                          <a:chExt cx="6491097" cy="6096"/>
                        </a:xfrm>
                      </wpg:grpSpPr>
                      <wps:wsp>
                        <wps:cNvPr id="7020" name="Shape 7020"/>
                        <wps:cNvSpPr/>
                        <wps:spPr>
                          <a:xfrm>
                            <a:off x="9525" y="0"/>
                            <a:ext cx="6481572" cy="9144"/>
                          </a:xfrm>
                          <a:custGeom>
                            <a:avLst/>
                            <a:gdLst/>
                            <a:ahLst/>
                            <a:cxnLst/>
                            <a:rect l="0" t="0" r="0" b="0"/>
                            <a:pathLst>
                              <a:path w="6481572" h="9144">
                                <a:moveTo>
                                  <a:pt x="0" y="0"/>
                                </a:moveTo>
                                <a:lnTo>
                                  <a:pt x="6481572" y="0"/>
                                </a:lnTo>
                                <a:lnTo>
                                  <a:pt x="64815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21" name="Shape 7021"/>
                        <wps:cNvSpPr/>
                        <wps:spPr>
                          <a:xfrm>
                            <a:off x="0" y="0"/>
                            <a:ext cx="6490716" cy="9144"/>
                          </a:xfrm>
                          <a:custGeom>
                            <a:avLst/>
                            <a:gdLst/>
                            <a:ahLst/>
                            <a:cxnLst/>
                            <a:rect l="0" t="0" r="0" b="0"/>
                            <a:pathLst>
                              <a:path w="6490716" h="9144">
                                <a:moveTo>
                                  <a:pt x="0" y="0"/>
                                </a:moveTo>
                                <a:lnTo>
                                  <a:pt x="6490716" y="0"/>
                                </a:lnTo>
                                <a:lnTo>
                                  <a:pt x="64907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6709" style="width:511.11pt;height:0.47998pt;mso-position-horizontal-relative:char;mso-position-vertical-relative:line" coordsize="64910,60">
                <v:shape id="Shape 7022" style="position:absolute;width:64815;height:91;left:95;top:0;" coordsize="6481572,9144" path="m0,0l6481572,0l6481572,9144l0,9144l0,0">
                  <v:stroke weight="0pt" endcap="flat" joinstyle="miter" miterlimit="10" on="false" color="#000000" opacity="0"/>
                  <v:fill on="true" color="#000000"/>
                </v:shape>
                <v:shape id="Shape 7023" style="position:absolute;width:64907;height:91;left:0;top:0;" coordsize="6490716,9144" path="m0,0l6490716,0l6490716,9144l0,9144l0,0">
                  <v:stroke weight="0pt" endcap="flat" joinstyle="miter" miterlimit="10" on="false" color="#000000" opacity="0"/>
                  <v:fill on="true" color="#000000"/>
                </v:shape>
              </v:group>
            </w:pict>
          </mc:Fallback>
        </mc:AlternateContent>
      </w:r>
    </w:p>
    <w:p w14:paraId="743D7AE2" w14:textId="77777777" w:rsidR="001C6B37" w:rsidRDefault="00FC53A3">
      <w:pPr>
        <w:spacing w:after="3" w:line="259" w:lineRule="auto"/>
        <w:ind w:left="-5"/>
      </w:pPr>
      <w:r>
        <w:rPr>
          <w:b/>
        </w:rPr>
        <w:t xml:space="preserve">Our accreditations </w:t>
      </w:r>
    </w:p>
    <w:p w14:paraId="75A01D6B" w14:textId="77777777" w:rsidR="001C6B37" w:rsidRDefault="00FC53A3">
      <w:pPr>
        <w:spacing w:after="0" w:line="259" w:lineRule="auto"/>
        <w:ind w:left="0" w:firstLine="0"/>
      </w:pPr>
      <w:r>
        <w:rPr>
          <w:b/>
          <w:sz w:val="20"/>
        </w:rPr>
        <w:t xml:space="preserve"> </w:t>
      </w:r>
    </w:p>
    <w:p w14:paraId="1A9592AD" w14:textId="77777777" w:rsidR="001C6B37" w:rsidRDefault="00FC53A3">
      <w:pPr>
        <w:spacing w:after="268" w:line="259" w:lineRule="auto"/>
        <w:ind w:left="209" w:firstLine="0"/>
      </w:pPr>
      <w:r>
        <w:rPr>
          <w:noProof/>
        </w:rPr>
        <w:drawing>
          <wp:inline distT="0" distB="0" distL="0" distR="0" wp14:anchorId="251C7A64" wp14:editId="509008EC">
            <wp:extent cx="6444234" cy="762635"/>
            <wp:effectExtent l="0" t="0" r="0" b="0"/>
            <wp:docPr id="919" name="Picture 919"/>
            <wp:cNvGraphicFramePr/>
            <a:graphic xmlns:a="http://schemas.openxmlformats.org/drawingml/2006/main">
              <a:graphicData uri="http://schemas.openxmlformats.org/drawingml/2006/picture">
                <pic:pic xmlns:pic="http://schemas.openxmlformats.org/drawingml/2006/picture">
                  <pic:nvPicPr>
                    <pic:cNvPr id="919" name="Picture 919"/>
                    <pic:cNvPicPr/>
                  </pic:nvPicPr>
                  <pic:blipFill>
                    <a:blip r:embed="rId27"/>
                    <a:stretch>
                      <a:fillRect/>
                    </a:stretch>
                  </pic:blipFill>
                  <pic:spPr>
                    <a:xfrm>
                      <a:off x="0" y="0"/>
                      <a:ext cx="6444234" cy="762635"/>
                    </a:xfrm>
                    <a:prstGeom prst="rect">
                      <a:avLst/>
                    </a:prstGeom>
                  </pic:spPr>
                </pic:pic>
              </a:graphicData>
            </a:graphic>
          </wp:inline>
        </w:drawing>
      </w:r>
    </w:p>
    <w:p w14:paraId="7728B39D" w14:textId="77777777" w:rsidR="001C6B37" w:rsidRDefault="00FC53A3">
      <w:pPr>
        <w:ind w:left="127" w:right="94"/>
      </w:pPr>
      <w:r>
        <w:lastRenderedPageBreak/>
        <w:t xml:space="preserve">Our accreditations include Disability Confident Leader, The </w:t>
      </w:r>
      <w:r>
        <w:t>Mayor’s</w:t>
      </w:r>
      <w:r>
        <w:t xml:space="preserve"> Good Work Standard, London Living Wage Employer, Stonewall Diversity Champion, and Employer with Heart. </w:t>
      </w:r>
    </w:p>
    <w:sectPr w:rsidR="001C6B37">
      <w:pgSz w:w="11899" w:h="16850"/>
      <w:pgMar w:top="681" w:right="760" w:bottom="117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7BFB"/>
    <w:multiLevelType w:val="hybridMultilevel"/>
    <w:tmpl w:val="D03AFF5E"/>
    <w:lvl w:ilvl="0" w:tplc="879CE782">
      <w:start w:val="1"/>
      <w:numFmt w:val="bullet"/>
      <w:lvlText w:val="•"/>
      <w:lvlJc w:val="left"/>
      <w:pPr>
        <w:ind w:left="699"/>
      </w:pPr>
      <w:rPr>
        <w:rFonts w:ascii="Arial" w:eastAsia="Arial" w:hAnsi="Arial" w:cs="Arial"/>
        <w:b w:val="0"/>
        <w:i w:val="0"/>
        <w:strike w:val="0"/>
        <w:dstrike w:val="0"/>
        <w:color w:val="288546"/>
        <w:sz w:val="24"/>
        <w:szCs w:val="24"/>
        <w:u w:val="none" w:color="000000"/>
        <w:bdr w:val="none" w:sz="0" w:space="0" w:color="auto"/>
        <w:shd w:val="clear" w:color="auto" w:fill="auto"/>
        <w:vertAlign w:val="baseline"/>
      </w:rPr>
    </w:lvl>
    <w:lvl w:ilvl="1" w:tplc="00C02B62">
      <w:start w:val="1"/>
      <w:numFmt w:val="bullet"/>
      <w:lvlText w:val="o"/>
      <w:lvlJc w:val="left"/>
      <w:pPr>
        <w:ind w:left="1495"/>
      </w:pPr>
      <w:rPr>
        <w:rFonts w:ascii="Segoe UI Symbol" w:eastAsia="Segoe UI Symbol" w:hAnsi="Segoe UI Symbol" w:cs="Segoe UI Symbol"/>
        <w:b w:val="0"/>
        <w:i w:val="0"/>
        <w:strike w:val="0"/>
        <w:dstrike w:val="0"/>
        <w:color w:val="288546"/>
        <w:sz w:val="24"/>
        <w:szCs w:val="24"/>
        <w:u w:val="none" w:color="000000"/>
        <w:bdr w:val="none" w:sz="0" w:space="0" w:color="auto"/>
        <w:shd w:val="clear" w:color="auto" w:fill="auto"/>
        <w:vertAlign w:val="baseline"/>
      </w:rPr>
    </w:lvl>
    <w:lvl w:ilvl="2" w:tplc="BC581DE8">
      <w:start w:val="1"/>
      <w:numFmt w:val="bullet"/>
      <w:lvlText w:val="▪"/>
      <w:lvlJc w:val="left"/>
      <w:pPr>
        <w:ind w:left="2215"/>
      </w:pPr>
      <w:rPr>
        <w:rFonts w:ascii="Segoe UI Symbol" w:eastAsia="Segoe UI Symbol" w:hAnsi="Segoe UI Symbol" w:cs="Segoe UI Symbol"/>
        <w:b w:val="0"/>
        <w:i w:val="0"/>
        <w:strike w:val="0"/>
        <w:dstrike w:val="0"/>
        <w:color w:val="288546"/>
        <w:sz w:val="24"/>
        <w:szCs w:val="24"/>
        <w:u w:val="none" w:color="000000"/>
        <w:bdr w:val="none" w:sz="0" w:space="0" w:color="auto"/>
        <w:shd w:val="clear" w:color="auto" w:fill="auto"/>
        <w:vertAlign w:val="baseline"/>
      </w:rPr>
    </w:lvl>
    <w:lvl w:ilvl="3" w:tplc="9CA8684A">
      <w:start w:val="1"/>
      <w:numFmt w:val="bullet"/>
      <w:lvlText w:val="•"/>
      <w:lvlJc w:val="left"/>
      <w:pPr>
        <w:ind w:left="2935"/>
      </w:pPr>
      <w:rPr>
        <w:rFonts w:ascii="Arial" w:eastAsia="Arial" w:hAnsi="Arial" w:cs="Arial"/>
        <w:b w:val="0"/>
        <w:i w:val="0"/>
        <w:strike w:val="0"/>
        <w:dstrike w:val="0"/>
        <w:color w:val="288546"/>
        <w:sz w:val="24"/>
        <w:szCs w:val="24"/>
        <w:u w:val="none" w:color="000000"/>
        <w:bdr w:val="none" w:sz="0" w:space="0" w:color="auto"/>
        <w:shd w:val="clear" w:color="auto" w:fill="auto"/>
        <w:vertAlign w:val="baseline"/>
      </w:rPr>
    </w:lvl>
    <w:lvl w:ilvl="4" w:tplc="75D28F5A">
      <w:start w:val="1"/>
      <w:numFmt w:val="bullet"/>
      <w:lvlText w:val="o"/>
      <w:lvlJc w:val="left"/>
      <w:pPr>
        <w:ind w:left="3655"/>
      </w:pPr>
      <w:rPr>
        <w:rFonts w:ascii="Segoe UI Symbol" w:eastAsia="Segoe UI Symbol" w:hAnsi="Segoe UI Symbol" w:cs="Segoe UI Symbol"/>
        <w:b w:val="0"/>
        <w:i w:val="0"/>
        <w:strike w:val="0"/>
        <w:dstrike w:val="0"/>
        <w:color w:val="288546"/>
        <w:sz w:val="24"/>
        <w:szCs w:val="24"/>
        <w:u w:val="none" w:color="000000"/>
        <w:bdr w:val="none" w:sz="0" w:space="0" w:color="auto"/>
        <w:shd w:val="clear" w:color="auto" w:fill="auto"/>
        <w:vertAlign w:val="baseline"/>
      </w:rPr>
    </w:lvl>
    <w:lvl w:ilvl="5" w:tplc="DEBA3318">
      <w:start w:val="1"/>
      <w:numFmt w:val="bullet"/>
      <w:lvlText w:val="▪"/>
      <w:lvlJc w:val="left"/>
      <w:pPr>
        <w:ind w:left="4375"/>
      </w:pPr>
      <w:rPr>
        <w:rFonts w:ascii="Segoe UI Symbol" w:eastAsia="Segoe UI Symbol" w:hAnsi="Segoe UI Symbol" w:cs="Segoe UI Symbol"/>
        <w:b w:val="0"/>
        <w:i w:val="0"/>
        <w:strike w:val="0"/>
        <w:dstrike w:val="0"/>
        <w:color w:val="288546"/>
        <w:sz w:val="24"/>
        <w:szCs w:val="24"/>
        <w:u w:val="none" w:color="000000"/>
        <w:bdr w:val="none" w:sz="0" w:space="0" w:color="auto"/>
        <w:shd w:val="clear" w:color="auto" w:fill="auto"/>
        <w:vertAlign w:val="baseline"/>
      </w:rPr>
    </w:lvl>
    <w:lvl w:ilvl="6" w:tplc="708E6CBE">
      <w:start w:val="1"/>
      <w:numFmt w:val="bullet"/>
      <w:lvlText w:val="•"/>
      <w:lvlJc w:val="left"/>
      <w:pPr>
        <w:ind w:left="5095"/>
      </w:pPr>
      <w:rPr>
        <w:rFonts w:ascii="Arial" w:eastAsia="Arial" w:hAnsi="Arial" w:cs="Arial"/>
        <w:b w:val="0"/>
        <w:i w:val="0"/>
        <w:strike w:val="0"/>
        <w:dstrike w:val="0"/>
        <w:color w:val="288546"/>
        <w:sz w:val="24"/>
        <w:szCs w:val="24"/>
        <w:u w:val="none" w:color="000000"/>
        <w:bdr w:val="none" w:sz="0" w:space="0" w:color="auto"/>
        <w:shd w:val="clear" w:color="auto" w:fill="auto"/>
        <w:vertAlign w:val="baseline"/>
      </w:rPr>
    </w:lvl>
    <w:lvl w:ilvl="7" w:tplc="51CC7BC8">
      <w:start w:val="1"/>
      <w:numFmt w:val="bullet"/>
      <w:lvlText w:val="o"/>
      <w:lvlJc w:val="left"/>
      <w:pPr>
        <w:ind w:left="5815"/>
      </w:pPr>
      <w:rPr>
        <w:rFonts w:ascii="Segoe UI Symbol" w:eastAsia="Segoe UI Symbol" w:hAnsi="Segoe UI Symbol" w:cs="Segoe UI Symbol"/>
        <w:b w:val="0"/>
        <w:i w:val="0"/>
        <w:strike w:val="0"/>
        <w:dstrike w:val="0"/>
        <w:color w:val="288546"/>
        <w:sz w:val="24"/>
        <w:szCs w:val="24"/>
        <w:u w:val="none" w:color="000000"/>
        <w:bdr w:val="none" w:sz="0" w:space="0" w:color="auto"/>
        <w:shd w:val="clear" w:color="auto" w:fill="auto"/>
        <w:vertAlign w:val="baseline"/>
      </w:rPr>
    </w:lvl>
    <w:lvl w:ilvl="8" w:tplc="3D426396">
      <w:start w:val="1"/>
      <w:numFmt w:val="bullet"/>
      <w:lvlText w:val="▪"/>
      <w:lvlJc w:val="left"/>
      <w:pPr>
        <w:ind w:left="6535"/>
      </w:pPr>
      <w:rPr>
        <w:rFonts w:ascii="Segoe UI Symbol" w:eastAsia="Segoe UI Symbol" w:hAnsi="Segoe UI Symbol" w:cs="Segoe UI Symbol"/>
        <w:b w:val="0"/>
        <w:i w:val="0"/>
        <w:strike w:val="0"/>
        <w:dstrike w:val="0"/>
        <w:color w:val="288546"/>
        <w:sz w:val="24"/>
        <w:szCs w:val="24"/>
        <w:u w:val="none" w:color="000000"/>
        <w:bdr w:val="none" w:sz="0" w:space="0" w:color="auto"/>
        <w:shd w:val="clear" w:color="auto" w:fill="auto"/>
        <w:vertAlign w:val="baseline"/>
      </w:rPr>
    </w:lvl>
  </w:abstractNum>
  <w:abstractNum w:abstractNumId="1" w15:restartNumberingAfterBreak="0">
    <w:nsid w:val="5B312E2E"/>
    <w:multiLevelType w:val="hybridMultilevel"/>
    <w:tmpl w:val="8F0A0640"/>
    <w:lvl w:ilvl="0" w:tplc="359C1BEC">
      <w:start w:val="1"/>
      <w:numFmt w:val="bullet"/>
      <w:lvlText w:val="•"/>
      <w:lvlJc w:val="left"/>
      <w:pPr>
        <w:ind w:left="4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920ECF8">
      <w:start w:val="1"/>
      <w:numFmt w:val="bullet"/>
      <w:lvlText w:val="o"/>
      <w:lvlJc w:val="left"/>
      <w:pPr>
        <w:ind w:left="12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DD48DD0">
      <w:start w:val="1"/>
      <w:numFmt w:val="bullet"/>
      <w:lvlText w:val="▪"/>
      <w:lvlJc w:val="left"/>
      <w:pPr>
        <w:ind w:left="19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D3C30A8">
      <w:start w:val="1"/>
      <w:numFmt w:val="bullet"/>
      <w:lvlText w:val="•"/>
      <w:lvlJc w:val="left"/>
      <w:pPr>
        <w:ind w:left="26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F406436">
      <w:start w:val="1"/>
      <w:numFmt w:val="bullet"/>
      <w:lvlText w:val="o"/>
      <w:lvlJc w:val="left"/>
      <w:pPr>
        <w:ind w:left="33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9A4ED02">
      <w:start w:val="1"/>
      <w:numFmt w:val="bullet"/>
      <w:lvlText w:val="▪"/>
      <w:lvlJc w:val="left"/>
      <w:pPr>
        <w:ind w:left="4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A6429C">
      <w:start w:val="1"/>
      <w:numFmt w:val="bullet"/>
      <w:lvlText w:val="•"/>
      <w:lvlJc w:val="left"/>
      <w:pPr>
        <w:ind w:left="4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F788F04">
      <w:start w:val="1"/>
      <w:numFmt w:val="bullet"/>
      <w:lvlText w:val="o"/>
      <w:lvlJc w:val="left"/>
      <w:pPr>
        <w:ind w:left="5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2B6DD46">
      <w:start w:val="1"/>
      <w:numFmt w:val="bullet"/>
      <w:lvlText w:val="▪"/>
      <w:lvlJc w:val="left"/>
      <w:pPr>
        <w:ind w:left="6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5D90E60"/>
    <w:multiLevelType w:val="hybridMultilevel"/>
    <w:tmpl w:val="39CA676A"/>
    <w:lvl w:ilvl="0" w:tplc="BC84CF1E">
      <w:start w:val="1"/>
      <w:numFmt w:val="bullet"/>
      <w:lvlText w:val="•"/>
      <w:lvlJc w:val="left"/>
      <w:pPr>
        <w:ind w:left="825"/>
      </w:pPr>
      <w:rPr>
        <w:rFonts w:ascii="Arial" w:eastAsia="Arial" w:hAnsi="Arial" w:cs="Arial"/>
        <w:b w:val="0"/>
        <w:i w:val="0"/>
        <w:strike w:val="0"/>
        <w:dstrike w:val="0"/>
        <w:color w:val="288546"/>
        <w:sz w:val="24"/>
        <w:szCs w:val="24"/>
        <w:u w:val="none" w:color="000000"/>
        <w:bdr w:val="none" w:sz="0" w:space="0" w:color="auto"/>
        <w:shd w:val="clear" w:color="auto" w:fill="auto"/>
        <w:vertAlign w:val="baseline"/>
      </w:rPr>
    </w:lvl>
    <w:lvl w:ilvl="1" w:tplc="58BED144">
      <w:start w:val="1"/>
      <w:numFmt w:val="bullet"/>
      <w:lvlText w:val="o"/>
      <w:lvlJc w:val="left"/>
      <w:pPr>
        <w:ind w:left="1622"/>
      </w:pPr>
      <w:rPr>
        <w:rFonts w:ascii="Segoe UI Symbol" w:eastAsia="Segoe UI Symbol" w:hAnsi="Segoe UI Symbol" w:cs="Segoe UI Symbol"/>
        <w:b w:val="0"/>
        <w:i w:val="0"/>
        <w:strike w:val="0"/>
        <w:dstrike w:val="0"/>
        <w:color w:val="288546"/>
        <w:sz w:val="24"/>
        <w:szCs w:val="24"/>
        <w:u w:val="none" w:color="000000"/>
        <w:bdr w:val="none" w:sz="0" w:space="0" w:color="auto"/>
        <w:shd w:val="clear" w:color="auto" w:fill="auto"/>
        <w:vertAlign w:val="baseline"/>
      </w:rPr>
    </w:lvl>
    <w:lvl w:ilvl="2" w:tplc="CCBCDE30">
      <w:start w:val="1"/>
      <w:numFmt w:val="bullet"/>
      <w:lvlText w:val="▪"/>
      <w:lvlJc w:val="left"/>
      <w:pPr>
        <w:ind w:left="2342"/>
      </w:pPr>
      <w:rPr>
        <w:rFonts w:ascii="Segoe UI Symbol" w:eastAsia="Segoe UI Symbol" w:hAnsi="Segoe UI Symbol" w:cs="Segoe UI Symbol"/>
        <w:b w:val="0"/>
        <w:i w:val="0"/>
        <w:strike w:val="0"/>
        <w:dstrike w:val="0"/>
        <w:color w:val="288546"/>
        <w:sz w:val="24"/>
        <w:szCs w:val="24"/>
        <w:u w:val="none" w:color="000000"/>
        <w:bdr w:val="none" w:sz="0" w:space="0" w:color="auto"/>
        <w:shd w:val="clear" w:color="auto" w:fill="auto"/>
        <w:vertAlign w:val="baseline"/>
      </w:rPr>
    </w:lvl>
    <w:lvl w:ilvl="3" w:tplc="6F768CD8">
      <w:start w:val="1"/>
      <w:numFmt w:val="bullet"/>
      <w:lvlText w:val="•"/>
      <w:lvlJc w:val="left"/>
      <w:pPr>
        <w:ind w:left="3062"/>
      </w:pPr>
      <w:rPr>
        <w:rFonts w:ascii="Arial" w:eastAsia="Arial" w:hAnsi="Arial" w:cs="Arial"/>
        <w:b w:val="0"/>
        <w:i w:val="0"/>
        <w:strike w:val="0"/>
        <w:dstrike w:val="0"/>
        <w:color w:val="288546"/>
        <w:sz w:val="24"/>
        <w:szCs w:val="24"/>
        <w:u w:val="none" w:color="000000"/>
        <w:bdr w:val="none" w:sz="0" w:space="0" w:color="auto"/>
        <w:shd w:val="clear" w:color="auto" w:fill="auto"/>
        <w:vertAlign w:val="baseline"/>
      </w:rPr>
    </w:lvl>
    <w:lvl w:ilvl="4" w:tplc="D67CCAE6">
      <w:start w:val="1"/>
      <w:numFmt w:val="bullet"/>
      <w:lvlText w:val="o"/>
      <w:lvlJc w:val="left"/>
      <w:pPr>
        <w:ind w:left="3782"/>
      </w:pPr>
      <w:rPr>
        <w:rFonts w:ascii="Segoe UI Symbol" w:eastAsia="Segoe UI Symbol" w:hAnsi="Segoe UI Symbol" w:cs="Segoe UI Symbol"/>
        <w:b w:val="0"/>
        <w:i w:val="0"/>
        <w:strike w:val="0"/>
        <w:dstrike w:val="0"/>
        <w:color w:val="288546"/>
        <w:sz w:val="24"/>
        <w:szCs w:val="24"/>
        <w:u w:val="none" w:color="000000"/>
        <w:bdr w:val="none" w:sz="0" w:space="0" w:color="auto"/>
        <w:shd w:val="clear" w:color="auto" w:fill="auto"/>
        <w:vertAlign w:val="baseline"/>
      </w:rPr>
    </w:lvl>
    <w:lvl w:ilvl="5" w:tplc="54B046D0">
      <w:start w:val="1"/>
      <w:numFmt w:val="bullet"/>
      <w:lvlText w:val="▪"/>
      <w:lvlJc w:val="left"/>
      <w:pPr>
        <w:ind w:left="4502"/>
      </w:pPr>
      <w:rPr>
        <w:rFonts w:ascii="Segoe UI Symbol" w:eastAsia="Segoe UI Symbol" w:hAnsi="Segoe UI Symbol" w:cs="Segoe UI Symbol"/>
        <w:b w:val="0"/>
        <w:i w:val="0"/>
        <w:strike w:val="0"/>
        <w:dstrike w:val="0"/>
        <w:color w:val="288546"/>
        <w:sz w:val="24"/>
        <w:szCs w:val="24"/>
        <w:u w:val="none" w:color="000000"/>
        <w:bdr w:val="none" w:sz="0" w:space="0" w:color="auto"/>
        <w:shd w:val="clear" w:color="auto" w:fill="auto"/>
        <w:vertAlign w:val="baseline"/>
      </w:rPr>
    </w:lvl>
    <w:lvl w:ilvl="6" w:tplc="06369528">
      <w:start w:val="1"/>
      <w:numFmt w:val="bullet"/>
      <w:lvlText w:val="•"/>
      <w:lvlJc w:val="left"/>
      <w:pPr>
        <w:ind w:left="5222"/>
      </w:pPr>
      <w:rPr>
        <w:rFonts w:ascii="Arial" w:eastAsia="Arial" w:hAnsi="Arial" w:cs="Arial"/>
        <w:b w:val="0"/>
        <w:i w:val="0"/>
        <w:strike w:val="0"/>
        <w:dstrike w:val="0"/>
        <w:color w:val="288546"/>
        <w:sz w:val="24"/>
        <w:szCs w:val="24"/>
        <w:u w:val="none" w:color="000000"/>
        <w:bdr w:val="none" w:sz="0" w:space="0" w:color="auto"/>
        <w:shd w:val="clear" w:color="auto" w:fill="auto"/>
        <w:vertAlign w:val="baseline"/>
      </w:rPr>
    </w:lvl>
    <w:lvl w:ilvl="7" w:tplc="9A02A38A">
      <w:start w:val="1"/>
      <w:numFmt w:val="bullet"/>
      <w:lvlText w:val="o"/>
      <w:lvlJc w:val="left"/>
      <w:pPr>
        <w:ind w:left="5942"/>
      </w:pPr>
      <w:rPr>
        <w:rFonts w:ascii="Segoe UI Symbol" w:eastAsia="Segoe UI Symbol" w:hAnsi="Segoe UI Symbol" w:cs="Segoe UI Symbol"/>
        <w:b w:val="0"/>
        <w:i w:val="0"/>
        <w:strike w:val="0"/>
        <w:dstrike w:val="0"/>
        <w:color w:val="288546"/>
        <w:sz w:val="24"/>
        <w:szCs w:val="24"/>
        <w:u w:val="none" w:color="000000"/>
        <w:bdr w:val="none" w:sz="0" w:space="0" w:color="auto"/>
        <w:shd w:val="clear" w:color="auto" w:fill="auto"/>
        <w:vertAlign w:val="baseline"/>
      </w:rPr>
    </w:lvl>
    <w:lvl w:ilvl="8" w:tplc="7A6E2A10">
      <w:start w:val="1"/>
      <w:numFmt w:val="bullet"/>
      <w:lvlText w:val="▪"/>
      <w:lvlJc w:val="left"/>
      <w:pPr>
        <w:ind w:left="6662"/>
      </w:pPr>
      <w:rPr>
        <w:rFonts w:ascii="Segoe UI Symbol" w:eastAsia="Segoe UI Symbol" w:hAnsi="Segoe UI Symbol" w:cs="Segoe UI Symbol"/>
        <w:b w:val="0"/>
        <w:i w:val="0"/>
        <w:strike w:val="0"/>
        <w:dstrike w:val="0"/>
        <w:color w:val="288546"/>
        <w:sz w:val="24"/>
        <w:szCs w:val="24"/>
        <w:u w:val="none" w:color="000000"/>
        <w:bdr w:val="none" w:sz="0" w:space="0" w:color="auto"/>
        <w:shd w:val="clear" w:color="auto" w:fill="auto"/>
        <w:vertAlign w:val="baseline"/>
      </w:rPr>
    </w:lvl>
  </w:abstractNum>
  <w:num w:numId="1" w16cid:durableId="1103258085">
    <w:abstractNumId w:val="0"/>
  </w:num>
  <w:num w:numId="2" w16cid:durableId="389234206">
    <w:abstractNumId w:val="2"/>
  </w:num>
  <w:num w:numId="3" w16cid:durableId="917786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B37"/>
    <w:rsid w:val="001C6B37"/>
    <w:rsid w:val="001F5B73"/>
    <w:rsid w:val="00557693"/>
    <w:rsid w:val="00B167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DD8C6"/>
  <w15:docId w15:val="{7A5A1E8F-ACCA-4520-B3B9-CA6E45DB7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7" w:line="250" w:lineRule="auto"/>
      <w:ind w:left="425" w:hanging="10"/>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142" w:hanging="10"/>
      <w:outlineLvl w:val="0"/>
    </w:pPr>
    <w:rPr>
      <w:rFonts w:ascii="Arial" w:eastAsia="Arial" w:hAnsi="Arial" w:cs="Arial"/>
      <w:color w:val="000000"/>
      <w:sz w:val="40"/>
    </w:rPr>
  </w:style>
  <w:style w:type="paragraph" w:styleId="Heading2">
    <w:name w:val="heading 2"/>
    <w:next w:val="Normal"/>
    <w:link w:val="Heading2Char"/>
    <w:uiPriority w:val="9"/>
    <w:unhideWhenUsed/>
    <w:qFormat/>
    <w:pPr>
      <w:keepNext/>
      <w:keepLines/>
      <w:pBdr>
        <w:top w:val="single" w:sz="4" w:space="0" w:color="000000"/>
        <w:bottom w:val="single" w:sz="4" w:space="0" w:color="000000"/>
      </w:pBdr>
      <w:shd w:val="clear" w:color="auto" w:fill="288546"/>
      <w:spacing w:after="412" w:line="315" w:lineRule="auto"/>
      <w:ind w:left="250" w:hanging="10"/>
      <w:outlineLvl w:val="1"/>
    </w:pPr>
    <w:rPr>
      <w:rFonts w:ascii="Arial" w:eastAsia="Arial" w:hAnsi="Arial" w:cs="Arial"/>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FFFFFF"/>
      <w:sz w:val="24"/>
    </w:rPr>
  </w:style>
  <w:style w:type="character" w:customStyle="1" w:styleId="Heading1Char">
    <w:name w:val="Heading 1 Char"/>
    <w:link w:val="Heading1"/>
    <w:rPr>
      <w:rFonts w:ascii="Arial" w:eastAsia="Arial" w:hAnsi="Arial" w:cs="Arial"/>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20.png"/><Relationship Id="rId26" Type="http://schemas.openxmlformats.org/officeDocument/2006/relationships/image" Target="media/image100.png"/><Relationship Id="rId3" Type="http://schemas.openxmlformats.org/officeDocument/2006/relationships/settings" Target="settings.xml"/><Relationship Id="rId21" Type="http://schemas.openxmlformats.org/officeDocument/2006/relationships/image" Target="media/image5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2.png"/><Relationship Id="rId25" Type="http://schemas.openxmlformats.org/officeDocument/2006/relationships/image" Target="media/image90.png"/><Relationship Id="rId2" Type="http://schemas.openxmlformats.org/officeDocument/2006/relationships/styles" Target="styles.xml"/><Relationship Id="rId16" Type="http://schemas.openxmlformats.org/officeDocument/2006/relationships/image" Target="media/image0.png"/><Relationship Id="rId20" Type="http://schemas.openxmlformats.org/officeDocument/2006/relationships/image" Target="media/image40.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8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70.png"/><Relationship Id="rId28"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30.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60.png"/><Relationship Id="rId27"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348</TotalTime>
  <Pages>4</Pages>
  <Words>870</Words>
  <Characters>4963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General document</vt:lpstr>
    </vt:vector>
  </TitlesOfParts>
  <Company>London Borough of Islington</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document</dc:title>
  <dc:subject/>
  <dc:creator>Stoner, Robert</dc:creator>
  <cp:keywords/>
  <cp:lastModifiedBy>Lara Omotayo</cp:lastModifiedBy>
  <cp:revision>2</cp:revision>
  <dcterms:created xsi:type="dcterms:W3CDTF">2026-10-01T15:31:00Z</dcterms:created>
  <dcterms:modified xsi:type="dcterms:W3CDTF">2026-10-01T15:31:00Z</dcterms:modified>
</cp:coreProperties>
</file>