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E6663" w14:textId="0AFA5ED6" w:rsidR="006F4AB1" w:rsidRPr="005F501A" w:rsidRDefault="006F4AB1" w:rsidP="005F501A">
      <w:pPr>
        <w:pStyle w:val="Heading1"/>
      </w:pPr>
      <w:r>
        <w:t>Job description</w:t>
      </w:r>
    </w:p>
    <w:p w14:paraId="65D848A0" w14:textId="77777777" w:rsidR="00637EA5" w:rsidRPr="00637EA5" w:rsidRDefault="00637EA5" w:rsidP="648DD7A9">
      <w:pPr>
        <w:rPr>
          <w:rFonts w:cs="Tahoma"/>
        </w:rPr>
      </w:pPr>
    </w:p>
    <w:p w14:paraId="2573E67E" w14:textId="7811158E" w:rsidR="00637EA5" w:rsidRPr="003E6840" w:rsidRDefault="00637EA5" w:rsidP="648DD7A9">
      <w:pPr>
        <w:rPr>
          <w:rFonts w:cs="Tahoma"/>
        </w:rPr>
      </w:pPr>
      <w:r w:rsidRPr="003E6840">
        <w:rPr>
          <w:rFonts w:cs="Tahoma"/>
        </w:rPr>
        <w:t xml:space="preserve">Post title: </w:t>
      </w:r>
      <w:r w:rsidR="00882625" w:rsidRPr="003E6840">
        <w:t xml:space="preserve">Mental Health </w:t>
      </w:r>
      <w:r w:rsidR="001F60DA" w:rsidRPr="003E6840">
        <w:t>Admin</w:t>
      </w:r>
      <w:r w:rsidR="001F60DA">
        <w:t xml:space="preserve">istrator </w:t>
      </w:r>
      <w:r w:rsidR="0083508E" w:rsidRPr="003E6840">
        <w:t>Officer</w:t>
      </w:r>
    </w:p>
    <w:p w14:paraId="6A5E274B" w14:textId="4F1366E5" w:rsidR="00637EA5" w:rsidRPr="003E6840" w:rsidRDefault="00637EA5" w:rsidP="648DD7A9">
      <w:pPr>
        <w:spacing w:line="259" w:lineRule="auto"/>
        <w:rPr>
          <w:rFonts w:cs="Tahoma"/>
        </w:rPr>
      </w:pPr>
      <w:r w:rsidRPr="003E6840">
        <w:rPr>
          <w:rFonts w:cs="Tahoma"/>
        </w:rPr>
        <w:t xml:space="preserve">Service area: </w:t>
      </w:r>
      <w:r w:rsidR="003E6840">
        <w:rPr>
          <w:rFonts w:cs="Tahoma"/>
        </w:rPr>
        <w:t xml:space="preserve">Mental Health / </w:t>
      </w:r>
      <w:r w:rsidRPr="003E6840">
        <w:rPr>
          <w:rFonts w:eastAsia="Arial" w:cs="Tahoma"/>
        </w:rPr>
        <w:t xml:space="preserve">Adult Social Care </w:t>
      </w:r>
    </w:p>
    <w:p w14:paraId="71E52D8D" w14:textId="7CD3F359" w:rsidR="00F63672" w:rsidRPr="003E6840" w:rsidRDefault="00917373" w:rsidP="00881301">
      <w:pPr>
        <w:rPr>
          <w:rFonts w:cs="Tahoma"/>
        </w:rPr>
      </w:pPr>
      <w:r w:rsidRPr="003E6840">
        <w:rPr>
          <w:rFonts w:cs="Tahoma"/>
        </w:rPr>
        <w:t>G</w:t>
      </w:r>
      <w:r w:rsidR="00637EA5" w:rsidRPr="003E6840">
        <w:rPr>
          <w:rFonts w:cs="Tahoma"/>
        </w:rPr>
        <w:t>rade:</w:t>
      </w:r>
      <w:r w:rsidRPr="003E6840">
        <w:rPr>
          <w:rFonts w:cs="Tahoma"/>
        </w:rPr>
        <w:t xml:space="preserve"> </w:t>
      </w:r>
      <w:r w:rsidR="009466C3">
        <w:rPr>
          <w:rFonts w:cs="Tahoma"/>
        </w:rPr>
        <w:t>SC</w:t>
      </w:r>
      <w:r w:rsidR="00B455BE">
        <w:rPr>
          <w:rFonts w:cs="Tahoma"/>
        </w:rPr>
        <w:t>4</w:t>
      </w:r>
      <w:r w:rsidR="009466C3">
        <w:rPr>
          <w:rFonts w:cs="Tahoma"/>
        </w:rPr>
        <w:t xml:space="preserve"> to </w:t>
      </w:r>
      <w:r w:rsidR="008F317E">
        <w:rPr>
          <w:rFonts w:cs="Tahoma"/>
        </w:rPr>
        <w:t xml:space="preserve">SC5 </w:t>
      </w:r>
    </w:p>
    <w:p w14:paraId="295ED039" w14:textId="48C661AE" w:rsidR="00637EA5" w:rsidRPr="003E6840" w:rsidRDefault="00637EA5" w:rsidP="38B49B70">
      <w:pPr>
        <w:rPr>
          <w:rFonts w:cs="Tahoma"/>
        </w:rPr>
      </w:pPr>
      <w:r w:rsidRPr="003E6840">
        <w:rPr>
          <w:rFonts w:cs="Tahoma"/>
        </w:rPr>
        <w:t xml:space="preserve">Reports to: </w:t>
      </w:r>
      <w:r w:rsidR="008F7C8D" w:rsidRPr="003E6840">
        <w:rPr>
          <w:rFonts w:cs="Tahoma"/>
        </w:rPr>
        <w:t>Senior Administrator</w:t>
      </w:r>
      <w:r w:rsidR="005C537B" w:rsidRPr="003E6840">
        <w:rPr>
          <w:rFonts w:cs="Tahoma"/>
        </w:rPr>
        <w:t xml:space="preserve"> </w:t>
      </w:r>
      <w:r w:rsidR="003E6840">
        <w:rPr>
          <w:rFonts w:cs="Tahoma"/>
        </w:rPr>
        <w:t xml:space="preserve">/ AD Integrated MH </w:t>
      </w:r>
    </w:p>
    <w:p w14:paraId="3566D6CD" w14:textId="02FECBF9" w:rsidR="00637EA5" w:rsidRPr="003E6840" w:rsidRDefault="00637EA5" w:rsidP="648DD7A9">
      <w:pPr>
        <w:rPr>
          <w:rFonts w:cs="Tahoma"/>
        </w:rPr>
      </w:pPr>
      <w:r w:rsidRPr="003E6840">
        <w:rPr>
          <w:rFonts w:cs="Tahoma"/>
        </w:rPr>
        <w:t>Your team:</w:t>
      </w:r>
      <w:r w:rsidR="00352B16" w:rsidRPr="003E6840">
        <w:rPr>
          <w:rFonts w:cs="Tahoma"/>
        </w:rPr>
        <w:t xml:space="preserve">  </w:t>
      </w:r>
      <w:r w:rsidR="00AA62DB" w:rsidRPr="003E6840">
        <w:t>Mental Health</w:t>
      </w:r>
    </w:p>
    <w:p w14:paraId="454B43E0" w14:textId="3CEFB9BD" w:rsidR="00637EA5" w:rsidRPr="003E6840" w:rsidRDefault="00637EA5" w:rsidP="11421C0A">
      <w:pPr>
        <w:rPr>
          <w:rFonts w:eastAsia="Tahoma" w:cs="Tahoma"/>
        </w:rPr>
      </w:pPr>
      <w:r w:rsidRPr="003E6840">
        <w:rPr>
          <w:rFonts w:cs="Tahoma"/>
        </w:rPr>
        <w:t>Number of supervisees:</w:t>
      </w:r>
      <w:r w:rsidRPr="003E6840">
        <w:rPr>
          <w:rFonts w:eastAsia="Tahoma" w:cs="Tahoma"/>
        </w:rPr>
        <w:t xml:space="preserve"> </w:t>
      </w:r>
      <w:r w:rsidR="00BF70B5" w:rsidRPr="003E6840">
        <w:rPr>
          <w:rFonts w:eastAsia="Tahoma" w:cs="Tahoma"/>
        </w:rPr>
        <w:t>None</w:t>
      </w:r>
    </w:p>
    <w:p w14:paraId="25470E4F" w14:textId="32E64918" w:rsidR="006F4AB1" w:rsidRPr="005F501A" w:rsidRDefault="006F4AB1" w:rsidP="005F501A">
      <w:pPr>
        <w:pStyle w:val="Heading2"/>
      </w:pPr>
      <w:r w:rsidRPr="005F501A">
        <w:t>Our ambition</w:t>
      </w:r>
    </w:p>
    <w:p w14:paraId="531AD65A" w14:textId="77777777" w:rsidR="006F4AB1" w:rsidRPr="00946D80" w:rsidRDefault="006F4AB1" w:rsidP="005F501A">
      <w:pPr>
        <w:spacing w:after="120"/>
        <w:jc w:val="both"/>
        <w:rPr>
          <w:rFonts w:eastAsia="Calibri" w:cs="Tahoma"/>
          <w:szCs w:val="22"/>
        </w:rPr>
      </w:pPr>
      <w:r w:rsidRPr="00946D80">
        <w:rPr>
          <w:rFonts w:eastAsia="Calibri" w:cs="Tahoma"/>
          <w:szCs w:val="22"/>
        </w:rPr>
        <w:t xml:space="preserve">We're determined to make Islington fairer. To create a place where everyone, whatever their background, </w:t>
      </w:r>
      <w:proofErr w:type="gramStart"/>
      <w:r w:rsidRPr="00946D80">
        <w:rPr>
          <w:rFonts w:eastAsia="Calibri" w:cs="Tahoma"/>
          <w:szCs w:val="22"/>
        </w:rPr>
        <w:t>has the opportunity to</w:t>
      </w:r>
      <w:proofErr w:type="gramEnd"/>
      <w:r w:rsidRPr="00946D80">
        <w:rPr>
          <w:rFonts w:eastAsia="Calibri" w:cs="Tahoma"/>
          <w:szCs w:val="22"/>
        </w:rPr>
        <w:t xml:space="preserve"> reach their potential and enjoy a good quality of life.</w:t>
      </w:r>
    </w:p>
    <w:p w14:paraId="479E258B" w14:textId="77777777" w:rsidR="006F4AB1" w:rsidRPr="00946D80" w:rsidRDefault="006F4AB1" w:rsidP="005F501A">
      <w:pPr>
        <w:spacing w:after="120"/>
        <w:jc w:val="both"/>
        <w:rPr>
          <w:rFonts w:eastAsia="Calibri" w:cs="Tahoma"/>
          <w:szCs w:val="22"/>
        </w:rPr>
      </w:pPr>
      <w:r w:rsidRPr="00946D80">
        <w:rPr>
          <w:rFonts w:eastAsia="Calibri" w:cs="Tahoma"/>
          <w:szCs w:val="22"/>
        </w:rPr>
        <w:t xml:space="preserve">We also have an ambitious goal – </w:t>
      </w:r>
      <w:r w:rsidRPr="00946D80">
        <w:rPr>
          <w:rFonts w:eastAsia="Calibri" w:cs="Tahoma"/>
          <w:bCs/>
          <w:szCs w:val="22"/>
        </w:rPr>
        <w:t>to be the best council in the country</w:t>
      </w:r>
      <w:r w:rsidRPr="00946D80">
        <w:rPr>
          <w:rFonts w:eastAsia="Calibri" w:cs="Tahoma"/>
          <w:b/>
          <w:bCs/>
          <w:szCs w:val="22"/>
        </w:rPr>
        <w:t xml:space="preserve"> </w:t>
      </w:r>
      <w:r w:rsidRPr="00946D80">
        <w:rPr>
          <w:rFonts w:eastAsia="Calibri" w:cs="Tahoma"/>
          <w:szCs w:val="22"/>
        </w:rPr>
        <w:t xml:space="preserve">– with every employee clear about the part they play and inspired, focused and supported to give their very best. </w:t>
      </w:r>
    </w:p>
    <w:p w14:paraId="478EFA08" w14:textId="0DC2B6A0" w:rsidR="006F4AB1" w:rsidRDefault="006F4AB1" w:rsidP="005F501A">
      <w:pPr>
        <w:spacing w:after="120"/>
        <w:rPr>
          <w:rFonts w:eastAsia="Calibri" w:cs="Tahoma"/>
          <w:szCs w:val="22"/>
        </w:rPr>
      </w:pPr>
      <w:r w:rsidRPr="00946D80">
        <w:rPr>
          <w:rFonts w:eastAsia="Calibri" w:cs="Tahoma"/>
          <w:szCs w:val="22"/>
        </w:rPr>
        <w:t>We want to build an organisation where employees feel valued, inspired and empowered to help us achieve our goals and provide the best services possible to our residents.</w:t>
      </w:r>
    </w:p>
    <w:p w14:paraId="01E4C84F" w14:textId="412593AE" w:rsidR="006F4AB1" w:rsidRDefault="006F4AB1" w:rsidP="005F501A">
      <w:pPr>
        <w:pStyle w:val="Heading2"/>
        <w:rPr>
          <w:rFonts w:eastAsia="Calibri"/>
        </w:rPr>
      </w:pPr>
      <w:r>
        <w:rPr>
          <w:rFonts w:eastAsia="Calibri"/>
        </w:rPr>
        <w:t>Our values and behaviours</w:t>
      </w:r>
    </w:p>
    <w:p w14:paraId="6148E76B" w14:textId="77777777" w:rsidR="006F4AB1" w:rsidRDefault="006F4AB1" w:rsidP="005F501A">
      <w:pPr>
        <w:spacing w:after="120"/>
      </w:pPr>
      <w:r>
        <w:t xml:space="preserve">‘Be Islington’ is about setting a clear challenge about what it means to be an Islington employee and sets the standard for every </w:t>
      </w:r>
      <w:proofErr w:type="gramStart"/>
      <w:r>
        <w:t>new recruit</w:t>
      </w:r>
      <w:proofErr w:type="gramEnd"/>
      <w:r>
        <w:t>.</w:t>
      </w:r>
    </w:p>
    <w:p w14:paraId="279CDB4D" w14:textId="19A132E7" w:rsidR="00E3677D" w:rsidRPr="008941E2" w:rsidRDefault="006F4AB1" w:rsidP="00E3677D">
      <w:pPr>
        <w:spacing w:after="120"/>
        <w:rPr>
          <w:sz w:val="22"/>
        </w:rPr>
      </w:pPr>
      <w:r>
        <w:t xml:space="preserve">We ask our employees to ‘Be Islington’ </w:t>
      </w:r>
      <w:r w:rsidR="00ED1513">
        <w:t>–</w:t>
      </w:r>
      <w:r>
        <w:t xml:space="preserve"> playing</w:t>
      </w:r>
      <w:r w:rsidR="00ED1513">
        <w:t xml:space="preserve"> </w:t>
      </w:r>
      <w:r>
        <w:t>their part in working together for a fairer borough and to always be collaborative, be ambitious, be resourceful, and be empowering (‘CARE’).</w:t>
      </w:r>
      <w:r w:rsidR="00E3677D" w:rsidRPr="00E3677D">
        <w:rPr>
          <w:sz w:val="22"/>
        </w:rPr>
        <w:t xml:space="preserve"> </w:t>
      </w:r>
      <w:r w:rsidR="00E3677D" w:rsidRPr="008941E2">
        <w:rPr>
          <w:sz w:val="22"/>
        </w:rPr>
        <w:t xml:space="preserve">Be Islington’ is about setting a clear challenge about what it means to be an Islington employee and sets the standard for every </w:t>
      </w:r>
      <w:proofErr w:type="gramStart"/>
      <w:r w:rsidR="00E3677D" w:rsidRPr="008941E2">
        <w:rPr>
          <w:sz w:val="22"/>
        </w:rPr>
        <w:t>new recruit</w:t>
      </w:r>
      <w:proofErr w:type="gramEnd"/>
      <w:r w:rsidR="00E3677D" w:rsidRPr="008941E2">
        <w:rPr>
          <w:sz w:val="22"/>
        </w:rPr>
        <w:t>.</w:t>
      </w:r>
    </w:p>
    <w:p w14:paraId="54CED02E" w14:textId="2701BCB5" w:rsidR="00E3677D" w:rsidRPr="008941E2" w:rsidRDefault="00E3677D" w:rsidP="00E3677D">
      <w:pPr>
        <w:spacing w:after="120"/>
        <w:rPr>
          <w:sz w:val="22"/>
        </w:rPr>
      </w:pPr>
      <w:r w:rsidRPr="008941E2">
        <w:rPr>
          <w:sz w:val="22"/>
        </w:rPr>
        <w:t xml:space="preserve">In this crucial team, the following specific behaviours will enable our staff to deliver the </w:t>
      </w:r>
      <w:r w:rsidR="000A4F5F" w:rsidRPr="008941E2">
        <w:rPr>
          <w:sz w:val="22"/>
        </w:rPr>
        <w:t>strength-based</w:t>
      </w:r>
      <w:r w:rsidRPr="008941E2">
        <w:rPr>
          <w:sz w:val="22"/>
        </w:rPr>
        <w:t xml:space="preserve"> approach we’re </w:t>
      </w:r>
      <w:r w:rsidR="00F117C9">
        <w:rPr>
          <w:sz w:val="22"/>
        </w:rPr>
        <w:t>committed</w:t>
      </w:r>
      <w:r w:rsidRPr="008941E2">
        <w:rPr>
          <w:sz w:val="22"/>
        </w:rPr>
        <w:t xml:space="preserve"> to for our </w:t>
      </w:r>
      <w:r w:rsidR="000A4F5F" w:rsidRPr="008941E2">
        <w:rPr>
          <w:sz w:val="22"/>
        </w:rPr>
        <w:t>residents.</w:t>
      </w:r>
      <w:r w:rsidRPr="008941E2">
        <w:rPr>
          <w:sz w:val="22"/>
        </w:rPr>
        <w:t xml:space="preserve"> </w:t>
      </w:r>
    </w:p>
    <w:p w14:paraId="1D155FB6" w14:textId="77777777" w:rsidR="00E3677D" w:rsidRPr="008941E2" w:rsidRDefault="00E3677D" w:rsidP="00E3677D">
      <w:pPr>
        <w:pStyle w:val="ListParagraph"/>
        <w:numPr>
          <w:ilvl w:val="0"/>
          <w:numId w:val="15"/>
        </w:numPr>
        <w:spacing w:after="120"/>
        <w:rPr>
          <w:sz w:val="22"/>
        </w:rPr>
      </w:pPr>
      <w:r w:rsidRPr="008941E2">
        <w:rPr>
          <w:sz w:val="22"/>
        </w:rPr>
        <w:t>Being solution and resolution focussed</w:t>
      </w:r>
    </w:p>
    <w:p w14:paraId="58058B47" w14:textId="77777777" w:rsidR="00E3677D" w:rsidRPr="008941E2" w:rsidRDefault="00E3677D" w:rsidP="00E3677D">
      <w:pPr>
        <w:pStyle w:val="ListParagraph"/>
        <w:numPr>
          <w:ilvl w:val="0"/>
          <w:numId w:val="15"/>
        </w:numPr>
        <w:spacing w:after="120"/>
        <w:rPr>
          <w:sz w:val="22"/>
        </w:rPr>
      </w:pPr>
      <w:r w:rsidRPr="008941E2">
        <w:rPr>
          <w:sz w:val="22"/>
        </w:rPr>
        <w:t>Being flexible</w:t>
      </w:r>
    </w:p>
    <w:p w14:paraId="67BD0B8A" w14:textId="77777777" w:rsidR="00E3677D" w:rsidRPr="008941E2" w:rsidRDefault="00E3677D" w:rsidP="00E3677D">
      <w:pPr>
        <w:pStyle w:val="ListParagraph"/>
        <w:numPr>
          <w:ilvl w:val="0"/>
          <w:numId w:val="15"/>
        </w:numPr>
        <w:spacing w:after="120"/>
        <w:rPr>
          <w:sz w:val="22"/>
        </w:rPr>
      </w:pPr>
      <w:r w:rsidRPr="008941E2">
        <w:rPr>
          <w:sz w:val="22"/>
        </w:rPr>
        <w:t>Seeing the Big Picture</w:t>
      </w:r>
    </w:p>
    <w:p w14:paraId="5A70AAC9" w14:textId="77777777" w:rsidR="00E3677D" w:rsidRPr="008941E2" w:rsidRDefault="00E3677D" w:rsidP="00E3677D">
      <w:pPr>
        <w:pStyle w:val="ListParagraph"/>
        <w:numPr>
          <w:ilvl w:val="0"/>
          <w:numId w:val="15"/>
        </w:numPr>
        <w:spacing w:after="120"/>
        <w:rPr>
          <w:sz w:val="22"/>
        </w:rPr>
      </w:pPr>
      <w:r w:rsidRPr="008941E2">
        <w:rPr>
          <w:sz w:val="22"/>
        </w:rPr>
        <w:t>Changing and Improving</w:t>
      </w:r>
    </w:p>
    <w:p w14:paraId="2F54D250" w14:textId="77777777" w:rsidR="00E3677D" w:rsidRPr="008941E2" w:rsidRDefault="00E3677D" w:rsidP="00E3677D">
      <w:pPr>
        <w:pStyle w:val="ListParagraph"/>
        <w:numPr>
          <w:ilvl w:val="0"/>
          <w:numId w:val="15"/>
        </w:numPr>
        <w:spacing w:after="120"/>
        <w:rPr>
          <w:sz w:val="22"/>
        </w:rPr>
      </w:pPr>
      <w:r w:rsidRPr="008941E2">
        <w:rPr>
          <w:sz w:val="22"/>
        </w:rPr>
        <w:t>Making Effective Decisions</w:t>
      </w:r>
    </w:p>
    <w:p w14:paraId="6415131D" w14:textId="77777777" w:rsidR="00E3677D" w:rsidRPr="008941E2" w:rsidRDefault="00E3677D" w:rsidP="00E3677D">
      <w:pPr>
        <w:pStyle w:val="ListParagraph"/>
        <w:numPr>
          <w:ilvl w:val="0"/>
          <w:numId w:val="15"/>
        </w:numPr>
        <w:spacing w:after="120"/>
        <w:rPr>
          <w:sz w:val="22"/>
        </w:rPr>
      </w:pPr>
      <w:r w:rsidRPr="008941E2">
        <w:rPr>
          <w:sz w:val="22"/>
        </w:rPr>
        <w:t>Communicating and Influencing</w:t>
      </w:r>
    </w:p>
    <w:p w14:paraId="178B2763" w14:textId="77777777" w:rsidR="00E3677D" w:rsidRPr="008941E2" w:rsidRDefault="00E3677D" w:rsidP="00E3677D">
      <w:pPr>
        <w:pStyle w:val="ListParagraph"/>
        <w:numPr>
          <w:ilvl w:val="0"/>
          <w:numId w:val="15"/>
        </w:numPr>
        <w:spacing w:after="120"/>
        <w:rPr>
          <w:sz w:val="22"/>
        </w:rPr>
      </w:pPr>
      <w:r w:rsidRPr="008941E2">
        <w:rPr>
          <w:sz w:val="22"/>
        </w:rPr>
        <w:t>Working Together</w:t>
      </w:r>
    </w:p>
    <w:p w14:paraId="5072D15D" w14:textId="77777777" w:rsidR="00E3677D" w:rsidRPr="008941E2" w:rsidRDefault="00E3677D" w:rsidP="00E3677D">
      <w:pPr>
        <w:pStyle w:val="ListParagraph"/>
        <w:numPr>
          <w:ilvl w:val="0"/>
          <w:numId w:val="15"/>
        </w:numPr>
        <w:spacing w:after="120"/>
        <w:rPr>
          <w:sz w:val="22"/>
        </w:rPr>
      </w:pPr>
      <w:r w:rsidRPr="008941E2">
        <w:rPr>
          <w:sz w:val="22"/>
        </w:rPr>
        <w:t>Developing Self and Others</w:t>
      </w:r>
    </w:p>
    <w:p w14:paraId="5FD6B2CD" w14:textId="77777777" w:rsidR="00E3677D" w:rsidRPr="008941E2" w:rsidRDefault="00E3677D" w:rsidP="00E3677D">
      <w:pPr>
        <w:pStyle w:val="ListParagraph"/>
        <w:numPr>
          <w:ilvl w:val="0"/>
          <w:numId w:val="15"/>
        </w:numPr>
        <w:spacing w:after="120"/>
        <w:rPr>
          <w:sz w:val="22"/>
        </w:rPr>
      </w:pPr>
      <w:r w:rsidRPr="008941E2">
        <w:rPr>
          <w:sz w:val="22"/>
        </w:rPr>
        <w:t>Managing a Quality Service</w:t>
      </w:r>
    </w:p>
    <w:p w14:paraId="4A965064" w14:textId="77777777" w:rsidR="00E3677D" w:rsidRPr="008941E2" w:rsidRDefault="00E3677D" w:rsidP="00E3677D">
      <w:pPr>
        <w:pStyle w:val="ListParagraph"/>
        <w:numPr>
          <w:ilvl w:val="0"/>
          <w:numId w:val="15"/>
        </w:numPr>
        <w:spacing w:after="120"/>
        <w:rPr>
          <w:sz w:val="22"/>
        </w:rPr>
      </w:pPr>
      <w:r w:rsidRPr="008941E2">
        <w:rPr>
          <w:sz w:val="22"/>
        </w:rPr>
        <w:t>Delivering at pace</w:t>
      </w:r>
    </w:p>
    <w:p w14:paraId="0396F814" w14:textId="76D321DB" w:rsidR="00E3677D" w:rsidRDefault="00E3677D" w:rsidP="00E3677D">
      <w:pPr>
        <w:pStyle w:val="ListParagraph"/>
        <w:numPr>
          <w:ilvl w:val="0"/>
          <w:numId w:val="15"/>
        </w:numPr>
        <w:spacing w:after="120"/>
        <w:rPr>
          <w:sz w:val="22"/>
        </w:rPr>
      </w:pPr>
      <w:r w:rsidRPr="008941E2">
        <w:rPr>
          <w:sz w:val="22"/>
        </w:rPr>
        <w:t xml:space="preserve">Listening to and working with local people </w:t>
      </w:r>
    </w:p>
    <w:p w14:paraId="51B7D262" w14:textId="5E19FAF1" w:rsidR="00E3677D" w:rsidRPr="008941E2" w:rsidRDefault="00E3677D" w:rsidP="6BBC5956">
      <w:pPr>
        <w:spacing w:after="120"/>
        <w:rPr>
          <w:sz w:val="22"/>
          <w:szCs w:val="22"/>
        </w:rPr>
      </w:pPr>
      <w:r w:rsidRPr="6BBC5956">
        <w:rPr>
          <w:sz w:val="22"/>
          <w:szCs w:val="22"/>
        </w:rPr>
        <w:t xml:space="preserve">We have highlighted in the person specification key behaviours that underpin each </w:t>
      </w:r>
      <w:proofErr w:type="gramStart"/>
      <w:r w:rsidRPr="6BBC5956">
        <w:rPr>
          <w:sz w:val="22"/>
          <w:szCs w:val="22"/>
        </w:rPr>
        <w:t>criteria</w:t>
      </w:r>
      <w:proofErr w:type="gramEnd"/>
      <w:r w:rsidRPr="6BBC5956">
        <w:rPr>
          <w:sz w:val="22"/>
          <w:szCs w:val="22"/>
        </w:rPr>
        <w:t>.</w:t>
      </w:r>
    </w:p>
    <w:p w14:paraId="599F51E0" w14:textId="3AC3B972" w:rsidR="006F4AB1" w:rsidRDefault="006F4AB1" w:rsidP="005F501A">
      <w:pPr>
        <w:spacing w:after="120"/>
      </w:pPr>
    </w:p>
    <w:p w14:paraId="01AE1D10" w14:textId="0F9DAFB4" w:rsidR="00E3677D" w:rsidRDefault="00E3677D" w:rsidP="005F501A">
      <w:pPr>
        <w:spacing w:after="120"/>
      </w:pPr>
    </w:p>
    <w:p w14:paraId="373875BE" w14:textId="10D8A7C2" w:rsidR="006F4AB1" w:rsidRPr="005F501A" w:rsidRDefault="006F4AB1" w:rsidP="005F501A">
      <w:pPr>
        <w:pStyle w:val="Heading2"/>
      </w:pPr>
      <w:r w:rsidRPr="005F501A">
        <w:lastRenderedPageBreak/>
        <w:t xml:space="preserve">Our commitment to challenging </w:t>
      </w:r>
      <w:r w:rsidR="000A4F5F" w:rsidRPr="005F501A">
        <w:t>inequality.</w:t>
      </w:r>
      <w:r w:rsidRPr="005F501A">
        <w:t xml:space="preserve"> </w:t>
      </w:r>
    </w:p>
    <w:p w14:paraId="5C698B4F" w14:textId="3AD3BC02" w:rsidR="006F4AB1" w:rsidRPr="008056C5" w:rsidRDefault="006F4AB1" w:rsidP="005F501A">
      <w:pPr>
        <w:spacing w:after="120"/>
        <w:jc w:val="both"/>
        <w:rPr>
          <w:rFonts w:cs="Tahoma"/>
        </w:rPr>
      </w:pPr>
      <w:r w:rsidRPr="60221856">
        <w:rPr>
          <w:rFonts w:cs="Tahoma"/>
        </w:rPr>
        <w:t xml:space="preserve">We are committed to tackling inequality, racism and injustice and creating a fairer borough for all. </w:t>
      </w:r>
      <w:proofErr w:type="gramStart"/>
      <w:r w:rsidRPr="60221856">
        <w:rPr>
          <w:rFonts w:cs="Tahoma"/>
        </w:rPr>
        <w:t>In order to</w:t>
      </w:r>
      <w:proofErr w:type="gramEnd"/>
      <w:r w:rsidRPr="60221856">
        <w:rPr>
          <w:rFonts w:cs="Tahoma"/>
        </w:rPr>
        <w:t xml:space="preserve"> do this, we need to set the example by being a fair employer and creating a workplace </w:t>
      </w:r>
      <w:r w:rsidR="0043427F" w:rsidRPr="60221856">
        <w:rPr>
          <w:rFonts w:cs="Tahoma"/>
        </w:rPr>
        <w:t>environment, which</w:t>
      </w:r>
      <w:r w:rsidRPr="60221856">
        <w:rPr>
          <w:rFonts w:cs="Tahoma"/>
        </w:rPr>
        <w:t xml:space="preserve"> is free from discrimination, racism and inequality. Our approach needs to be proactive, consistently learning to create a fairer workplace and foster a </w:t>
      </w:r>
      <w:r w:rsidR="0043427F" w:rsidRPr="60221856">
        <w:rPr>
          <w:rFonts w:cs="Tahoma"/>
        </w:rPr>
        <w:t>culture, which</w:t>
      </w:r>
      <w:r w:rsidRPr="60221856">
        <w:rPr>
          <w:rFonts w:cs="Tahoma"/>
        </w:rPr>
        <w:t xml:space="preserve"> empowers all staff to challenge inequality. </w:t>
      </w:r>
    </w:p>
    <w:p w14:paraId="58124A36" w14:textId="77777777" w:rsidR="006F4AB1" w:rsidRPr="008056C5" w:rsidRDefault="006F4AB1" w:rsidP="005F501A">
      <w:pPr>
        <w:spacing w:after="120"/>
        <w:jc w:val="both"/>
        <w:rPr>
          <w:rFonts w:cs="Tahoma"/>
          <w:szCs w:val="22"/>
        </w:rPr>
      </w:pPr>
      <w:r w:rsidRPr="008056C5">
        <w:rPr>
          <w:rFonts w:cs="Tahoma"/>
          <w:szCs w:val="22"/>
        </w:rPr>
        <w:t>Fairness is at the heart of what we do. We want to celebrate and embrace our differences by:</w:t>
      </w:r>
    </w:p>
    <w:p w14:paraId="50B5E4C4" w14:textId="7E0147F8" w:rsidR="006F4AB1" w:rsidRPr="008056C5" w:rsidRDefault="006F4AB1" w:rsidP="29622ECC">
      <w:pPr>
        <w:pStyle w:val="ListParagraph"/>
        <w:widowControl w:val="0"/>
        <w:numPr>
          <w:ilvl w:val="0"/>
          <w:numId w:val="5"/>
        </w:numPr>
        <w:spacing w:after="120"/>
        <w:ind w:right="6"/>
        <w:contextualSpacing w:val="0"/>
        <w:jc w:val="both"/>
        <w:rPr>
          <w:rFonts w:eastAsiaTheme="minorEastAsia" w:cs="Tahoma"/>
        </w:rPr>
      </w:pPr>
      <w:r w:rsidRPr="6BBC5956">
        <w:rPr>
          <w:rFonts w:cs="Tahoma"/>
        </w:rPr>
        <w:t xml:space="preserve">Ensuring </w:t>
      </w:r>
      <w:r w:rsidR="495E5F45" w:rsidRPr="6BBC5956">
        <w:rPr>
          <w:rFonts w:cs="Tahoma"/>
        </w:rPr>
        <w:t xml:space="preserve">all levels of </w:t>
      </w:r>
      <w:r w:rsidRPr="6BBC5956">
        <w:rPr>
          <w:rFonts w:cs="Tahoma"/>
        </w:rPr>
        <w:t xml:space="preserve">our workforce is representative of the people we work on behalf of, our </w:t>
      </w:r>
      <w:r w:rsidR="000A4F5F" w:rsidRPr="6BBC5956">
        <w:rPr>
          <w:rFonts w:cs="Tahoma"/>
        </w:rPr>
        <w:t>residents.</w:t>
      </w:r>
    </w:p>
    <w:p w14:paraId="6D16034D" w14:textId="77777777" w:rsidR="006F4AB1" w:rsidRPr="008056C5" w:rsidRDefault="006F4AB1" w:rsidP="005F501A">
      <w:pPr>
        <w:pStyle w:val="ListParagraph"/>
        <w:widowControl w:val="0"/>
        <w:numPr>
          <w:ilvl w:val="0"/>
          <w:numId w:val="5"/>
        </w:numPr>
        <w:spacing w:after="120"/>
        <w:ind w:right="6"/>
        <w:contextualSpacing w:val="0"/>
        <w:jc w:val="both"/>
        <w:rPr>
          <w:rFonts w:eastAsiaTheme="minorHAnsi" w:cs="Tahoma"/>
          <w:szCs w:val="22"/>
        </w:rPr>
      </w:pPr>
      <w:r w:rsidRPr="008056C5">
        <w:rPr>
          <w:rFonts w:eastAsiaTheme="minorHAnsi" w:cs="Tahoma"/>
          <w:szCs w:val="22"/>
        </w:rPr>
        <w:t>Creating equitable working environments and diverse teams</w:t>
      </w:r>
    </w:p>
    <w:p w14:paraId="0089817C" w14:textId="482995BC" w:rsidR="006F4AB1" w:rsidRPr="008056C5" w:rsidRDefault="006F4AB1" w:rsidP="005F501A">
      <w:pPr>
        <w:pStyle w:val="ListParagraph"/>
        <w:widowControl w:val="0"/>
        <w:numPr>
          <w:ilvl w:val="0"/>
          <w:numId w:val="5"/>
        </w:numPr>
        <w:spacing w:after="120"/>
        <w:ind w:right="6"/>
        <w:contextualSpacing w:val="0"/>
        <w:jc w:val="both"/>
        <w:rPr>
          <w:rFonts w:eastAsiaTheme="minorHAnsi" w:cs="Tahoma"/>
          <w:szCs w:val="22"/>
        </w:rPr>
      </w:pPr>
      <w:r w:rsidRPr="008056C5">
        <w:rPr>
          <w:rFonts w:eastAsiaTheme="minorHAnsi" w:cs="Tahoma"/>
          <w:szCs w:val="22"/>
        </w:rPr>
        <w:t xml:space="preserve">Understanding our residents </w:t>
      </w:r>
      <w:proofErr w:type="gramStart"/>
      <w:r w:rsidRPr="008056C5">
        <w:rPr>
          <w:rFonts w:eastAsiaTheme="minorHAnsi" w:cs="Tahoma"/>
          <w:szCs w:val="22"/>
        </w:rPr>
        <w:t>in order to</w:t>
      </w:r>
      <w:proofErr w:type="gramEnd"/>
      <w:r w:rsidRPr="008056C5">
        <w:rPr>
          <w:rFonts w:eastAsiaTheme="minorHAnsi" w:cs="Tahoma"/>
          <w:szCs w:val="22"/>
        </w:rPr>
        <w:t xml:space="preserve"> design and deliver services that help tackle inequality and improve life chances for our </w:t>
      </w:r>
      <w:r w:rsidR="000A4F5F" w:rsidRPr="008056C5">
        <w:rPr>
          <w:rFonts w:eastAsiaTheme="minorHAnsi" w:cs="Tahoma"/>
          <w:szCs w:val="22"/>
        </w:rPr>
        <w:t>residents.</w:t>
      </w:r>
      <w:r w:rsidRPr="008056C5">
        <w:rPr>
          <w:rFonts w:eastAsiaTheme="minorHAnsi" w:cs="Tahoma"/>
          <w:szCs w:val="22"/>
        </w:rPr>
        <w:t xml:space="preserve"> </w:t>
      </w:r>
    </w:p>
    <w:p w14:paraId="363923BA" w14:textId="16DCBEE5" w:rsidR="006F4AB1" w:rsidRDefault="006F4AB1" w:rsidP="005F501A">
      <w:pPr>
        <w:pStyle w:val="ListParagraph"/>
        <w:widowControl w:val="0"/>
        <w:numPr>
          <w:ilvl w:val="0"/>
          <w:numId w:val="5"/>
        </w:numPr>
        <w:spacing w:after="120"/>
        <w:ind w:right="6"/>
        <w:contextualSpacing w:val="0"/>
        <w:jc w:val="both"/>
        <w:rPr>
          <w:rFonts w:eastAsiaTheme="minorHAnsi" w:cs="Tahoma"/>
          <w:szCs w:val="22"/>
        </w:rPr>
      </w:pPr>
      <w:r w:rsidRPr="008056C5">
        <w:rPr>
          <w:rFonts w:eastAsiaTheme="minorHAnsi" w:cs="Tahoma"/>
          <w:szCs w:val="22"/>
        </w:rPr>
        <w:t xml:space="preserve">Getting to know people and their </w:t>
      </w:r>
      <w:r w:rsidR="000A4F5F" w:rsidRPr="008056C5">
        <w:rPr>
          <w:rFonts w:eastAsiaTheme="minorHAnsi" w:cs="Tahoma"/>
          <w:szCs w:val="22"/>
        </w:rPr>
        <w:t>differences.</w:t>
      </w:r>
    </w:p>
    <w:p w14:paraId="549111ED" w14:textId="7D653C61" w:rsidR="006F4AB1" w:rsidRDefault="006F4AB1" w:rsidP="005F501A">
      <w:pPr>
        <w:pStyle w:val="ListParagraph"/>
        <w:numPr>
          <w:ilvl w:val="0"/>
          <w:numId w:val="5"/>
        </w:numPr>
        <w:spacing w:after="120"/>
        <w:contextualSpacing w:val="0"/>
        <w:rPr>
          <w:rFonts w:eastAsiaTheme="minorHAnsi" w:cs="Tahoma"/>
          <w:szCs w:val="22"/>
        </w:rPr>
      </w:pPr>
      <w:r w:rsidRPr="00DC0B45">
        <w:rPr>
          <w:rFonts w:eastAsiaTheme="minorHAnsi" w:cs="Tahoma"/>
          <w:szCs w:val="22"/>
        </w:rPr>
        <w:t>Interpreting issues and concerns from a cultural perspective and address situations or problems from the points-of-view of multiple cultures</w:t>
      </w:r>
    </w:p>
    <w:p w14:paraId="2FCA48EE" w14:textId="497B846D" w:rsidR="009C23BF" w:rsidRDefault="009C23BF" w:rsidP="009F51D0">
      <w:pPr>
        <w:pStyle w:val="ListParagraph"/>
        <w:numPr>
          <w:ilvl w:val="0"/>
          <w:numId w:val="5"/>
        </w:numPr>
        <w:spacing w:after="120"/>
        <w:contextualSpacing w:val="0"/>
        <w:rPr>
          <w:rFonts w:eastAsiaTheme="minorHAnsi" w:cs="Tahoma"/>
          <w:szCs w:val="22"/>
        </w:rPr>
      </w:pPr>
      <w:r>
        <w:rPr>
          <w:rFonts w:eastAsiaTheme="minorHAnsi" w:cs="Tahoma"/>
          <w:szCs w:val="22"/>
        </w:rPr>
        <w:t xml:space="preserve">Supporting people with long-term health </w:t>
      </w:r>
      <w:r w:rsidR="00982F28">
        <w:rPr>
          <w:rFonts w:eastAsiaTheme="minorHAnsi" w:cs="Tahoma"/>
          <w:szCs w:val="22"/>
        </w:rPr>
        <w:t xml:space="preserve">conditions and/or </w:t>
      </w:r>
      <w:r>
        <w:rPr>
          <w:rFonts w:eastAsiaTheme="minorHAnsi" w:cs="Tahoma"/>
          <w:szCs w:val="22"/>
        </w:rPr>
        <w:t xml:space="preserve">disabilities </w:t>
      </w:r>
    </w:p>
    <w:p w14:paraId="229418F3" w14:textId="46DC69C1" w:rsidR="004533AA" w:rsidRDefault="004533AA" w:rsidP="005F501A">
      <w:pPr>
        <w:pStyle w:val="ListParagraph"/>
        <w:numPr>
          <w:ilvl w:val="0"/>
          <w:numId w:val="5"/>
        </w:numPr>
        <w:spacing w:after="120"/>
        <w:contextualSpacing w:val="0"/>
        <w:rPr>
          <w:rFonts w:eastAsiaTheme="minorHAnsi" w:cs="Tahoma"/>
          <w:szCs w:val="22"/>
        </w:rPr>
      </w:pPr>
      <w:r>
        <w:rPr>
          <w:rFonts w:eastAsiaTheme="minorHAnsi" w:cs="Tahoma"/>
          <w:szCs w:val="22"/>
        </w:rPr>
        <w:t xml:space="preserve">Recognising the value of flexible working to support staff where </w:t>
      </w:r>
      <w:r w:rsidR="000A4F5F">
        <w:rPr>
          <w:rFonts w:eastAsiaTheme="minorHAnsi" w:cs="Tahoma"/>
          <w:szCs w:val="22"/>
        </w:rPr>
        <w:t>possible.</w:t>
      </w:r>
    </w:p>
    <w:p w14:paraId="6F0A766C" w14:textId="77777777" w:rsidR="0041739B" w:rsidRDefault="0041739B" w:rsidP="0041739B">
      <w:pPr>
        <w:pStyle w:val="Heading2"/>
      </w:pPr>
      <w:r>
        <w:t xml:space="preserve">The ASC Vision </w:t>
      </w:r>
    </w:p>
    <w:p w14:paraId="7F6E0B69" w14:textId="77777777" w:rsidR="0041739B" w:rsidRDefault="0041739B" w:rsidP="0041739B">
      <w:pPr>
        <w:rPr>
          <w:rFonts w:eastAsiaTheme="minorHAnsi" w:cs="Tahoma"/>
          <w:szCs w:val="22"/>
        </w:rPr>
      </w:pPr>
    </w:p>
    <w:p w14:paraId="3BB8B6DA" w14:textId="77777777" w:rsidR="0041739B" w:rsidRDefault="0041739B" w:rsidP="0041739B">
      <w:pPr>
        <w:rPr>
          <w:rFonts w:eastAsiaTheme="minorHAnsi" w:cs="Tahoma"/>
          <w:szCs w:val="22"/>
        </w:rPr>
      </w:pPr>
      <w:proofErr w:type="gramStart"/>
      <w:r>
        <w:rPr>
          <w:rFonts w:eastAsiaTheme="minorHAnsi" w:cs="Tahoma"/>
          <w:szCs w:val="22"/>
        </w:rPr>
        <w:t>All of</w:t>
      </w:r>
      <w:proofErr w:type="gramEnd"/>
      <w:r>
        <w:rPr>
          <w:rFonts w:eastAsiaTheme="minorHAnsi" w:cs="Tahoma"/>
          <w:szCs w:val="22"/>
        </w:rPr>
        <w:t xml:space="preserve"> our work in Islington Adult Social Care helps create an energetic, passionate community where people and families feel safe, valued, have a sense of belonging, are connected to their community and feel supported to live the lives they choose. Social justice, fairness and equality drive us. </w:t>
      </w:r>
    </w:p>
    <w:p w14:paraId="384B9ED7" w14:textId="77777777" w:rsidR="0041739B" w:rsidRDefault="0041739B" w:rsidP="0041739B">
      <w:pPr>
        <w:rPr>
          <w:rFonts w:eastAsiaTheme="minorHAnsi" w:cs="Tahoma"/>
          <w:szCs w:val="22"/>
        </w:rPr>
      </w:pPr>
    </w:p>
    <w:p w14:paraId="4819692F" w14:textId="77777777" w:rsidR="0041739B" w:rsidRDefault="0041739B" w:rsidP="0041739B">
      <w:pPr>
        <w:rPr>
          <w:rFonts w:eastAsiaTheme="minorHAnsi" w:cs="Tahoma"/>
          <w:szCs w:val="22"/>
        </w:rPr>
      </w:pPr>
      <w:r>
        <w:rPr>
          <w:rFonts w:eastAsiaTheme="minorHAnsi" w:cs="Tahoma"/>
          <w:szCs w:val="22"/>
        </w:rPr>
        <w:t xml:space="preserve">Our vision for the future is clear. We want to continue this work and build on it, to level the playing field, enhance resilience and empower people to thrive. We believe Islington could and should be recognised throughout the UK for the ability to listen, understand, lead and act on what is important to our residents, staff and partners as we spot opportunities, appreciate and empower each other. </w:t>
      </w:r>
    </w:p>
    <w:p w14:paraId="11E50A11" w14:textId="77777777" w:rsidR="0041739B" w:rsidRDefault="0041739B" w:rsidP="0041739B">
      <w:pPr>
        <w:rPr>
          <w:rFonts w:eastAsiaTheme="minorHAnsi" w:cs="Tahoma"/>
          <w:szCs w:val="22"/>
        </w:rPr>
      </w:pPr>
    </w:p>
    <w:p w14:paraId="1ABFE76C" w14:textId="77777777" w:rsidR="0041739B" w:rsidRDefault="0041739B" w:rsidP="0041739B">
      <w:pPr>
        <w:rPr>
          <w:rFonts w:eastAsiaTheme="minorHAnsi" w:cs="Tahoma"/>
          <w:szCs w:val="22"/>
        </w:rPr>
      </w:pPr>
      <w:r>
        <w:rPr>
          <w:rFonts w:eastAsiaTheme="minorHAnsi" w:cs="Tahoma"/>
          <w:szCs w:val="22"/>
        </w:rPr>
        <w:t>We need to maximise independence, manage demand and balance the budget. We are closely aligned with Fairer Together and the Challenging Inequalities, Racism and Injustice Programme, working collaboratively with residents who use services, staff and partners to make Islington a fairer place to live and work.</w:t>
      </w:r>
    </w:p>
    <w:p w14:paraId="4F1DEB62" w14:textId="77777777" w:rsidR="0041739B" w:rsidRDefault="0041739B" w:rsidP="0041739B">
      <w:pPr>
        <w:pStyle w:val="Heading2"/>
      </w:pPr>
      <w:r>
        <w:t>Our Co-Produced Principles</w:t>
      </w:r>
    </w:p>
    <w:p w14:paraId="49DBDD93" w14:textId="77777777" w:rsidR="0041739B" w:rsidRDefault="0041739B" w:rsidP="0041739B">
      <w:pPr>
        <w:rPr>
          <w:rFonts w:eastAsiaTheme="minorHAnsi" w:cs="Tahoma"/>
          <w:szCs w:val="22"/>
        </w:rPr>
      </w:pPr>
    </w:p>
    <w:p w14:paraId="12D03B7A" w14:textId="77777777" w:rsidR="0041739B" w:rsidRDefault="0041739B" w:rsidP="0041739B">
      <w:pPr>
        <w:rPr>
          <w:rFonts w:eastAsiaTheme="minorHAnsi" w:cs="Tahoma"/>
          <w:szCs w:val="22"/>
        </w:rPr>
      </w:pPr>
      <w:r>
        <w:rPr>
          <w:rFonts w:eastAsiaTheme="minorHAnsi" w:cs="Tahoma"/>
          <w:szCs w:val="22"/>
        </w:rPr>
        <w:t xml:space="preserve">We have worked with our staff, service users and carers to develop a set of principles that will help us plan our work to improve our services and support Islington residents to lead healthy, independent lives. </w:t>
      </w:r>
    </w:p>
    <w:p w14:paraId="59868073" w14:textId="77777777" w:rsidR="0041739B" w:rsidRDefault="0041739B" w:rsidP="0041739B">
      <w:pPr>
        <w:rPr>
          <w:rFonts w:eastAsiaTheme="minorHAnsi" w:cs="Tahoma"/>
          <w:szCs w:val="22"/>
        </w:rPr>
      </w:pPr>
    </w:p>
    <w:p w14:paraId="17FAA069" w14:textId="2484EEF6" w:rsidR="0041739B" w:rsidRDefault="0041739B" w:rsidP="0041739B">
      <w:pPr>
        <w:rPr>
          <w:rFonts w:eastAsiaTheme="minorHAnsi" w:cs="Tahoma"/>
          <w:szCs w:val="22"/>
        </w:rPr>
      </w:pPr>
      <w:r>
        <w:rPr>
          <w:rFonts w:eastAsiaTheme="minorHAnsi" w:cs="Tahoma"/>
          <w:szCs w:val="22"/>
        </w:rPr>
        <w:lastRenderedPageBreak/>
        <w:t xml:space="preserve">We know that the principles will mean different things to different </w:t>
      </w:r>
      <w:r w:rsidR="000A4F5F">
        <w:rPr>
          <w:rFonts w:eastAsiaTheme="minorHAnsi" w:cs="Tahoma"/>
          <w:szCs w:val="22"/>
        </w:rPr>
        <w:t>people,</w:t>
      </w:r>
      <w:r>
        <w:rPr>
          <w:rFonts w:eastAsiaTheme="minorHAnsi" w:cs="Tahoma"/>
          <w:szCs w:val="22"/>
        </w:rPr>
        <w:t xml:space="preserve"> and we will review them over time. However, they give us a clear understanding of some of the ways of working that we need to focus on to help us make changes and improvements that the people who use our services and their carers think are most important. This is </w:t>
      </w:r>
      <w:proofErr w:type="gramStart"/>
      <w:r>
        <w:rPr>
          <w:rFonts w:eastAsiaTheme="minorHAnsi" w:cs="Tahoma"/>
          <w:szCs w:val="22"/>
        </w:rPr>
        <w:t>really important</w:t>
      </w:r>
      <w:proofErr w:type="gramEnd"/>
      <w:r>
        <w:rPr>
          <w:rFonts w:eastAsiaTheme="minorHAnsi" w:cs="Tahoma"/>
          <w:szCs w:val="22"/>
        </w:rPr>
        <w:t xml:space="preserve"> in helping us make the best use of the resources we </w:t>
      </w:r>
      <w:r w:rsidR="000A4F5F">
        <w:rPr>
          <w:rFonts w:eastAsiaTheme="minorHAnsi" w:cs="Tahoma"/>
          <w:szCs w:val="22"/>
        </w:rPr>
        <w:t>have.</w:t>
      </w:r>
    </w:p>
    <w:p w14:paraId="04E88D74" w14:textId="77777777" w:rsidR="0041739B" w:rsidRDefault="0041739B" w:rsidP="0041739B">
      <w:pPr>
        <w:rPr>
          <w:rFonts w:eastAsiaTheme="minorHAnsi" w:cs="Tahoma"/>
          <w:szCs w:val="22"/>
        </w:rPr>
      </w:pPr>
    </w:p>
    <w:p w14:paraId="68873C2F" w14:textId="77777777" w:rsidR="0041739B" w:rsidRDefault="0041739B" w:rsidP="0041739B">
      <w:pPr>
        <w:rPr>
          <w:rFonts w:eastAsiaTheme="minorHAnsi" w:cs="Tahoma"/>
          <w:szCs w:val="22"/>
        </w:rPr>
      </w:pPr>
      <w:r>
        <w:rPr>
          <w:rFonts w:eastAsiaTheme="minorHAnsi" w:cs="Tahoma"/>
          <w:szCs w:val="22"/>
        </w:rPr>
        <w:t>We will:</w:t>
      </w:r>
    </w:p>
    <w:p w14:paraId="271CB4E3" w14:textId="77777777" w:rsidR="0041739B" w:rsidRDefault="0041739B" w:rsidP="0041739B">
      <w:pPr>
        <w:rPr>
          <w:rFonts w:eastAsiaTheme="minorHAnsi" w:cs="Tahoma"/>
          <w:szCs w:val="22"/>
        </w:rPr>
      </w:pPr>
    </w:p>
    <w:p w14:paraId="13542BD4" w14:textId="77777777" w:rsidR="0041739B" w:rsidRDefault="0041739B" w:rsidP="0041739B">
      <w:pPr>
        <w:rPr>
          <w:rFonts w:eastAsiaTheme="minorHAnsi" w:cs="Tahoma"/>
          <w:szCs w:val="22"/>
        </w:rPr>
      </w:pPr>
      <w:r>
        <w:rPr>
          <w:rFonts w:eastAsiaTheme="minorHAnsi" w:cs="Tahoma"/>
          <w:szCs w:val="22"/>
        </w:rPr>
        <w:t>1.</w:t>
      </w:r>
      <w:r>
        <w:rPr>
          <w:rFonts w:eastAsiaTheme="minorHAnsi" w:cs="Tahoma"/>
          <w:szCs w:val="22"/>
        </w:rPr>
        <w:tab/>
        <w:t>Listen to you and involve you in what we do and how we do it</w:t>
      </w:r>
    </w:p>
    <w:p w14:paraId="1F2222CF" w14:textId="77777777" w:rsidR="0041739B" w:rsidRDefault="0041739B" w:rsidP="0041739B">
      <w:pPr>
        <w:rPr>
          <w:rFonts w:eastAsiaTheme="minorHAnsi" w:cs="Tahoma"/>
          <w:szCs w:val="22"/>
        </w:rPr>
      </w:pPr>
      <w:r>
        <w:rPr>
          <w:rFonts w:eastAsiaTheme="minorHAnsi" w:cs="Tahoma"/>
          <w:szCs w:val="22"/>
        </w:rPr>
        <w:t>2.</w:t>
      </w:r>
      <w:r>
        <w:rPr>
          <w:rFonts w:eastAsiaTheme="minorHAnsi" w:cs="Tahoma"/>
          <w:szCs w:val="22"/>
        </w:rPr>
        <w:tab/>
        <w:t>Work with you to strengthen your sense of safety, wellbeing and belonging</w:t>
      </w:r>
    </w:p>
    <w:p w14:paraId="7B9E1AEA" w14:textId="77777777" w:rsidR="0041739B" w:rsidRDefault="0041739B" w:rsidP="0041739B">
      <w:pPr>
        <w:rPr>
          <w:rFonts w:eastAsiaTheme="minorHAnsi" w:cs="Tahoma"/>
          <w:szCs w:val="22"/>
        </w:rPr>
      </w:pPr>
      <w:r>
        <w:rPr>
          <w:rFonts w:eastAsiaTheme="minorHAnsi" w:cs="Tahoma"/>
          <w:szCs w:val="22"/>
        </w:rPr>
        <w:t>3.</w:t>
      </w:r>
      <w:r>
        <w:rPr>
          <w:rFonts w:eastAsiaTheme="minorHAnsi" w:cs="Tahoma"/>
          <w:szCs w:val="22"/>
        </w:rPr>
        <w:tab/>
        <w:t>Be clear about the choices you have and the support available to you</w:t>
      </w:r>
    </w:p>
    <w:p w14:paraId="7B7B7A4A" w14:textId="77777777" w:rsidR="0041739B" w:rsidRDefault="0041739B" w:rsidP="0041739B">
      <w:pPr>
        <w:ind w:left="720" w:hanging="720"/>
        <w:rPr>
          <w:rFonts w:eastAsiaTheme="minorHAnsi" w:cs="Tahoma"/>
          <w:szCs w:val="22"/>
        </w:rPr>
      </w:pPr>
      <w:r>
        <w:rPr>
          <w:rFonts w:eastAsiaTheme="minorHAnsi" w:cs="Tahoma"/>
          <w:szCs w:val="22"/>
        </w:rPr>
        <w:t>4.</w:t>
      </w:r>
      <w:r>
        <w:rPr>
          <w:rFonts w:eastAsiaTheme="minorHAnsi" w:cs="Tahoma"/>
          <w:szCs w:val="22"/>
        </w:rPr>
        <w:tab/>
        <w:t>Offer the right support at the right time, based on your strengths and what’s most important to you</w:t>
      </w:r>
    </w:p>
    <w:p w14:paraId="4B0F6FAE" w14:textId="77777777" w:rsidR="0041739B" w:rsidRDefault="0041739B" w:rsidP="0041739B">
      <w:pPr>
        <w:rPr>
          <w:rFonts w:eastAsiaTheme="minorHAnsi" w:cs="Tahoma"/>
          <w:szCs w:val="22"/>
        </w:rPr>
      </w:pPr>
      <w:r>
        <w:rPr>
          <w:rFonts w:eastAsiaTheme="minorHAnsi" w:cs="Tahoma"/>
          <w:szCs w:val="22"/>
        </w:rPr>
        <w:t>5.</w:t>
      </w:r>
      <w:r>
        <w:rPr>
          <w:rFonts w:eastAsiaTheme="minorHAnsi" w:cs="Tahoma"/>
          <w:szCs w:val="22"/>
        </w:rPr>
        <w:tab/>
        <w:t>Improve the quality and consistency of services and celebrate success</w:t>
      </w:r>
    </w:p>
    <w:p w14:paraId="2A3C375C" w14:textId="77777777" w:rsidR="0041739B" w:rsidRDefault="0041739B" w:rsidP="0041739B">
      <w:pPr>
        <w:ind w:left="720" w:hanging="720"/>
        <w:rPr>
          <w:rFonts w:eastAsiaTheme="minorHAnsi" w:cs="Tahoma"/>
          <w:szCs w:val="22"/>
        </w:rPr>
      </w:pPr>
      <w:r>
        <w:rPr>
          <w:rFonts w:eastAsiaTheme="minorHAnsi" w:cs="Tahoma"/>
          <w:szCs w:val="22"/>
        </w:rPr>
        <w:t>6.</w:t>
      </w:r>
      <w:r>
        <w:rPr>
          <w:rFonts w:eastAsiaTheme="minorHAnsi" w:cs="Tahoma"/>
          <w:szCs w:val="22"/>
        </w:rPr>
        <w:tab/>
        <w:t>Help our residents to connect with voluntary and community groups and to continue supporting and learning from each other</w:t>
      </w:r>
    </w:p>
    <w:p w14:paraId="366E5C61" w14:textId="7D61556C" w:rsidR="00EF7C78" w:rsidRDefault="00EF7C78" w:rsidP="00EF7C78">
      <w:pPr>
        <w:spacing w:after="120"/>
        <w:rPr>
          <w:rFonts w:eastAsiaTheme="minorHAnsi" w:cs="Tahoma"/>
          <w:szCs w:val="22"/>
        </w:rPr>
      </w:pPr>
    </w:p>
    <w:p w14:paraId="581624D9" w14:textId="0AEE19B1" w:rsidR="00637D59" w:rsidRPr="006D4E44" w:rsidRDefault="00EF7C78" w:rsidP="51DE3231">
      <w:pPr>
        <w:spacing w:before="240"/>
        <w:rPr>
          <w:rFonts w:eastAsia="Tahoma" w:cs="Tahoma"/>
        </w:rPr>
      </w:pPr>
      <w:r w:rsidRPr="51DE3231">
        <w:rPr>
          <w:rFonts w:eastAsia="Tahoma" w:cs="Tahoma"/>
          <w:color w:val="007833" w:themeColor="text2"/>
          <w:sz w:val="48"/>
          <w:szCs w:val="48"/>
        </w:rPr>
        <w:t xml:space="preserve">Primary </w:t>
      </w:r>
      <w:r w:rsidR="475C8631" w:rsidRPr="51DE3231">
        <w:rPr>
          <w:rFonts w:eastAsia="Tahoma" w:cs="Tahoma"/>
          <w:color w:val="007833" w:themeColor="text2"/>
          <w:sz w:val="48"/>
          <w:szCs w:val="48"/>
        </w:rPr>
        <w:t>Job Function</w:t>
      </w:r>
      <w:r w:rsidR="475C8631" w:rsidRPr="51DE3231">
        <w:rPr>
          <w:rFonts w:eastAsia="Tahoma" w:cs="Tahoma"/>
        </w:rPr>
        <w:t xml:space="preserve"> </w:t>
      </w:r>
    </w:p>
    <w:p w14:paraId="13EB2BF8" w14:textId="77777777" w:rsidR="006D4E44" w:rsidRDefault="006D4E44" w:rsidP="006D4E44">
      <w:pPr>
        <w:rPr>
          <w:rFonts w:ascii="Arial" w:hAnsi="Arial" w:cs="Arial"/>
        </w:rPr>
      </w:pPr>
    </w:p>
    <w:p w14:paraId="5708827A" w14:textId="46131CB7" w:rsidR="00186ED1" w:rsidRPr="00545349" w:rsidRDefault="006D4E44" w:rsidP="2AD56EE4">
      <w:pPr>
        <w:rPr>
          <w:rFonts w:cs="Tahoma"/>
        </w:rPr>
      </w:pPr>
      <w:r w:rsidRPr="2AD56EE4">
        <w:rPr>
          <w:rFonts w:cs="Tahoma"/>
        </w:rPr>
        <w:t xml:space="preserve">The post holder will support the Senior Administrator and the administrative function within the Mental Health Service that form the NHS Foundation Trust to provide an effective and efficient administrative service. </w:t>
      </w:r>
      <w:r w:rsidRPr="2AD56EE4">
        <w:rPr>
          <w:rFonts w:eastAsia="Arial" w:cs="Tahoma"/>
        </w:rPr>
        <w:t xml:space="preserve">This role will work across both </w:t>
      </w:r>
      <w:r w:rsidRPr="2AD56EE4">
        <w:rPr>
          <w:rFonts w:cs="Tahoma"/>
        </w:rPr>
        <w:t>Islington Council and the NHS Foundation Trust and will need to use systems under both organisations and adhere to all relevant policies and procedures.</w:t>
      </w:r>
      <w:r w:rsidR="009F1505" w:rsidRPr="2AD56EE4">
        <w:rPr>
          <w:rFonts w:cs="Tahoma"/>
        </w:rPr>
        <w:t xml:space="preserve"> The post holder will undertake the following task</w:t>
      </w:r>
      <w:r w:rsidR="00545349" w:rsidRPr="2AD56EE4">
        <w:rPr>
          <w:rFonts w:cs="Tahoma"/>
        </w:rPr>
        <w:t xml:space="preserve">s, </w:t>
      </w:r>
      <w:r w:rsidR="00545349" w:rsidRPr="2AD56EE4">
        <w:rPr>
          <w:rFonts w:eastAsia="Arial" w:cs="Tahoma"/>
        </w:rPr>
        <w:t>including but not limited to</w:t>
      </w:r>
      <w:r w:rsidR="3058DAFB" w:rsidRPr="2AD56EE4">
        <w:rPr>
          <w:rFonts w:eastAsia="Arial" w:cs="Tahoma"/>
        </w:rPr>
        <w:t xml:space="preserve">. </w:t>
      </w:r>
    </w:p>
    <w:p w14:paraId="3C0FAC17" w14:textId="3F4B4CFE" w:rsidR="006D4E44" w:rsidRDefault="006D4E44" w:rsidP="51DE3231">
      <w:pPr>
        <w:tabs>
          <w:tab w:val="left" w:pos="2337"/>
        </w:tabs>
        <w:rPr>
          <w:rFonts w:cs="Tahoma"/>
          <w:color w:val="003670" w:themeColor="accent4" w:themeShade="BF"/>
        </w:rPr>
      </w:pPr>
    </w:p>
    <w:p w14:paraId="5FDEAB6A" w14:textId="77777777" w:rsidR="00EC51AB" w:rsidRPr="00CA0E62" w:rsidRDefault="00EC51AB" w:rsidP="006D4E44">
      <w:pPr>
        <w:tabs>
          <w:tab w:val="left" w:pos="2337"/>
        </w:tabs>
        <w:rPr>
          <w:rFonts w:cs="Tahoma"/>
          <w:color w:val="003670" w:themeColor="accent4" w:themeShade="BF"/>
          <w:szCs w:val="24"/>
        </w:rPr>
      </w:pPr>
    </w:p>
    <w:p w14:paraId="7146B1C6" w14:textId="77777777" w:rsidR="00625BC6" w:rsidRDefault="00625BC6" w:rsidP="00FE500A">
      <w:pPr>
        <w:pStyle w:val="ListParagraph"/>
        <w:numPr>
          <w:ilvl w:val="0"/>
          <w:numId w:val="38"/>
        </w:numPr>
        <w:rPr>
          <w:rFonts w:cs="Tahoma"/>
          <w:szCs w:val="24"/>
        </w:rPr>
      </w:pPr>
      <w:r w:rsidRPr="00625BC6">
        <w:rPr>
          <w:rFonts w:cs="Tahoma"/>
          <w:szCs w:val="24"/>
        </w:rPr>
        <w:t>To deal with all administrative duties to support the operation of the service</w:t>
      </w:r>
      <w:r>
        <w:rPr>
          <w:rFonts w:cs="Tahoma"/>
          <w:szCs w:val="24"/>
        </w:rPr>
        <w:t>.</w:t>
      </w:r>
      <w:r w:rsidRPr="00625BC6">
        <w:rPr>
          <w:rFonts w:cs="Tahoma"/>
          <w:szCs w:val="24"/>
        </w:rPr>
        <w:t xml:space="preserve"> </w:t>
      </w:r>
    </w:p>
    <w:p w14:paraId="4049B5C3" w14:textId="47C3D3FE" w:rsidR="006D4E44" w:rsidRDefault="006D4E44" w:rsidP="51DE3231">
      <w:pPr>
        <w:pStyle w:val="ListParagraph"/>
        <w:numPr>
          <w:ilvl w:val="0"/>
          <w:numId w:val="38"/>
        </w:numPr>
        <w:rPr>
          <w:rFonts w:cs="Tahoma"/>
        </w:rPr>
      </w:pPr>
      <w:r w:rsidRPr="51DE3231">
        <w:rPr>
          <w:rFonts w:cs="Tahoma"/>
        </w:rPr>
        <w:t xml:space="preserve">To be the first point of contact for users/providers/carers and other departments </w:t>
      </w:r>
      <w:r w:rsidR="00300CF2" w:rsidRPr="51DE3231">
        <w:rPr>
          <w:rFonts w:cs="Tahoma"/>
        </w:rPr>
        <w:t xml:space="preserve">and </w:t>
      </w:r>
      <w:r w:rsidRPr="51DE3231">
        <w:rPr>
          <w:rFonts w:cs="Tahoma"/>
        </w:rPr>
        <w:t>deal with any situation which may arise in a friendly, polite and efficient manner.</w:t>
      </w:r>
      <w:r w:rsidR="0C4FBB3D" w:rsidRPr="51DE3231">
        <w:rPr>
          <w:rFonts w:cs="Tahoma"/>
        </w:rPr>
        <w:t xml:space="preserve"> </w:t>
      </w:r>
    </w:p>
    <w:p w14:paraId="087E85B8" w14:textId="47344505" w:rsidR="00B60FA6" w:rsidRDefault="54260EEB" w:rsidP="51DE3231">
      <w:pPr>
        <w:pStyle w:val="ListParagraph"/>
        <w:numPr>
          <w:ilvl w:val="0"/>
          <w:numId w:val="38"/>
        </w:numPr>
        <w:rPr>
          <w:rFonts w:cs="Tahoma"/>
        </w:rPr>
      </w:pPr>
      <w:r w:rsidRPr="51DE3231">
        <w:rPr>
          <w:rFonts w:cs="Tahoma"/>
        </w:rPr>
        <w:t xml:space="preserve">To cover the reception desk and provide on-site front of house </w:t>
      </w:r>
      <w:r w:rsidR="000A4F5F" w:rsidRPr="51DE3231">
        <w:rPr>
          <w:rFonts w:cs="Tahoma"/>
        </w:rPr>
        <w:t>duties.</w:t>
      </w:r>
      <w:r w:rsidRPr="51DE3231">
        <w:rPr>
          <w:rFonts w:cs="Tahoma"/>
        </w:rPr>
        <w:t xml:space="preserve"> </w:t>
      </w:r>
    </w:p>
    <w:p w14:paraId="2A1A0DD7" w14:textId="09B77BFF" w:rsidR="00B60FA6" w:rsidRDefault="00857B11" w:rsidP="51DE3231">
      <w:pPr>
        <w:pStyle w:val="ListParagraph"/>
        <w:numPr>
          <w:ilvl w:val="0"/>
          <w:numId w:val="38"/>
        </w:numPr>
        <w:rPr>
          <w:rFonts w:cs="Tahoma"/>
        </w:rPr>
      </w:pPr>
      <w:r w:rsidRPr="2AD56EE4">
        <w:rPr>
          <w:rFonts w:cs="Tahoma"/>
        </w:rPr>
        <w:t>To deal with incoming</w:t>
      </w:r>
      <w:r w:rsidR="00300CF2" w:rsidRPr="2AD56EE4">
        <w:rPr>
          <w:rFonts w:cs="Tahoma"/>
        </w:rPr>
        <w:t xml:space="preserve"> messages/phone calls/emails</w:t>
      </w:r>
      <w:r w:rsidR="00F71473" w:rsidRPr="2AD56EE4">
        <w:rPr>
          <w:rFonts w:cs="Tahoma"/>
        </w:rPr>
        <w:t>.</w:t>
      </w:r>
    </w:p>
    <w:p w14:paraId="6AA7CE72" w14:textId="5A7AF809" w:rsidR="007B2EF4" w:rsidRPr="007B2EF4" w:rsidRDefault="007B2EF4" w:rsidP="007B2EF4">
      <w:pPr>
        <w:pStyle w:val="ListParagraph"/>
        <w:numPr>
          <w:ilvl w:val="0"/>
          <w:numId w:val="38"/>
        </w:numPr>
        <w:rPr>
          <w:rFonts w:cs="Tahoma"/>
          <w:szCs w:val="24"/>
        </w:rPr>
      </w:pPr>
      <w:r w:rsidRPr="2AD56EE4">
        <w:rPr>
          <w:rFonts w:cs="Tahoma"/>
        </w:rPr>
        <w:t>To manage the post and coordinate mail outs.</w:t>
      </w:r>
    </w:p>
    <w:p w14:paraId="5A79535A" w14:textId="4D002687" w:rsidR="00D004EE" w:rsidRDefault="00AD2BCA" w:rsidP="51DE3231">
      <w:pPr>
        <w:pStyle w:val="ListParagraph"/>
        <w:numPr>
          <w:ilvl w:val="0"/>
          <w:numId w:val="38"/>
        </w:numPr>
        <w:rPr>
          <w:rFonts w:eastAsia="Arial" w:cs="Tahoma"/>
        </w:rPr>
      </w:pPr>
      <w:r w:rsidRPr="51DE3231">
        <w:rPr>
          <w:rFonts w:cs="Tahoma"/>
        </w:rPr>
        <w:t>To maintain properly documented case files, records and client information</w:t>
      </w:r>
      <w:r w:rsidR="35236D3F" w:rsidRPr="51DE3231">
        <w:rPr>
          <w:rFonts w:cs="Tahoma"/>
        </w:rPr>
        <w:t xml:space="preserve"> across a range of systems including LAS, RIO and EMIS.</w:t>
      </w:r>
    </w:p>
    <w:p w14:paraId="4BD456EB" w14:textId="2F4FD1D3" w:rsidR="00D004EE" w:rsidRDefault="00D004EE" w:rsidP="51DE3231">
      <w:pPr>
        <w:pStyle w:val="ListParagraph"/>
        <w:numPr>
          <w:ilvl w:val="0"/>
          <w:numId w:val="38"/>
        </w:numPr>
        <w:rPr>
          <w:rFonts w:cs="Tahoma"/>
        </w:rPr>
      </w:pPr>
      <w:r w:rsidRPr="2AD56EE4">
        <w:rPr>
          <w:rFonts w:cs="Tahoma"/>
        </w:rPr>
        <w:t>Maintain an efficient filing system for patient notes, ensuring confidentiality policies are adhered to.</w:t>
      </w:r>
    </w:p>
    <w:p w14:paraId="785E987B" w14:textId="7E552ABF" w:rsidR="0051476D" w:rsidRPr="0051476D" w:rsidRDefault="0051476D" w:rsidP="0051476D">
      <w:pPr>
        <w:pStyle w:val="ListParagraph"/>
        <w:numPr>
          <w:ilvl w:val="0"/>
          <w:numId w:val="38"/>
        </w:numPr>
        <w:rPr>
          <w:rFonts w:cs="Tahoma"/>
          <w:szCs w:val="24"/>
        </w:rPr>
      </w:pPr>
      <w:r w:rsidRPr="2AD56EE4">
        <w:rPr>
          <w:rFonts w:cs="Tahoma"/>
        </w:rPr>
        <w:t xml:space="preserve">To ensure that all work carried out </w:t>
      </w:r>
      <w:r w:rsidR="000250A7" w:rsidRPr="2AD56EE4">
        <w:rPr>
          <w:rFonts w:cs="Tahoma"/>
        </w:rPr>
        <w:t xml:space="preserve">with </w:t>
      </w:r>
      <w:r w:rsidRPr="2AD56EE4">
        <w:rPr>
          <w:rFonts w:cs="Tahoma"/>
        </w:rPr>
        <w:t>sensitivity and awareness with the ability to undertake to identify and deal with a range of sensitive issues.</w:t>
      </w:r>
    </w:p>
    <w:p w14:paraId="7A68CC12" w14:textId="3CEB1077" w:rsidR="00BF2E9A" w:rsidRPr="00D66767" w:rsidRDefault="00BF2E9A" w:rsidP="51DE3231">
      <w:pPr>
        <w:pStyle w:val="ListParagraph"/>
        <w:numPr>
          <w:ilvl w:val="0"/>
          <w:numId w:val="38"/>
        </w:numPr>
        <w:rPr>
          <w:rFonts w:cs="Tahoma"/>
        </w:rPr>
      </w:pPr>
      <w:r w:rsidRPr="2AD56EE4">
        <w:rPr>
          <w:rFonts w:eastAsia="Arial" w:cs="Tahoma"/>
        </w:rPr>
        <w:t>To arrange</w:t>
      </w:r>
      <w:r w:rsidR="5F1931E6" w:rsidRPr="2AD56EE4">
        <w:rPr>
          <w:rFonts w:eastAsia="Arial" w:cs="Tahoma"/>
        </w:rPr>
        <w:t>, coordinate</w:t>
      </w:r>
      <w:r w:rsidRPr="2AD56EE4">
        <w:rPr>
          <w:rFonts w:eastAsia="Arial" w:cs="Tahoma"/>
        </w:rPr>
        <w:t xml:space="preserve"> and attend meetings as necessary including the taking of </w:t>
      </w:r>
      <w:r w:rsidR="000A4F5F" w:rsidRPr="2AD56EE4">
        <w:rPr>
          <w:rFonts w:eastAsia="Arial" w:cs="Tahoma"/>
        </w:rPr>
        <w:t>minutes.</w:t>
      </w:r>
    </w:p>
    <w:p w14:paraId="19F5BB21" w14:textId="34E5CA2A" w:rsidR="007E4C59" w:rsidRPr="009937E5" w:rsidRDefault="007E4C59" w:rsidP="007E4C59">
      <w:pPr>
        <w:pStyle w:val="ListParagraph"/>
        <w:numPr>
          <w:ilvl w:val="0"/>
          <w:numId w:val="38"/>
        </w:numPr>
        <w:rPr>
          <w:rFonts w:cs="Tahoma"/>
          <w:szCs w:val="24"/>
        </w:rPr>
      </w:pPr>
      <w:r w:rsidRPr="2AD56EE4">
        <w:rPr>
          <w:rFonts w:eastAsia="Arial" w:cs="Tahoma"/>
        </w:rPr>
        <w:t>To accurately type correspondence, summaries and other documents, both clinical and general, using audio and copy typing.</w:t>
      </w:r>
    </w:p>
    <w:p w14:paraId="0C00777F" w14:textId="3511753A" w:rsidR="006E4018" w:rsidRPr="006A3838" w:rsidRDefault="006E4018" w:rsidP="006E4018">
      <w:pPr>
        <w:pStyle w:val="ListParagraph"/>
        <w:numPr>
          <w:ilvl w:val="0"/>
          <w:numId w:val="38"/>
        </w:numPr>
        <w:rPr>
          <w:rFonts w:eastAsia="Arial" w:cs="Tahoma"/>
          <w:szCs w:val="24"/>
        </w:rPr>
      </w:pPr>
      <w:r w:rsidRPr="2AD56EE4">
        <w:rPr>
          <w:rFonts w:eastAsia="Arial" w:cs="Tahoma"/>
        </w:rPr>
        <w:t>Undertake data input</w:t>
      </w:r>
      <w:r w:rsidR="00F71473" w:rsidRPr="2AD56EE4">
        <w:rPr>
          <w:rFonts w:eastAsia="Arial" w:cs="Tahoma"/>
        </w:rPr>
        <w:t xml:space="preserve">/retrieval </w:t>
      </w:r>
      <w:r w:rsidR="00BF2E9A" w:rsidRPr="2AD56EE4">
        <w:rPr>
          <w:rFonts w:eastAsia="Arial" w:cs="Tahoma"/>
        </w:rPr>
        <w:t xml:space="preserve">(from a range of sources) </w:t>
      </w:r>
      <w:r w:rsidR="00F71473" w:rsidRPr="2AD56EE4">
        <w:rPr>
          <w:rFonts w:eastAsia="Arial" w:cs="Tahoma"/>
        </w:rPr>
        <w:t xml:space="preserve">and </w:t>
      </w:r>
      <w:r w:rsidRPr="2AD56EE4">
        <w:rPr>
          <w:rFonts w:eastAsia="Arial" w:cs="Tahoma"/>
        </w:rPr>
        <w:t xml:space="preserve">document production using systems in use </w:t>
      </w:r>
      <w:r w:rsidR="003638CD" w:rsidRPr="2AD56EE4">
        <w:rPr>
          <w:rFonts w:eastAsia="Arial" w:cs="Tahoma"/>
        </w:rPr>
        <w:t xml:space="preserve">across both </w:t>
      </w:r>
      <w:r w:rsidRPr="2AD56EE4">
        <w:rPr>
          <w:rFonts w:eastAsia="Arial" w:cs="Tahoma"/>
        </w:rPr>
        <w:t>organisation</w:t>
      </w:r>
      <w:r w:rsidR="003638CD" w:rsidRPr="2AD56EE4">
        <w:rPr>
          <w:rFonts w:eastAsia="Arial" w:cs="Tahoma"/>
        </w:rPr>
        <w:t>s</w:t>
      </w:r>
      <w:r w:rsidR="00BF2E9A" w:rsidRPr="2AD56EE4">
        <w:rPr>
          <w:rFonts w:eastAsia="Arial" w:cs="Tahoma"/>
        </w:rPr>
        <w:t>.</w:t>
      </w:r>
    </w:p>
    <w:p w14:paraId="468D80B3" w14:textId="77777777" w:rsidR="00380251" w:rsidRPr="00380251" w:rsidRDefault="00380251" w:rsidP="00380251">
      <w:pPr>
        <w:pStyle w:val="ListParagraph"/>
        <w:numPr>
          <w:ilvl w:val="0"/>
          <w:numId w:val="38"/>
        </w:numPr>
        <w:tabs>
          <w:tab w:val="left" w:pos="2337"/>
        </w:tabs>
        <w:rPr>
          <w:rFonts w:cs="Tahoma"/>
          <w:szCs w:val="24"/>
        </w:rPr>
      </w:pPr>
      <w:r w:rsidRPr="2AD56EE4">
        <w:rPr>
          <w:rFonts w:cs="Tahoma"/>
        </w:rPr>
        <w:t xml:space="preserve">Maintain </w:t>
      </w:r>
      <w:proofErr w:type="gramStart"/>
      <w:r w:rsidRPr="2AD56EE4">
        <w:rPr>
          <w:rFonts w:cs="Tahoma"/>
        </w:rPr>
        <w:t>a number of</w:t>
      </w:r>
      <w:proofErr w:type="gramEnd"/>
      <w:r w:rsidRPr="2AD56EE4">
        <w:rPr>
          <w:rFonts w:cs="Tahoma"/>
        </w:rPr>
        <w:t xml:space="preserve"> internal service databases to a high standard.</w:t>
      </w:r>
    </w:p>
    <w:p w14:paraId="06F4D511" w14:textId="77613220" w:rsidR="002474AE" w:rsidRPr="00B60FA6" w:rsidRDefault="002474AE" w:rsidP="003E6840">
      <w:pPr>
        <w:pStyle w:val="ListParagraph"/>
        <w:rPr>
          <w:rFonts w:cs="Tahoma"/>
        </w:rPr>
      </w:pPr>
    </w:p>
    <w:p w14:paraId="799EA585" w14:textId="7CA6254A" w:rsidR="002474AE" w:rsidRPr="00B60FA6" w:rsidRDefault="002474AE" w:rsidP="002474AE">
      <w:pPr>
        <w:pStyle w:val="ListParagraph"/>
        <w:numPr>
          <w:ilvl w:val="0"/>
          <w:numId w:val="38"/>
        </w:numPr>
        <w:rPr>
          <w:rFonts w:cs="Tahoma"/>
          <w:szCs w:val="24"/>
        </w:rPr>
      </w:pPr>
      <w:r w:rsidRPr="2AD56EE4">
        <w:rPr>
          <w:rFonts w:cs="Tahoma"/>
        </w:rPr>
        <w:lastRenderedPageBreak/>
        <w:t xml:space="preserve">Excellent organisational skills to maintain office systems and arrange </w:t>
      </w:r>
      <w:r w:rsidR="000A4F5F" w:rsidRPr="2AD56EE4">
        <w:rPr>
          <w:rFonts w:cs="Tahoma"/>
        </w:rPr>
        <w:t>meetings.</w:t>
      </w:r>
    </w:p>
    <w:p w14:paraId="5EB4DC6C" w14:textId="24A2A276" w:rsidR="006D4E44" w:rsidRPr="008B0461" w:rsidRDefault="006D4E44" w:rsidP="51DE3231">
      <w:pPr>
        <w:pStyle w:val="ListParagraph"/>
        <w:numPr>
          <w:ilvl w:val="0"/>
          <w:numId w:val="38"/>
        </w:numPr>
        <w:rPr>
          <w:rFonts w:cs="Tahoma"/>
        </w:rPr>
      </w:pPr>
      <w:r w:rsidRPr="2AD56EE4">
        <w:rPr>
          <w:rFonts w:cs="Tahoma"/>
        </w:rPr>
        <w:t>To provide, in conjunction with other administration staff, cross cover for other administrators/clinical support workers during periods of heavy work pressure or absence</w:t>
      </w:r>
      <w:r w:rsidR="5A8CA54F" w:rsidRPr="2AD56EE4">
        <w:rPr>
          <w:rFonts w:cs="Tahoma"/>
        </w:rPr>
        <w:t xml:space="preserve"> including working in other sites and covering </w:t>
      </w:r>
      <w:r w:rsidR="000A4F5F" w:rsidRPr="2AD56EE4">
        <w:rPr>
          <w:rFonts w:cs="Tahoma"/>
        </w:rPr>
        <w:t>front</w:t>
      </w:r>
      <w:r w:rsidR="5A8CA54F" w:rsidRPr="2AD56EE4">
        <w:rPr>
          <w:rFonts w:cs="Tahoma"/>
        </w:rPr>
        <w:t xml:space="preserve"> of house duties</w:t>
      </w:r>
      <w:r w:rsidRPr="2AD56EE4">
        <w:rPr>
          <w:rFonts w:cs="Tahoma"/>
        </w:rPr>
        <w:t xml:space="preserve">. </w:t>
      </w:r>
    </w:p>
    <w:p w14:paraId="0B0091BC" w14:textId="4CFF052F" w:rsidR="006D4E44" w:rsidRPr="00D66767" w:rsidRDefault="006D4E44" w:rsidP="51DE3231">
      <w:pPr>
        <w:pStyle w:val="ListParagraph"/>
        <w:numPr>
          <w:ilvl w:val="0"/>
          <w:numId w:val="38"/>
        </w:numPr>
        <w:rPr>
          <w:rFonts w:cs="Tahoma"/>
        </w:rPr>
      </w:pPr>
      <w:r w:rsidRPr="2AD56EE4">
        <w:rPr>
          <w:rFonts w:eastAsia="Arial" w:cs="Tahoma"/>
        </w:rPr>
        <w:t xml:space="preserve">To accurately maintain all relevant service user data systems in a timely manner in accordance with Trust and local </w:t>
      </w:r>
      <w:r w:rsidR="39DF17E8" w:rsidRPr="2AD56EE4">
        <w:rPr>
          <w:rFonts w:eastAsia="Arial" w:cs="Tahoma"/>
        </w:rPr>
        <w:t xml:space="preserve">authority </w:t>
      </w:r>
      <w:r w:rsidRPr="2AD56EE4">
        <w:rPr>
          <w:rFonts w:eastAsia="Arial" w:cs="Tahoma"/>
        </w:rPr>
        <w:t>standards.</w:t>
      </w:r>
    </w:p>
    <w:p w14:paraId="3FE91557" w14:textId="1483A20F" w:rsidR="003E3848" w:rsidRDefault="003E3848" w:rsidP="003E3848">
      <w:pPr>
        <w:pStyle w:val="ListParagraph"/>
        <w:numPr>
          <w:ilvl w:val="0"/>
          <w:numId w:val="38"/>
        </w:numPr>
        <w:rPr>
          <w:rFonts w:cs="Tahoma"/>
          <w:szCs w:val="24"/>
        </w:rPr>
      </w:pPr>
      <w:r w:rsidRPr="2AD56EE4">
        <w:rPr>
          <w:rFonts w:cs="Tahoma"/>
        </w:rPr>
        <w:t>Responsible for maintaining supplies of stationery and other office consumables</w:t>
      </w:r>
      <w:r w:rsidR="00E231C9" w:rsidRPr="2AD56EE4">
        <w:rPr>
          <w:rFonts w:cs="Tahoma"/>
        </w:rPr>
        <w:t>.</w:t>
      </w:r>
    </w:p>
    <w:p w14:paraId="18ECC5D0" w14:textId="75D3CE12" w:rsidR="00E231C9" w:rsidRPr="003E3848" w:rsidRDefault="00E231C9" w:rsidP="003E3848">
      <w:pPr>
        <w:pStyle w:val="ListParagraph"/>
        <w:numPr>
          <w:ilvl w:val="0"/>
          <w:numId w:val="38"/>
        </w:numPr>
        <w:rPr>
          <w:rFonts w:cs="Tahoma"/>
          <w:szCs w:val="24"/>
        </w:rPr>
      </w:pPr>
      <w:r>
        <w:t xml:space="preserve">Place and receipt </w:t>
      </w:r>
      <w:r w:rsidR="00305203">
        <w:t>orders and</w:t>
      </w:r>
      <w:r>
        <w:t xml:space="preserve"> raise/process invoices as appropriate</w:t>
      </w:r>
      <w:r w:rsidR="005A2270">
        <w:t>.</w:t>
      </w:r>
    </w:p>
    <w:p w14:paraId="7B6F1CAB" w14:textId="77777777" w:rsidR="00D86180" w:rsidRDefault="00D86180" w:rsidP="003E3848">
      <w:pPr>
        <w:pStyle w:val="ListParagraph"/>
        <w:numPr>
          <w:ilvl w:val="0"/>
          <w:numId w:val="38"/>
        </w:numPr>
        <w:rPr>
          <w:rFonts w:cs="Tahoma"/>
          <w:szCs w:val="24"/>
        </w:rPr>
      </w:pPr>
      <w:r w:rsidRPr="2AD56EE4">
        <w:rPr>
          <w:rFonts w:cs="Tahoma"/>
        </w:rPr>
        <w:t>To manage own workload, balancing conflicting demands that may arise.</w:t>
      </w:r>
    </w:p>
    <w:p w14:paraId="33D61864" w14:textId="07CDB5CB" w:rsidR="00CA0E62" w:rsidRPr="00DF6373" w:rsidRDefault="006D4E44" w:rsidP="51DE3231">
      <w:pPr>
        <w:pStyle w:val="ListParagraph"/>
        <w:numPr>
          <w:ilvl w:val="0"/>
          <w:numId w:val="38"/>
        </w:numPr>
        <w:rPr>
          <w:rFonts w:cs="Tahoma"/>
        </w:rPr>
      </w:pPr>
      <w:r w:rsidRPr="51DE3231">
        <w:rPr>
          <w:rFonts w:cs="Tahoma"/>
        </w:rPr>
        <w:t>To undertake other duties commensurate to the grade of the post</w:t>
      </w:r>
      <w:r w:rsidR="00D91737">
        <w:t xml:space="preserve"> </w:t>
      </w:r>
      <w:r w:rsidR="00D91737" w:rsidRPr="51DE3231">
        <w:rPr>
          <w:rFonts w:cs="Tahoma"/>
        </w:rPr>
        <w:t>as designated by the Senior Administrator/Team Manager/Head of Service.</w:t>
      </w:r>
    </w:p>
    <w:p w14:paraId="27E1A8B0" w14:textId="165D4CFC" w:rsidR="51DE3231" w:rsidRDefault="51DE3231" w:rsidP="003E6840"/>
    <w:p w14:paraId="0F297F5C" w14:textId="44D26552" w:rsidR="550BED9C" w:rsidRDefault="550BED9C" w:rsidP="2AD56EE4">
      <w:pPr>
        <w:rPr>
          <w:rFonts w:eastAsia="Arial" w:cs="Tahoma"/>
        </w:rPr>
      </w:pPr>
      <w:r w:rsidRPr="2AD56EE4">
        <w:rPr>
          <w:rFonts w:eastAsia="Tahoma" w:cs="Tahoma"/>
          <w:szCs w:val="24"/>
        </w:rPr>
        <w:t xml:space="preserve">At </w:t>
      </w:r>
      <w:r w:rsidR="00AD45C9">
        <w:rPr>
          <w:rFonts w:eastAsia="Tahoma" w:cs="Tahoma"/>
          <w:szCs w:val="24"/>
        </w:rPr>
        <w:t>SC5</w:t>
      </w:r>
      <w:r w:rsidRPr="2AD56EE4">
        <w:rPr>
          <w:rFonts w:eastAsia="Tahoma" w:cs="Tahoma"/>
          <w:szCs w:val="24"/>
        </w:rPr>
        <w:t>, as well as delivering all aspects of the core role as outlined above, the post holder will also be expected to:</w:t>
      </w:r>
    </w:p>
    <w:p w14:paraId="384B8564" w14:textId="3A6C67AC" w:rsidR="2AD56EE4" w:rsidRDefault="2AD56EE4" w:rsidP="2AD56EE4"/>
    <w:p w14:paraId="6C9179F1" w14:textId="56092AC6" w:rsidR="3547A820" w:rsidRDefault="3547A820" w:rsidP="51DE3231">
      <w:pPr>
        <w:pStyle w:val="ListParagraph"/>
        <w:numPr>
          <w:ilvl w:val="0"/>
          <w:numId w:val="38"/>
        </w:numPr>
        <w:rPr>
          <w:rFonts w:eastAsia="Arial" w:cs="Tahoma"/>
        </w:rPr>
      </w:pPr>
      <w:r w:rsidRPr="51DE3231">
        <w:rPr>
          <w:rFonts w:eastAsia="Arial" w:cs="Tahoma"/>
        </w:rPr>
        <w:t>Undertake quality assurance/quality checking to ensure quality standards are maintained across the Service.</w:t>
      </w:r>
    </w:p>
    <w:p w14:paraId="11207171" w14:textId="6E276F32" w:rsidR="3547A820" w:rsidRDefault="3547A820" w:rsidP="51DE3231">
      <w:pPr>
        <w:pStyle w:val="ListParagraph"/>
        <w:numPr>
          <w:ilvl w:val="0"/>
          <w:numId w:val="38"/>
        </w:numPr>
        <w:rPr>
          <w:rFonts w:cs="Tahoma"/>
        </w:rPr>
      </w:pPr>
      <w:r w:rsidRPr="51DE3231">
        <w:rPr>
          <w:rFonts w:cs="Tahoma"/>
        </w:rPr>
        <w:t xml:space="preserve">Ability to be able to train and guide team members in office </w:t>
      </w:r>
      <w:r w:rsidR="000A4F5F" w:rsidRPr="51DE3231">
        <w:rPr>
          <w:rFonts w:cs="Tahoma"/>
        </w:rPr>
        <w:t>procedures.</w:t>
      </w:r>
    </w:p>
    <w:p w14:paraId="7723858B" w14:textId="3A232503" w:rsidR="7C8C578E" w:rsidRDefault="7C8C578E" w:rsidP="51DE3231">
      <w:pPr>
        <w:pStyle w:val="ListParagraph"/>
        <w:numPr>
          <w:ilvl w:val="0"/>
          <w:numId w:val="38"/>
        </w:numPr>
        <w:rPr>
          <w:rFonts w:cs="Tahoma"/>
        </w:rPr>
      </w:pPr>
      <w:r w:rsidRPr="51DE3231">
        <w:rPr>
          <w:rFonts w:cs="Tahoma"/>
        </w:rPr>
        <w:t>To prepare and edit presentations/reports using appropriate software packages.</w:t>
      </w:r>
    </w:p>
    <w:p w14:paraId="77E47BC5" w14:textId="01C9FA00" w:rsidR="11EE99D8" w:rsidRDefault="11EE99D8" w:rsidP="51DE3231">
      <w:pPr>
        <w:pStyle w:val="ListParagraph"/>
        <w:numPr>
          <w:ilvl w:val="0"/>
          <w:numId w:val="38"/>
        </w:numPr>
      </w:pPr>
      <w:r>
        <w:t>Deal with financial systems including invoices and petty cash in line with Trust and local standards.</w:t>
      </w:r>
    </w:p>
    <w:p w14:paraId="6B1B244B" w14:textId="3F4BCB61" w:rsidR="51DE3231" w:rsidRDefault="51DE3231" w:rsidP="51DE3231"/>
    <w:p w14:paraId="608EF6CA" w14:textId="77777777" w:rsidR="00CA0E62" w:rsidRPr="004C5E2E" w:rsidRDefault="00CA0E62" w:rsidP="00CC546B"/>
    <w:p w14:paraId="53C6FEC5" w14:textId="73C94AC6" w:rsidR="0070151A" w:rsidRDefault="0070151A" w:rsidP="0070151A">
      <w:pPr>
        <w:rPr>
          <w:sz w:val="40"/>
          <w:szCs w:val="40"/>
        </w:rPr>
      </w:pPr>
      <w:r w:rsidRPr="00A64919">
        <w:rPr>
          <w:sz w:val="40"/>
          <w:szCs w:val="40"/>
        </w:rPr>
        <w:t>Resources and Financial Management</w:t>
      </w:r>
    </w:p>
    <w:p w14:paraId="19B3160A" w14:textId="77777777" w:rsidR="00965343" w:rsidRDefault="00965343" w:rsidP="0070151A">
      <w:pPr>
        <w:rPr>
          <w:sz w:val="40"/>
          <w:szCs w:val="40"/>
        </w:rPr>
      </w:pPr>
    </w:p>
    <w:p w14:paraId="799F714A" w14:textId="49144E8A" w:rsidR="00E72E41" w:rsidRDefault="00E72E41" w:rsidP="00D24CED">
      <w:pPr>
        <w:pStyle w:val="ListParagraph"/>
        <w:numPr>
          <w:ilvl w:val="0"/>
          <w:numId w:val="20"/>
        </w:numPr>
      </w:pPr>
      <w:proofErr w:type="gramStart"/>
      <w:r>
        <w:t>Ensure at all times</w:t>
      </w:r>
      <w:proofErr w:type="gramEnd"/>
      <w:r>
        <w:t xml:space="preserve">, that use of resources is linked to clear impact and </w:t>
      </w:r>
      <w:r w:rsidR="33A0517D">
        <w:t>measurable</w:t>
      </w:r>
      <w:r w:rsidR="00BB7170">
        <w:t xml:space="preserve"> </w:t>
      </w:r>
      <w:r>
        <w:t xml:space="preserve">outcomes for service users, and that the need for support is kept under continual review and changed </w:t>
      </w:r>
      <w:r w:rsidR="000A4F5F">
        <w:t>appropriately.</w:t>
      </w:r>
    </w:p>
    <w:p w14:paraId="073F2F8B" w14:textId="1BF64ED8" w:rsidR="00E72E41" w:rsidRDefault="00E72E41" w:rsidP="0041739B">
      <w:pPr>
        <w:pStyle w:val="ListParagraph"/>
        <w:numPr>
          <w:ilvl w:val="0"/>
          <w:numId w:val="20"/>
        </w:numPr>
        <w:spacing w:after="120"/>
      </w:pPr>
      <w:r>
        <w:t>Comply with all resource and finance governance processes</w:t>
      </w:r>
      <w:r w:rsidRPr="006F4AB1">
        <w:t xml:space="preserve">, cost controls and income maximisation in an </w:t>
      </w:r>
      <w:r w:rsidR="00574967" w:rsidRPr="006F4AB1">
        <w:t>ever-changing</w:t>
      </w:r>
      <w:r w:rsidRPr="006F4AB1">
        <w:t xml:space="preserve"> environment, fluctuating demands and priorities. </w:t>
      </w:r>
    </w:p>
    <w:p w14:paraId="3A42CA34" w14:textId="23B9AFD9" w:rsidR="0070151A" w:rsidRDefault="0070151A" w:rsidP="0070151A">
      <w:pPr>
        <w:rPr>
          <w:sz w:val="40"/>
          <w:szCs w:val="40"/>
        </w:rPr>
      </w:pPr>
      <w:r>
        <w:rPr>
          <w:sz w:val="40"/>
          <w:szCs w:val="40"/>
        </w:rPr>
        <w:t>Compliance</w:t>
      </w:r>
    </w:p>
    <w:p w14:paraId="259BD3ED" w14:textId="77777777" w:rsidR="00965343" w:rsidRDefault="00965343" w:rsidP="0070151A">
      <w:pPr>
        <w:rPr>
          <w:sz w:val="40"/>
          <w:szCs w:val="40"/>
        </w:rPr>
      </w:pPr>
    </w:p>
    <w:p w14:paraId="5468DF27" w14:textId="0DE0FE23" w:rsidR="00F568D2" w:rsidRDefault="00F568D2" w:rsidP="00DA5D03">
      <w:pPr>
        <w:pStyle w:val="NoSpacing"/>
        <w:numPr>
          <w:ilvl w:val="0"/>
          <w:numId w:val="20"/>
        </w:numPr>
      </w:pPr>
      <w:r w:rsidRPr="006F4AB1">
        <w:t>Ensure legal, regulatory and policy compliance under GDPR, Health and Safety and in area of your specialism identifying opportunities and risks and escalating where appropriate.</w:t>
      </w:r>
    </w:p>
    <w:p w14:paraId="7BC0B9FB" w14:textId="1152CE60" w:rsidR="00DA5D03" w:rsidRDefault="00DA5D03" w:rsidP="00DA5D03">
      <w:pPr>
        <w:pStyle w:val="NoSpacing"/>
        <w:numPr>
          <w:ilvl w:val="0"/>
          <w:numId w:val="20"/>
        </w:numPr>
      </w:pPr>
      <w:r>
        <w:t xml:space="preserve">To take lead on the teams input to Departmental quality assurance programmes and undertake audits when directed, sharing results and implementing action plans to improve the service. </w:t>
      </w:r>
    </w:p>
    <w:p w14:paraId="62F67BE2" w14:textId="1057865E" w:rsidR="00316907" w:rsidRPr="00DC3B61" w:rsidRDefault="00316907" w:rsidP="00DA5D03">
      <w:pPr>
        <w:numPr>
          <w:ilvl w:val="0"/>
          <w:numId w:val="20"/>
        </w:numPr>
        <w:rPr>
          <w:rFonts w:eastAsia="Tahoma" w:cs="Tahoma"/>
          <w:szCs w:val="24"/>
        </w:rPr>
      </w:pPr>
      <w:r w:rsidRPr="4F52023E">
        <w:rPr>
          <w:rFonts w:eastAsia="Tahoma" w:cs="Tahoma"/>
          <w:szCs w:val="24"/>
        </w:rPr>
        <w:t xml:space="preserve">To </w:t>
      </w:r>
      <w:proofErr w:type="gramStart"/>
      <w:r w:rsidRPr="4F52023E">
        <w:rPr>
          <w:rFonts w:eastAsia="Tahoma" w:cs="Tahoma"/>
          <w:szCs w:val="24"/>
        </w:rPr>
        <w:t>have an understanding of</w:t>
      </w:r>
      <w:proofErr w:type="gramEnd"/>
      <w:r w:rsidRPr="4F52023E">
        <w:rPr>
          <w:rFonts w:eastAsia="Tahoma" w:cs="Tahoma"/>
          <w:szCs w:val="24"/>
        </w:rPr>
        <w:t xml:space="preserve"> </w:t>
      </w:r>
      <w:r w:rsidR="002670FE">
        <w:rPr>
          <w:rFonts w:eastAsia="Tahoma" w:cs="Tahoma"/>
          <w:szCs w:val="24"/>
        </w:rPr>
        <w:t xml:space="preserve">all relevant legislation </w:t>
      </w:r>
      <w:r w:rsidRPr="4F52023E">
        <w:rPr>
          <w:rFonts w:eastAsia="Tahoma" w:cs="Tahoma"/>
          <w:szCs w:val="24"/>
        </w:rPr>
        <w:t>and applying it in when needed in day-to-day work.</w:t>
      </w:r>
      <w:r w:rsidR="002670FE">
        <w:rPr>
          <w:rFonts w:eastAsia="Tahoma" w:cs="Tahoma"/>
          <w:szCs w:val="24"/>
        </w:rPr>
        <w:t xml:space="preserve"> </w:t>
      </w:r>
    </w:p>
    <w:p w14:paraId="6FA582A1" w14:textId="32A514F3" w:rsidR="00A94AE7" w:rsidRDefault="00A94AE7" w:rsidP="00DA5D03">
      <w:pPr>
        <w:pStyle w:val="ListParagraph"/>
        <w:numPr>
          <w:ilvl w:val="0"/>
          <w:numId w:val="20"/>
        </w:numPr>
      </w:pPr>
      <w:r w:rsidRPr="00A94AE7">
        <w:t>To carry out duties and responsibilities in accordance with the Council’s Health and Safety Policy and relevant Health and Safety legislation.</w:t>
      </w:r>
    </w:p>
    <w:p w14:paraId="280552AF" w14:textId="6D3B8E28" w:rsidR="00FD07E7" w:rsidRDefault="00FD07E7" w:rsidP="00DA5D03">
      <w:pPr>
        <w:pStyle w:val="NoSpacing"/>
        <w:numPr>
          <w:ilvl w:val="0"/>
          <w:numId w:val="20"/>
        </w:numPr>
      </w:pPr>
      <w:r>
        <w:t>At all times to carry out responsibilities/duties within the framework of the Council's Dignity for all Policy. (Equal Opportunities Policy).</w:t>
      </w:r>
    </w:p>
    <w:p w14:paraId="65B6DCA2" w14:textId="77777777" w:rsidR="005A0FAD" w:rsidRDefault="005A0FAD" w:rsidP="0070151A">
      <w:pPr>
        <w:rPr>
          <w:sz w:val="40"/>
          <w:szCs w:val="40"/>
        </w:rPr>
      </w:pPr>
    </w:p>
    <w:p w14:paraId="69C23CE8" w14:textId="703D28DA" w:rsidR="0070151A" w:rsidRDefault="0070151A" w:rsidP="0070151A">
      <w:pPr>
        <w:rPr>
          <w:sz w:val="40"/>
          <w:szCs w:val="40"/>
        </w:rPr>
      </w:pPr>
      <w:r>
        <w:rPr>
          <w:sz w:val="40"/>
          <w:szCs w:val="40"/>
        </w:rPr>
        <w:t>Service Delivery</w:t>
      </w:r>
    </w:p>
    <w:p w14:paraId="24DDCE70" w14:textId="77777777" w:rsidR="0070151A" w:rsidRDefault="0070151A" w:rsidP="0070151A">
      <w:pPr>
        <w:rPr>
          <w:sz w:val="40"/>
          <w:szCs w:val="40"/>
        </w:rPr>
      </w:pPr>
    </w:p>
    <w:p w14:paraId="48B00B05" w14:textId="17B9B962" w:rsidR="00725ABB" w:rsidRDefault="00F44D83" w:rsidP="00DA5D03">
      <w:pPr>
        <w:pStyle w:val="NoSpacing"/>
        <w:numPr>
          <w:ilvl w:val="0"/>
          <w:numId w:val="20"/>
        </w:numPr>
        <w:tabs>
          <w:tab w:val="left" w:pos="709"/>
        </w:tabs>
      </w:pPr>
      <w:r>
        <w:rPr>
          <w:szCs w:val="24"/>
        </w:rPr>
        <w:t>M</w:t>
      </w:r>
      <w:r w:rsidR="00D721E9" w:rsidRPr="00965343">
        <w:rPr>
          <w:szCs w:val="24"/>
        </w:rPr>
        <w:t>aintain a</w:t>
      </w:r>
      <w:r w:rsidR="00D721E9">
        <w:rPr>
          <w:szCs w:val="24"/>
        </w:rPr>
        <w:t xml:space="preserve"> comprehensive knowledge </w:t>
      </w:r>
      <w:r w:rsidR="00BB7170">
        <w:rPr>
          <w:szCs w:val="24"/>
        </w:rPr>
        <w:t xml:space="preserve">of and proactively build links with </w:t>
      </w:r>
      <w:r w:rsidR="00D721E9">
        <w:rPr>
          <w:szCs w:val="24"/>
        </w:rPr>
        <w:t xml:space="preserve">all resources available to support people in a </w:t>
      </w:r>
      <w:r w:rsidR="009571C8">
        <w:rPr>
          <w:szCs w:val="24"/>
        </w:rPr>
        <w:t>strengths-based</w:t>
      </w:r>
      <w:r w:rsidR="00D721E9">
        <w:rPr>
          <w:szCs w:val="24"/>
        </w:rPr>
        <w:t xml:space="preserve"> way, such as community organisations, assistive technology, equipment, provider services, information and </w:t>
      </w:r>
      <w:r w:rsidR="00725ABB">
        <w:rPr>
          <w:szCs w:val="24"/>
        </w:rPr>
        <w:t>advice.</w:t>
      </w:r>
      <w:r w:rsidR="00725ABB" w:rsidRPr="009F51D0">
        <w:t xml:space="preserve"> </w:t>
      </w:r>
    </w:p>
    <w:p w14:paraId="7323E731" w14:textId="49798DF8" w:rsidR="0070151A" w:rsidRDefault="00725ABB" w:rsidP="00DA5D03">
      <w:pPr>
        <w:pStyle w:val="NoSpacing"/>
        <w:numPr>
          <w:ilvl w:val="0"/>
          <w:numId w:val="20"/>
        </w:numPr>
        <w:tabs>
          <w:tab w:val="left" w:pos="709"/>
        </w:tabs>
      </w:pPr>
      <w:r w:rsidRPr="009F51D0">
        <w:t>Work</w:t>
      </w:r>
      <w:r w:rsidR="0070151A" w:rsidRPr="009F51D0">
        <w:t xml:space="preserve"> in a </w:t>
      </w:r>
      <w:r w:rsidR="0070151A">
        <w:t>multi-disciplinary</w:t>
      </w:r>
      <w:r w:rsidR="0070151A" w:rsidRPr="009F51D0">
        <w:t xml:space="preserve"> team alon</w:t>
      </w:r>
      <w:r w:rsidR="0070151A">
        <w:t>gside adult social care</w:t>
      </w:r>
      <w:r w:rsidR="0012459D">
        <w:t>,</w:t>
      </w:r>
      <w:r w:rsidR="00127F89">
        <w:t xml:space="preserve"> </w:t>
      </w:r>
      <w:r w:rsidR="0070151A">
        <w:t xml:space="preserve">colleagues </w:t>
      </w:r>
      <w:r w:rsidR="0012459D">
        <w:t>in other council departments and external stakeholders.</w:t>
      </w:r>
    </w:p>
    <w:p w14:paraId="0BF454DA" w14:textId="0D1F652F" w:rsidR="00227A94" w:rsidRDefault="00227A94" w:rsidP="00DA5D03">
      <w:pPr>
        <w:pStyle w:val="NoSpacing"/>
        <w:numPr>
          <w:ilvl w:val="0"/>
          <w:numId w:val="20"/>
        </w:numPr>
      </w:pPr>
      <w:r w:rsidRPr="00D20DF7">
        <w:t>To</w:t>
      </w:r>
      <w:r>
        <w:t xml:space="preserve"> participate in Team and</w:t>
      </w:r>
      <w:r w:rsidRPr="00D20DF7">
        <w:t xml:space="preserve"> </w:t>
      </w:r>
      <w:r>
        <w:t xml:space="preserve">Departmental </w:t>
      </w:r>
      <w:r w:rsidRPr="00D20DF7">
        <w:t xml:space="preserve">quality </w:t>
      </w:r>
      <w:r>
        <w:t>a</w:t>
      </w:r>
      <w:r w:rsidRPr="00D20DF7">
        <w:t>ssurance programme</w:t>
      </w:r>
      <w:r>
        <w:t>s</w:t>
      </w:r>
      <w:r w:rsidRPr="00D20DF7">
        <w:t xml:space="preserve"> and </w:t>
      </w:r>
      <w:r>
        <w:t xml:space="preserve">contribute to </w:t>
      </w:r>
      <w:r w:rsidRPr="00D20DF7">
        <w:t xml:space="preserve">audits when directed, sharing results and </w:t>
      </w:r>
      <w:r>
        <w:t>comply with</w:t>
      </w:r>
      <w:r w:rsidRPr="00D20DF7">
        <w:t xml:space="preserve"> action plans to improve the service.  </w:t>
      </w:r>
    </w:p>
    <w:p w14:paraId="0879861B" w14:textId="771E2B93" w:rsidR="0012459D" w:rsidRPr="00984EB2" w:rsidRDefault="0012459D" w:rsidP="00DA5D03">
      <w:pPr>
        <w:pStyle w:val="NoSpacing"/>
        <w:numPr>
          <w:ilvl w:val="0"/>
          <w:numId w:val="20"/>
        </w:numPr>
        <w:rPr>
          <w:rFonts w:cs="Tahoma"/>
        </w:rPr>
      </w:pPr>
      <w:r w:rsidRPr="00984EB2">
        <w:rPr>
          <w:rStyle w:val="normaltextrun"/>
          <w:rFonts w:cs="Tahoma"/>
          <w:shd w:val="clear" w:color="auto" w:fill="FFFFFF"/>
        </w:rPr>
        <w:t>To support the department with gathering information as part of responses to Members Enquiries, Freedom of Information Requests, complaints, legal enquiries and processes.</w:t>
      </w:r>
    </w:p>
    <w:p w14:paraId="11D62C05" w14:textId="432AD333" w:rsidR="00541CB2" w:rsidRPr="00DA78A5" w:rsidRDefault="00541CB2" w:rsidP="00DA5D03">
      <w:pPr>
        <w:pStyle w:val="NoSpacing"/>
        <w:numPr>
          <w:ilvl w:val="0"/>
          <w:numId w:val="20"/>
        </w:numPr>
        <w:rPr>
          <w:rStyle w:val="normaltextrun"/>
        </w:rPr>
      </w:pPr>
      <w:r w:rsidRPr="00541CB2">
        <w:rPr>
          <w:rStyle w:val="normaltextrun"/>
          <w:shd w:val="clear" w:color="auto" w:fill="FFFFFF"/>
        </w:rPr>
        <w:t>To take responsibility for promoting and safeguarding the welfare of those you are working with</w:t>
      </w:r>
      <w:r w:rsidR="4A2CE8A5" w:rsidRPr="00541CB2">
        <w:rPr>
          <w:rStyle w:val="normaltextrun"/>
          <w:shd w:val="clear" w:color="auto" w:fill="FFFFFF"/>
        </w:rPr>
        <w:t xml:space="preserve"> and who attend the buildings</w:t>
      </w:r>
      <w:r w:rsidRPr="00541CB2">
        <w:rPr>
          <w:rStyle w:val="normaltextrun"/>
          <w:shd w:val="clear" w:color="auto" w:fill="FFFFFF"/>
        </w:rPr>
        <w:t>, </w:t>
      </w:r>
      <w:r w:rsidR="4507EB2F" w:rsidRPr="00541CB2">
        <w:rPr>
          <w:rStyle w:val="normaltextrun"/>
          <w:shd w:val="clear" w:color="auto" w:fill="FFFFFF"/>
        </w:rPr>
        <w:t xml:space="preserve">including by </w:t>
      </w:r>
      <w:r w:rsidRPr="00541CB2">
        <w:rPr>
          <w:rStyle w:val="normaltextrun"/>
          <w:shd w:val="clear" w:color="auto" w:fill="FFFFFF"/>
        </w:rPr>
        <w:t xml:space="preserve">identifying and </w:t>
      </w:r>
      <w:r w:rsidR="50937F09" w:rsidRPr="00541CB2">
        <w:rPr>
          <w:rStyle w:val="normaltextrun"/>
          <w:shd w:val="clear" w:color="auto" w:fill="FFFFFF"/>
        </w:rPr>
        <w:t xml:space="preserve">raising </w:t>
      </w:r>
      <w:r w:rsidR="7003C831" w:rsidRPr="00541CB2">
        <w:rPr>
          <w:rStyle w:val="normaltextrun"/>
          <w:shd w:val="clear" w:color="auto" w:fill="FFFFFF"/>
        </w:rPr>
        <w:t>any</w:t>
      </w:r>
      <w:r w:rsidRPr="00541CB2">
        <w:rPr>
          <w:rStyle w:val="normaltextrun"/>
          <w:shd w:val="clear" w:color="auto" w:fill="FFFFFF"/>
        </w:rPr>
        <w:t> safeguarding concerns</w:t>
      </w:r>
      <w:r w:rsidR="6C940C33" w:rsidRPr="00541CB2">
        <w:rPr>
          <w:rStyle w:val="normaltextrun"/>
          <w:shd w:val="clear" w:color="auto" w:fill="FFFFFF"/>
        </w:rPr>
        <w:t xml:space="preserve"> that may arise following agreed procedure. </w:t>
      </w:r>
    </w:p>
    <w:p w14:paraId="21850943" w14:textId="7C433A88" w:rsidR="0070151A" w:rsidRDefault="00D721E9" w:rsidP="00DA5D03">
      <w:pPr>
        <w:pStyle w:val="NoSpacing"/>
        <w:numPr>
          <w:ilvl w:val="0"/>
          <w:numId w:val="20"/>
        </w:numPr>
      </w:pPr>
      <w:r>
        <w:t>To be committed to the Council’s CARE values and ASC principles to demonstrate this commitment in the way duties are carried out.</w:t>
      </w:r>
    </w:p>
    <w:p w14:paraId="3A295E08" w14:textId="77777777" w:rsidR="0041739B" w:rsidRPr="0041739B" w:rsidRDefault="0041739B" w:rsidP="0041739B">
      <w:pPr>
        <w:pStyle w:val="NoSpacing"/>
      </w:pPr>
    </w:p>
    <w:p w14:paraId="16029628" w14:textId="025FE06B" w:rsidR="0070151A" w:rsidRDefault="0070151A" w:rsidP="0070151A">
      <w:pPr>
        <w:rPr>
          <w:sz w:val="40"/>
          <w:szCs w:val="40"/>
        </w:rPr>
      </w:pPr>
      <w:r>
        <w:rPr>
          <w:sz w:val="40"/>
          <w:szCs w:val="40"/>
        </w:rPr>
        <w:t>Team and Supervision</w:t>
      </w:r>
    </w:p>
    <w:p w14:paraId="33311621" w14:textId="77777777" w:rsidR="0070151A" w:rsidRPr="0070151A" w:rsidRDefault="0070151A" w:rsidP="0070151A">
      <w:pPr>
        <w:rPr>
          <w:sz w:val="40"/>
          <w:szCs w:val="40"/>
        </w:rPr>
      </w:pPr>
    </w:p>
    <w:p w14:paraId="7662DD1B" w14:textId="35456A6B" w:rsidR="009F51D0" w:rsidRDefault="009F51D0" w:rsidP="00DA5D03">
      <w:pPr>
        <w:pStyle w:val="NoSpacing"/>
        <w:numPr>
          <w:ilvl w:val="0"/>
          <w:numId w:val="20"/>
        </w:numPr>
      </w:pPr>
      <w:r>
        <w:t xml:space="preserve">Attendance at meetings, case reviews, conferences, and training when directed, bring written or verbal reports and updates in line with good practice and </w:t>
      </w:r>
      <w:r w:rsidR="000A4F5F">
        <w:t>policy.</w:t>
      </w:r>
      <w:r>
        <w:t xml:space="preserve"> </w:t>
      </w:r>
    </w:p>
    <w:p w14:paraId="253EB125" w14:textId="42C9BAB2" w:rsidR="009F51D0" w:rsidRDefault="009F51D0" w:rsidP="00DA5D03">
      <w:pPr>
        <w:pStyle w:val="NoSpacing"/>
        <w:numPr>
          <w:ilvl w:val="0"/>
          <w:numId w:val="20"/>
        </w:numPr>
      </w:pPr>
      <w:r>
        <w:t>To achieve agreed service outcomes and outputs, and personal development targets, as agreed with your supervisor.</w:t>
      </w:r>
    </w:p>
    <w:p w14:paraId="3CF2FC25" w14:textId="500C1F8C" w:rsidR="009F51D0" w:rsidRDefault="009F51D0" w:rsidP="00DA5D03">
      <w:pPr>
        <w:pStyle w:val="NoSpacing"/>
        <w:numPr>
          <w:ilvl w:val="0"/>
          <w:numId w:val="20"/>
        </w:numPr>
      </w:pPr>
      <w:r>
        <w:t>To undertake training and constructively take part in meetings, supervision, seminars and other events designed to improve communication and assist with the effective development of the post and post holder.</w:t>
      </w:r>
    </w:p>
    <w:p w14:paraId="1E22E8C4" w14:textId="063AE0F8" w:rsidR="0084070B" w:rsidRDefault="009F51D0" w:rsidP="00DA5D03">
      <w:pPr>
        <w:pStyle w:val="NoSpacing"/>
        <w:numPr>
          <w:ilvl w:val="0"/>
          <w:numId w:val="20"/>
        </w:numPr>
      </w:pPr>
      <w:r>
        <w:t>To undertake duties as directly by</w:t>
      </w:r>
      <w:r w:rsidR="00D566A0">
        <w:t xml:space="preserve"> </w:t>
      </w:r>
      <w:r w:rsidR="00EA6FA4">
        <w:t xml:space="preserve">Team Manager / </w:t>
      </w:r>
      <w:r w:rsidR="001D6CB7">
        <w:t xml:space="preserve">Senior </w:t>
      </w:r>
      <w:r w:rsidR="007310C6">
        <w:t>Administrator / Head of Service.</w:t>
      </w:r>
    </w:p>
    <w:p w14:paraId="3ACA4652" w14:textId="707223E8" w:rsidR="00B8202E" w:rsidRPr="005F501A" w:rsidRDefault="006F4AB1" w:rsidP="005F501A">
      <w:pPr>
        <w:pStyle w:val="Heading2"/>
      </w:pPr>
      <w:r w:rsidRPr="005F501A">
        <w:t>Work style</w:t>
      </w:r>
    </w:p>
    <w:p w14:paraId="71D4C192" w14:textId="77777777" w:rsidR="00AB4B37" w:rsidRDefault="009219BE">
      <w:pPr>
        <w:rPr>
          <w:rFonts w:cs="Tahoma"/>
          <w:szCs w:val="24"/>
        </w:rPr>
      </w:pPr>
      <w:r w:rsidRPr="009219BE">
        <w:rPr>
          <w:rFonts w:cs="Tahoma"/>
          <w:szCs w:val="24"/>
        </w:rPr>
        <w:t xml:space="preserve">Islington Adult Social Care is committed to agile working and helping our people balance work and home life whilst delivering excellent services to our residents. Agile working and accountability go hand in hand. We expect everybody to take responsibility for ensuring their work is completed on time and to high standards. </w:t>
      </w:r>
    </w:p>
    <w:p w14:paraId="14856FB9" w14:textId="77777777" w:rsidR="00AB4B37" w:rsidRDefault="00AB4B37">
      <w:pPr>
        <w:rPr>
          <w:rFonts w:cs="Tahoma"/>
          <w:szCs w:val="24"/>
        </w:rPr>
      </w:pPr>
    </w:p>
    <w:p w14:paraId="6B8C779D" w14:textId="77777777" w:rsidR="00AB4B37" w:rsidRDefault="00AB4B37">
      <w:pPr>
        <w:rPr>
          <w:rFonts w:cs="Tahoma"/>
          <w:szCs w:val="24"/>
        </w:rPr>
      </w:pPr>
    </w:p>
    <w:p w14:paraId="773A60D8" w14:textId="77777777" w:rsidR="00AB4B37" w:rsidRDefault="00AB4B37">
      <w:pPr>
        <w:rPr>
          <w:rFonts w:cs="Tahoma"/>
          <w:szCs w:val="24"/>
        </w:rPr>
      </w:pPr>
    </w:p>
    <w:p w14:paraId="0C176090" w14:textId="77777777" w:rsidR="00AB4B37" w:rsidRDefault="00AB4B37">
      <w:pPr>
        <w:rPr>
          <w:rFonts w:cs="Tahoma"/>
          <w:szCs w:val="24"/>
        </w:rPr>
      </w:pPr>
    </w:p>
    <w:p w14:paraId="6DFB9B33" w14:textId="77777777" w:rsidR="00AB4B37" w:rsidRDefault="00AB4B37">
      <w:pPr>
        <w:rPr>
          <w:rFonts w:cs="Tahoma"/>
          <w:szCs w:val="24"/>
        </w:rPr>
      </w:pPr>
    </w:p>
    <w:p w14:paraId="3EF14D3D" w14:textId="77777777" w:rsidR="00AB4B37" w:rsidRDefault="00AB4B37" w:rsidP="003A64D2">
      <w:pPr>
        <w:rPr>
          <w:rFonts w:cs="Tahoma"/>
        </w:rPr>
      </w:pPr>
    </w:p>
    <w:p w14:paraId="25E85193" w14:textId="4FED71A3" w:rsidR="0001318B" w:rsidRDefault="0001318B" w:rsidP="003A64D2">
      <w:pPr>
        <w:rPr>
          <w:rFonts w:eastAsia="Tahoma" w:cs="Tahoma"/>
        </w:rPr>
      </w:pPr>
    </w:p>
    <w:p w14:paraId="32894142" w14:textId="20DAF5ED" w:rsidR="0001318B" w:rsidRDefault="0001318B" w:rsidP="003A64D2">
      <w:pPr>
        <w:rPr>
          <w:rFonts w:eastAsia="Tahoma" w:cs="Tahoma"/>
        </w:rPr>
      </w:pPr>
    </w:p>
    <w:p w14:paraId="24E39C17" w14:textId="0420659E" w:rsidR="006F4AB1" w:rsidRPr="005F501A" w:rsidRDefault="003E6840" w:rsidP="005F501A">
      <w:pPr>
        <w:pStyle w:val="Heading2"/>
      </w:pPr>
      <w:r>
        <w:lastRenderedPageBreak/>
        <w:t>P</w:t>
      </w:r>
      <w:r w:rsidR="006F4AB1" w:rsidRPr="005F501A">
        <w:t>erson specification</w:t>
      </w:r>
    </w:p>
    <w:p w14:paraId="674894C8" w14:textId="260893D6" w:rsidR="006F4AB1" w:rsidRPr="006F4AB1" w:rsidRDefault="006F4AB1" w:rsidP="005F501A">
      <w:pPr>
        <w:spacing w:after="120"/>
      </w:pPr>
      <w:r w:rsidRPr="006F4AB1">
        <w:t xml:space="preserve">You should demonstrate on your application form how you meet the essential criteria.  Please ensure that you address each of the criteria as this will </w:t>
      </w:r>
      <w:r w:rsidR="0043427F">
        <w:t>be assessed to determine</w:t>
      </w:r>
      <w:r w:rsidRPr="006F4AB1">
        <w:t xml:space="preserve"> your suitability for the post.</w:t>
      </w:r>
    </w:p>
    <w:p w14:paraId="38AC27BD" w14:textId="0114F903" w:rsidR="00A7487A" w:rsidRPr="00BF6C0C" w:rsidRDefault="00A7487A" w:rsidP="005F501A">
      <w:pPr>
        <w:pStyle w:val="Heading3"/>
        <w:rPr>
          <w:color w:val="007833" w:themeColor="text2"/>
          <w:sz w:val="48"/>
          <w:szCs w:val="48"/>
        </w:rPr>
      </w:pPr>
      <w:r w:rsidRPr="00BF6C0C">
        <w:rPr>
          <w:color w:val="007833" w:themeColor="text2"/>
          <w:sz w:val="48"/>
          <w:szCs w:val="48"/>
        </w:rPr>
        <w:t>Essential criteria</w:t>
      </w:r>
    </w:p>
    <w:p w14:paraId="37082CF1" w14:textId="70040EFC" w:rsidR="0052663E" w:rsidRDefault="004C6AA4" w:rsidP="0052663E">
      <w:pPr>
        <w:pStyle w:val="Heading4"/>
      </w:pPr>
      <w:r w:rsidRPr="004C6AA4">
        <w:t>Qualifications</w:t>
      </w:r>
      <w:r>
        <w:t xml:space="preserve"> / </w:t>
      </w:r>
      <w:r w:rsidR="0052663E">
        <w:t xml:space="preserve">Experience </w:t>
      </w:r>
    </w:p>
    <w:tbl>
      <w:tblPr>
        <w:tblStyle w:val="TableGrid"/>
        <w:tblW w:w="0" w:type="auto"/>
        <w:tblLayout w:type="fixed"/>
        <w:tblLook w:val="04A0" w:firstRow="1" w:lastRow="0" w:firstColumn="1" w:lastColumn="0" w:noHBand="0" w:noVBand="1"/>
        <w:tblDescription w:val="Essential experience criteria"/>
      </w:tblPr>
      <w:tblGrid>
        <w:gridCol w:w="1555"/>
        <w:gridCol w:w="5281"/>
        <w:gridCol w:w="3352"/>
      </w:tblGrid>
      <w:tr w:rsidR="0043427F" w:rsidRPr="001971FF" w14:paraId="48CFEAB3" w14:textId="77777777" w:rsidTr="003A64D2">
        <w:trPr>
          <w:trHeight w:val="313"/>
          <w:tblHeader/>
        </w:trPr>
        <w:tc>
          <w:tcPr>
            <w:tcW w:w="1555" w:type="dxa"/>
          </w:tcPr>
          <w:p w14:paraId="2A90692C" w14:textId="77777777" w:rsidR="0043427F" w:rsidRPr="005F501A" w:rsidRDefault="0043427F" w:rsidP="0043427F">
            <w:pPr>
              <w:pStyle w:val="Heading5"/>
            </w:pPr>
            <w:r w:rsidRPr="005F501A">
              <w:t>Essential criteria</w:t>
            </w:r>
          </w:p>
        </w:tc>
        <w:tc>
          <w:tcPr>
            <w:tcW w:w="5281" w:type="dxa"/>
          </w:tcPr>
          <w:p w14:paraId="011F77E2" w14:textId="77777777" w:rsidR="0043427F" w:rsidRPr="005F501A" w:rsidRDefault="0043427F" w:rsidP="0043427F">
            <w:pPr>
              <w:pStyle w:val="Heading5"/>
            </w:pPr>
            <w:r w:rsidRPr="005F501A">
              <w:t>Criteria description</w:t>
            </w:r>
          </w:p>
        </w:tc>
        <w:tc>
          <w:tcPr>
            <w:tcW w:w="3352" w:type="dxa"/>
          </w:tcPr>
          <w:p w14:paraId="2F46C3BD" w14:textId="07E650E9" w:rsidR="0043427F" w:rsidRPr="005F501A" w:rsidRDefault="0043427F" w:rsidP="0043427F">
            <w:pPr>
              <w:pStyle w:val="Heading5"/>
            </w:pPr>
            <w:r w:rsidRPr="005F501A">
              <w:t>Assessed by</w:t>
            </w:r>
          </w:p>
        </w:tc>
      </w:tr>
      <w:tr w:rsidR="000F7340" w:rsidRPr="001971FF" w14:paraId="78BD7494" w14:textId="77777777" w:rsidTr="003A64D2">
        <w:trPr>
          <w:trHeight w:val="313"/>
          <w:tblHeader/>
        </w:trPr>
        <w:tc>
          <w:tcPr>
            <w:tcW w:w="1555" w:type="dxa"/>
          </w:tcPr>
          <w:p w14:paraId="5B495A19" w14:textId="25D20140" w:rsidR="000F7340" w:rsidRPr="005F501A" w:rsidRDefault="0AF7CA31" w:rsidP="0043427F">
            <w:pPr>
              <w:pStyle w:val="Heading5"/>
            </w:pPr>
            <w:r>
              <w:t>1</w:t>
            </w:r>
          </w:p>
        </w:tc>
        <w:tc>
          <w:tcPr>
            <w:tcW w:w="5281" w:type="dxa"/>
          </w:tcPr>
          <w:p w14:paraId="076DC21F" w14:textId="3DF230F6" w:rsidR="00FA2C41" w:rsidRDefault="004A7318" w:rsidP="00FA2C41">
            <w:r w:rsidRPr="004A7318">
              <w:t xml:space="preserve">Evidence of good general education to include </w:t>
            </w:r>
            <w:r w:rsidR="000A4F5F" w:rsidRPr="004A7318">
              <w:t>GCSE.</w:t>
            </w:r>
            <w:r w:rsidRPr="004A7318">
              <w:t xml:space="preserve"> </w:t>
            </w:r>
          </w:p>
          <w:p w14:paraId="18BCCE2B" w14:textId="77777777" w:rsidR="00FA2C41" w:rsidRPr="00FA2C41" w:rsidRDefault="00FA2C41" w:rsidP="00FA2C41">
            <w:pPr>
              <w:rPr>
                <w:b/>
                <w:bCs/>
              </w:rPr>
            </w:pPr>
            <w:r w:rsidRPr="00FA2C41">
              <w:rPr>
                <w:b/>
                <w:bCs/>
              </w:rPr>
              <w:t>Or</w:t>
            </w:r>
          </w:p>
          <w:p w14:paraId="281252DE" w14:textId="00AD544D" w:rsidR="00214561" w:rsidRPr="005F501A" w:rsidRDefault="00FA2C41" w:rsidP="00FA2C41">
            <w:r>
              <w:t>Equivalent in Maths &amp; English</w:t>
            </w:r>
          </w:p>
        </w:tc>
        <w:tc>
          <w:tcPr>
            <w:tcW w:w="3352" w:type="dxa"/>
          </w:tcPr>
          <w:p w14:paraId="6201C3B2" w14:textId="529BB2AD" w:rsidR="000F7340" w:rsidRPr="005F501A" w:rsidRDefault="003D207E" w:rsidP="0043427F">
            <w:pPr>
              <w:pStyle w:val="Heading5"/>
            </w:pPr>
            <w:r>
              <w:t>Application</w:t>
            </w:r>
          </w:p>
        </w:tc>
      </w:tr>
      <w:tr w:rsidR="0043427F" w14:paraId="53043EDF" w14:textId="77777777" w:rsidTr="003A64D2">
        <w:tc>
          <w:tcPr>
            <w:tcW w:w="1555" w:type="dxa"/>
          </w:tcPr>
          <w:p w14:paraId="6B6BAD7A" w14:textId="05BCF0D4" w:rsidR="0043427F" w:rsidRDefault="0AF7CA31" w:rsidP="0043427F">
            <w:r>
              <w:t>2</w:t>
            </w:r>
          </w:p>
        </w:tc>
        <w:tc>
          <w:tcPr>
            <w:tcW w:w="5281" w:type="dxa"/>
          </w:tcPr>
          <w:p w14:paraId="1CEB1EC1" w14:textId="10F753E0" w:rsidR="00D639A0" w:rsidRPr="004333EF" w:rsidRDefault="004333EF" w:rsidP="00060386">
            <w:pPr>
              <w:rPr>
                <w:color w:val="C00000"/>
              </w:rPr>
            </w:pPr>
            <w:r w:rsidRPr="004333EF">
              <w:t>E</w:t>
            </w:r>
            <w:r w:rsidR="00865FF5" w:rsidRPr="004333EF">
              <w:t>xperience of providing administrative support to individuals or teams</w:t>
            </w:r>
            <w:r w:rsidRPr="004333EF">
              <w:t>.</w:t>
            </w:r>
          </w:p>
        </w:tc>
        <w:tc>
          <w:tcPr>
            <w:tcW w:w="3352" w:type="dxa"/>
          </w:tcPr>
          <w:p w14:paraId="0307884A" w14:textId="0B4C5107" w:rsidR="0043427F" w:rsidRDefault="0043427F" w:rsidP="00E94DB4">
            <w:r>
              <w:t>Application/Interview</w:t>
            </w:r>
          </w:p>
        </w:tc>
      </w:tr>
      <w:tr w:rsidR="00317D47" w14:paraId="5D094945" w14:textId="77777777" w:rsidTr="003A64D2">
        <w:tc>
          <w:tcPr>
            <w:tcW w:w="1555" w:type="dxa"/>
          </w:tcPr>
          <w:p w14:paraId="22A2992C" w14:textId="5B684FCA" w:rsidR="00317D47" w:rsidRDefault="00704895" w:rsidP="0043427F">
            <w:r>
              <w:t>3</w:t>
            </w:r>
          </w:p>
        </w:tc>
        <w:tc>
          <w:tcPr>
            <w:tcW w:w="5281" w:type="dxa"/>
          </w:tcPr>
          <w:p w14:paraId="52DADF43" w14:textId="7EA581C4" w:rsidR="00317D47" w:rsidRDefault="008B2E56" w:rsidP="00060386">
            <w:r w:rsidRPr="008B2E56">
              <w:t>Ability to take and produce high quality minutes in the support of meetings</w:t>
            </w:r>
          </w:p>
        </w:tc>
        <w:tc>
          <w:tcPr>
            <w:tcW w:w="3352" w:type="dxa"/>
          </w:tcPr>
          <w:p w14:paraId="31B3E29C" w14:textId="77777777" w:rsidR="00317D47" w:rsidRDefault="00317D47" w:rsidP="00E94DB4"/>
        </w:tc>
      </w:tr>
    </w:tbl>
    <w:p w14:paraId="27696044" w14:textId="77777777" w:rsidR="009665B5" w:rsidRPr="009C1AEE" w:rsidRDefault="009665B5" w:rsidP="0094609A"/>
    <w:p w14:paraId="5326556C" w14:textId="0FC2A0D1" w:rsidR="0052663E" w:rsidRPr="0052663E" w:rsidRDefault="003D7543" w:rsidP="0052663E">
      <w:pPr>
        <w:pStyle w:val="Heading4"/>
      </w:pPr>
      <w:r>
        <w:t xml:space="preserve">Knowledge / </w:t>
      </w:r>
      <w:r w:rsidR="0052663E">
        <w:t xml:space="preserve">Skills </w:t>
      </w:r>
    </w:p>
    <w:tbl>
      <w:tblPr>
        <w:tblStyle w:val="TableGrid"/>
        <w:tblW w:w="0" w:type="auto"/>
        <w:tblLayout w:type="fixed"/>
        <w:tblLook w:val="04A0" w:firstRow="1" w:lastRow="0" w:firstColumn="1" w:lastColumn="0" w:noHBand="0" w:noVBand="1"/>
        <w:tblDescription w:val="Essential skills criteria"/>
      </w:tblPr>
      <w:tblGrid>
        <w:gridCol w:w="1555"/>
        <w:gridCol w:w="5281"/>
        <w:gridCol w:w="3352"/>
      </w:tblGrid>
      <w:tr w:rsidR="0043427F" w:rsidRPr="001971FF" w14:paraId="68B95E8A" w14:textId="77777777" w:rsidTr="70F04181">
        <w:trPr>
          <w:trHeight w:val="313"/>
          <w:tblHeader/>
        </w:trPr>
        <w:tc>
          <w:tcPr>
            <w:tcW w:w="1555" w:type="dxa"/>
          </w:tcPr>
          <w:p w14:paraId="6943125F" w14:textId="77777777" w:rsidR="0043427F" w:rsidRPr="005F501A" w:rsidRDefault="0043427F" w:rsidP="0043427F">
            <w:pPr>
              <w:pStyle w:val="Heading5"/>
            </w:pPr>
            <w:r w:rsidRPr="005F501A">
              <w:t>Essential criteria</w:t>
            </w:r>
          </w:p>
        </w:tc>
        <w:tc>
          <w:tcPr>
            <w:tcW w:w="5281" w:type="dxa"/>
          </w:tcPr>
          <w:p w14:paraId="4D24A525" w14:textId="77777777" w:rsidR="0043427F" w:rsidRPr="005F501A" w:rsidRDefault="0043427F" w:rsidP="0043427F">
            <w:pPr>
              <w:pStyle w:val="Heading5"/>
            </w:pPr>
            <w:r w:rsidRPr="005F501A">
              <w:t>Criteria description</w:t>
            </w:r>
          </w:p>
        </w:tc>
        <w:tc>
          <w:tcPr>
            <w:tcW w:w="3352" w:type="dxa"/>
          </w:tcPr>
          <w:p w14:paraId="11E06618" w14:textId="515709F2" w:rsidR="0043427F" w:rsidRPr="005F501A" w:rsidRDefault="002729B4" w:rsidP="0043427F">
            <w:pPr>
              <w:pStyle w:val="Heading5"/>
            </w:pPr>
            <w:r>
              <w:t>Assessed by</w:t>
            </w:r>
          </w:p>
        </w:tc>
      </w:tr>
      <w:tr w:rsidR="0043427F" w14:paraId="42A1DAEC" w14:textId="77777777" w:rsidTr="70F04181">
        <w:tc>
          <w:tcPr>
            <w:tcW w:w="1555" w:type="dxa"/>
          </w:tcPr>
          <w:p w14:paraId="2A6CBA56" w14:textId="1B86A45E" w:rsidR="0043427F" w:rsidRDefault="00704895" w:rsidP="0043427F">
            <w:r>
              <w:t>4</w:t>
            </w:r>
          </w:p>
        </w:tc>
        <w:tc>
          <w:tcPr>
            <w:tcW w:w="5281" w:type="dxa"/>
          </w:tcPr>
          <w:p w14:paraId="283545CB" w14:textId="424015EC" w:rsidR="004513CA" w:rsidRDefault="00B94141" w:rsidP="00B94141">
            <w:r w:rsidRPr="00B94141">
              <w:t>Intermediate level of computer skills including Microsoft Office</w:t>
            </w:r>
            <w:r>
              <w:t xml:space="preserve"> packages and </w:t>
            </w:r>
            <w:r w:rsidRPr="00B45108">
              <w:rPr>
                <w:rStyle w:val="normaltextrun"/>
                <w:shd w:val="clear" w:color="auto" w:fill="FFFFFF"/>
              </w:rPr>
              <w:t>be prepared to learn other systems used as require</w:t>
            </w:r>
            <w:r>
              <w:rPr>
                <w:rStyle w:val="normaltextrun"/>
                <w:shd w:val="clear" w:color="auto" w:fill="FFFFFF"/>
              </w:rPr>
              <w:t>d.</w:t>
            </w:r>
          </w:p>
        </w:tc>
        <w:tc>
          <w:tcPr>
            <w:tcW w:w="3352" w:type="dxa"/>
          </w:tcPr>
          <w:p w14:paraId="1EC33A57" w14:textId="4BFCA110" w:rsidR="0043427F" w:rsidRDefault="000F7340" w:rsidP="000F7340">
            <w:r>
              <w:t>Application/Interview</w:t>
            </w:r>
          </w:p>
        </w:tc>
      </w:tr>
      <w:tr w:rsidR="00C10426" w14:paraId="032442DA" w14:textId="77777777" w:rsidTr="70F04181">
        <w:tc>
          <w:tcPr>
            <w:tcW w:w="1555" w:type="dxa"/>
          </w:tcPr>
          <w:p w14:paraId="1C14FFEC" w14:textId="51BC440A" w:rsidR="00C10426" w:rsidRDefault="00704895" w:rsidP="0043427F">
            <w:r>
              <w:t>5</w:t>
            </w:r>
          </w:p>
        </w:tc>
        <w:tc>
          <w:tcPr>
            <w:tcW w:w="5281" w:type="dxa"/>
          </w:tcPr>
          <w:p w14:paraId="6CAAD2B4" w14:textId="7E7831BC" w:rsidR="00512324" w:rsidRPr="00D70B56" w:rsidRDefault="00B94141" w:rsidP="00512324">
            <w:r w:rsidRPr="00815861">
              <w:t xml:space="preserve">Able to demonstrate </w:t>
            </w:r>
            <w:r>
              <w:t>good</w:t>
            </w:r>
            <w:r w:rsidRPr="00815861">
              <w:t xml:space="preserve"> communication skills; both verbally and in writing.</w:t>
            </w:r>
          </w:p>
        </w:tc>
        <w:tc>
          <w:tcPr>
            <w:tcW w:w="3352" w:type="dxa"/>
          </w:tcPr>
          <w:p w14:paraId="706238A7" w14:textId="326DA36E" w:rsidR="00C10426" w:rsidRDefault="009E7AEB" w:rsidP="000F7340">
            <w:r>
              <w:t>Application/Interview</w:t>
            </w:r>
          </w:p>
        </w:tc>
      </w:tr>
      <w:tr w:rsidR="00187FD0" w14:paraId="164F2B26" w14:textId="77777777" w:rsidTr="70F04181">
        <w:tc>
          <w:tcPr>
            <w:tcW w:w="1555" w:type="dxa"/>
          </w:tcPr>
          <w:p w14:paraId="5C25CF7D" w14:textId="23454870" w:rsidR="00187FD0" w:rsidRDefault="00704895" w:rsidP="0043427F">
            <w:r>
              <w:t>6</w:t>
            </w:r>
          </w:p>
        </w:tc>
        <w:tc>
          <w:tcPr>
            <w:tcW w:w="5281" w:type="dxa"/>
          </w:tcPr>
          <w:p w14:paraId="3195D750" w14:textId="426DA8E8" w:rsidR="00187FD0" w:rsidRDefault="004D29AF" w:rsidP="004D29AF">
            <w:r w:rsidRPr="004D29AF">
              <w:t>Effective time management and organisational skills</w:t>
            </w:r>
            <w:r>
              <w:t>.</w:t>
            </w:r>
          </w:p>
        </w:tc>
        <w:tc>
          <w:tcPr>
            <w:tcW w:w="3352" w:type="dxa"/>
          </w:tcPr>
          <w:p w14:paraId="5C71D6ED" w14:textId="77777777" w:rsidR="00187FD0" w:rsidRDefault="00187FD0" w:rsidP="000F7340"/>
        </w:tc>
      </w:tr>
      <w:tr w:rsidR="007F6637" w14:paraId="23230C22" w14:textId="77777777" w:rsidTr="70F04181">
        <w:tc>
          <w:tcPr>
            <w:tcW w:w="1555" w:type="dxa"/>
          </w:tcPr>
          <w:p w14:paraId="0ED9B9DC" w14:textId="33F8A9DC" w:rsidR="007F6637" w:rsidRDefault="00704895" w:rsidP="0043427F">
            <w:r>
              <w:t>7</w:t>
            </w:r>
          </w:p>
        </w:tc>
        <w:tc>
          <w:tcPr>
            <w:tcW w:w="5281" w:type="dxa"/>
          </w:tcPr>
          <w:p w14:paraId="51BBDE39" w14:textId="670E00AA" w:rsidR="007F6637" w:rsidRPr="004D29AF" w:rsidRDefault="007F6637" w:rsidP="004D29AF">
            <w:r w:rsidRPr="007F6637">
              <w:t>Accurate entry and retrieval of information on database systems.</w:t>
            </w:r>
          </w:p>
        </w:tc>
        <w:tc>
          <w:tcPr>
            <w:tcW w:w="3352" w:type="dxa"/>
          </w:tcPr>
          <w:p w14:paraId="2F491E7A" w14:textId="77777777" w:rsidR="007F6637" w:rsidRDefault="007F6637" w:rsidP="000F7340"/>
        </w:tc>
      </w:tr>
      <w:tr w:rsidR="0043427F" w14:paraId="1D24BE25" w14:textId="77777777" w:rsidTr="70F04181">
        <w:tc>
          <w:tcPr>
            <w:tcW w:w="1555" w:type="dxa"/>
          </w:tcPr>
          <w:p w14:paraId="565855DE" w14:textId="3F7DE38B" w:rsidR="0043427F" w:rsidRDefault="00704895" w:rsidP="00A5274C">
            <w:r>
              <w:t>8</w:t>
            </w:r>
          </w:p>
        </w:tc>
        <w:tc>
          <w:tcPr>
            <w:tcW w:w="5281" w:type="dxa"/>
          </w:tcPr>
          <w:p w14:paraId="15E30017" w14:textId="10C6F560" w:rsidR="00154F84" w:rsidRPr="003D207E" w:rsidRDefault="001A16AA" w:rsidP="000317D1">
            <w:r w:rsidRPr="001A16AA">
              <w:t>Ability to co-ordinate and produce communications, documents and reports</w:t>
            </w:r>
            <w:r w:rsidR="00BA6B56">
              <w:t>.</w:t>
            </w:r>
          </w:p>
        </w:tc>
        <w:tc>
          <w:tcPr>
            <w:tcW w:w="3352" w:type="dxa"/>
          </w:tcPr>
          <w:p w14:paraId="40872F0C" w14:textId="08C9703F" w:rsidR="0043427F" w:rsidRDefault="0043427F" w:rsidP="00E94DB4">
            <w:r>
              <w:t>Application/Interview</w:t>
            </w:r>
          </w:p>
        </w:tc>
      </w:tr>
      <w:tr w:rsidR="0043427F" w14:paraId="14E8ECFD" w14:textId="77777777" w:rsidTr="70F04181">
        <w:tc>
          <w:tcPr>
            <w:tcW w:w="1555" w:type="dxa"/>
          </w:tcPr>
          <w:p w14:paraId="4E69DCDC" w14:textId="7FA00ECF" w:rsidR="0043427F" w:rsidRDefault="0006246E" w:rsidP="00A5274C">
            <w:r>
              <w:t>9</w:t>
            </w:r>
          </w:p>
        </w:tc>
        <w:tc>
          <w:tcPr>
            <w:tcW w:w="5281" w:type="dxa"/>
          </w:tcPr>
          <w:p w14:paraId="749B4233" w14:textId="18C65962" w:rsidR="008E000E" w:rsidRDefault="008E000E" w:rsidP="008E000E">
            <w:r>
              <w:t xml:space="preserve">Ability to develop excellent </w:t>
            </w:r>
            <w:r w:rsidR="000A4F5F">
              <w:t>working.</w:t>
            </w:r>
            <w:r>
              <w:t xml:space="preserve"> </w:t>
            </w:r>
          </w:p>
          <w:p w14:paraId="4E4ACC26" w14:textId="71665CAC" w:rsidR="0070151A" w:rsidRDefault="008E000E" w:rsidP="008E000E">
            <w:r>
              <w:t>relationships with a broad range of people</w:t>
            </w:r>
            <w:r w:rsidR="007B7DCD">
              <w:t xml:space="preserve"> </w:t>
            </w:r>
            <w:r w:rsidR="00C06FC8">
              <w:t xml:space="preserve">and </w:t>
            </w:r>
            <w:r w:rsidR="007B7DCD" w:rsidRPr="007B7DCD">
              <w:t>with colleagues at all levels in the organisation.</w:t>
            </w:r>
          </w:p>
        </w:tc>
        <w:tc>
          <w:tcPr>
            <w:tcW w:w="3352" w:type="dxa"/>
          </w:tcPr>
          <w:p w14:paraId="26869AAF" w14:textId="4271F90A" w:rsidR="0043427F" w:rsidRDefault="0043427F" w:rsidP="00E94DB4">
            <w:r>
              <w:t>Application/Interview</w:t>
            </w:r>
          </w:p>
        </w:tc>
      </w:tr>
      <w:tr w:rsidR="001F1B84" w14:paraId="4505B6CB" w14:textId="77777777" w:rsidTr="70F04181">
        <w:tc>
          <w:tcPr>
            <w:tcW w:w="1555" w:type="dxa"/>
          </w:tcPr>
          <w:p w14:paraId="383F6C7B" w14:textId="5074F738" w:rsidR="001F1B84" w:rsidRDefault="00704895" w:rsidP="00A5274C">
            <w:r>
              <w:t>1</w:t>
            </w:r>
            <w:r w:rsidR="0006246E">
              <w:t>0</w:t>
            </w:r>
          </w:p>
        </w:tc>
        <w:tc>
          <w:tcPr>
            <w:tcW w:w="5281" w:type="dxa"/>
          </w:tcPr>
          <w:p w14:paraId="74318006" w14:textId="7B5604FB" w:rsidR="00F51A2A" w:rsidRPr="008617EC" w:rsidRDefault="0094609A" w:rsidP="0094609A">
            <w:r>
              <w:t xml:space="preserve">Ability to deal with a wide range of people </w:t>
            </w:r>
            <w:proofErr w:type="gramStart"/>
            <w:r>
              <w:t>in order to</w:t>
            </w:r>
            <w:proofErr w:type="gramEnd"/>
            <w:r>
              <w:t xml:space="preserve"> handle enquiries and resolve issues.</w:t>
            </w:r>
          </w:p>
        </w:tc>
        <w:tc>
          <w:tcPr>
            <w:tcW w:w="3352" w:type="dxa"/>
          </w:tcPr>
          <w:p w14:paraId="1B49113E" w14:textId="4271F90A" w:rsidR="001F1B84" w:rsidRDefault="0043427F" w:rsidP="00E94DB4">
            <w:r>
              <w:t>Application/Interview</w:t>
            </w:r>
          </w:p>
          <w:p w14:paraId="2A09621D" w14:textId="234B3046" w:rsidR="001F1B84" w:rsidRDefault="001F1B84" w:rsidP="00E94DB4"/>
        </w:tc>
      </w:tr>
      <w:tr w:rsidR="00BF0AEF" w14:paraId="638A0211" w14:textId="77777777" w:rsidTr="70F04181">
        <w:tc>
          <w:tcPr>
            <w:tcW w:w="1555" w:type="dxa"/>
          </w:tcPr>
          <w:p w14:paraId="669CAC04" w14:textId="1215E123" w:rsidR="00BF0AEF" w:rsidRDefault="00704895" w:rsidP="00A5274C">
            <w:r>
              <w:t>1</w:t>
            </w:r>
            <w:r w:rsidR="0006246E">
              <w:t>1</w:t>
            </w:r>
          </w:p>
        </w:tc>
        <w:tc>
          <w:tcPr>
            <w:tcW w:w="5281" w:type="dxa"/>
          </w:tcPr>
          <w:p w14:paraId="238000E7" w14:textId="3DDA5EF4" w:rsidR="00A110DE" w:rsidRPr="00AB1D74" w:rsidRDefault="0094609A" w:rsidP="00B94141">
            <w:r w:rsidRPr="00ED6F8F">
              <w:t>Ability to train and guide team members in office procedures</w:t>
            </w:r>
            <w:r>
              <w:t>.</w:t>
            </w:r>
          </w:p>
        </w:tc>
        <w:tc>
          <w:tcPr>
            <w:tcW w:w="3352" w:type="dxa"/>
          </w:tcPr>
          <w:p w14:paraId="00AF6388" w14:textId="13B4766B" w:rsidR="00BF0AEF" w:rsidRDefault="00BF0AEF" w:rsidP="00E94DB4">
            <w:r>
              <w:t>Application/Interview</w:t>
            </w:r>
          </w:p>
        </w:tc>
      </w:tr>
      <w:tr w:rsidR="00F31E5A" w14:paraId="40371A1F" w14:textId="77777777" w:rsidTr="70F04181">
        <w:tc>
          <w:tcPr>
            <w:tcW w:w="1555" w:type="dxa"/>
          </w:tcPr>
          <w:p w14:paraId="52331525" w14:textId="5556AAE2" w:rsidR="00F31E5A" w:rsidRDefault="00F31E5A" w:rsidP="00F31E5A">
            <w:r>
              <w:t>1</w:t>
            </w:r>
            <w:r w:rsidR="0006246E">
              <w:t>2</w:t>
            </w:r>
          </w:p>
        </w:tc>
        <w:tc>
          <w:tcPr>
            <w:tcW w:w="5281" w:type="dxa"/>
          </w:tcPr>
          <w:p w14:paraId="0CBEFEF1" w14:textId="715887CF" w:rsidR="009E7D99" w:rsidRPr="00F31E5A" w:rsidRDefault="0094609A" w:rsidP="00856BCD">
            <w:r w:rsidRPr="00093552">
              <w:t>Ability to prioritise own workload and that of others</w:t>
            </w:r>
            <w:r>
              <w:t>.</w:t>
            </w:r>
          </w:p>
        </w:tc>
        <w:tc>
          <w:tcPr>
            <w:tcW w:w="3352" w:type="dxa"/>
          </w:tcPr>
          <w:p w14:paraId="16471681" w14:textId="682B0B7D" w:rsidR="00F31E5A" w:rsidRDefault="00F31E5A" w:rsidP="00F31E5A">
            <w:r>
              <w:t>Application/Interview</w:t>
            </w:r>
          </w:p>
        </w:tc>
      </w:tr>
      <w:tr w:rsidR="009815E9" w14:paraId="15B156B8" w14:textId="77777777" w:rsidTr="70F04181">
        <w:tc>
          <w:tcPr>
            <w:tcW w:w="1555" w:type="dxa"/>
          </w:tcPr>
          <w:p w14:paraId="5FE978E9" w14:textId="3F144AE0" w:rsidR="009815E9" w:rsidRDefault="0AF7CA31" w:rsidP="00F31E5A">
            <w:r>
              <w:lastRenderedPageBreak/>
              <w:t>1</w:t>
            </w:r>
            <w:r w:rsidR="0006246E">
              <w:t>3</w:t>
            </w:r>
          </w:p>
        </w:tc>
        <w:tc>
          <w:tcPr>
            <w:tcW w:w="5281" w:type="dxa"/>
          </w:tcPr>
          <w:p w14:paraId="1AD07A4F" w14:textId="18DFC3D4" w:rsidR="00F51A2A" w:rsidRPr="009815E9" w:rsidRDefault="0094609A" w:rsidP="00856BCD">
            <w:r w:rsidRPr="00093552">
              <w:t>Ability to work flexibly and respond to changing priorities</w:t>
            </w:r>
            <w:r w:rsidR="00704895">
              <w:t xml:space="preserve"> and workload. </w:t>
            </w:r>
          </w:p>
        </w:tc>
        <w:tc>
          <w:tcPr>
            <w:tcW w:w="3352" w:type="dxa"/>
          </w:tcPr>
          <w:p w14:paraId="0E769333" w14:textId="682B0B7D" w:rsidR="009815E9" w:rsidRDefault="56D4AE35" w:rsidP="00F31E5A">
            <w:r>
              <w:t>Application/Interview</w:t>
            </w:r>
          </w:p>
          <w:p w14:paraId="4AF0DF3F" w14:textId="3580DA0B" w:rsidR="009815E9" w:rsidRDefault="009815E9" w:rsidP="70F04181"/>
        </w:tc>
      </w:tr>
    </w:tbl>
    <w:p w14:paraId="1F646DB5" w14:textId="29EA3EAD" w:rsidR="00B8202E" w:rsidRPr="005F501A" w:rsidRDefault="00B8202E" w:rsidP="005F501A">
      <w:pPr>
        <w:pStyle w:val="Heading2"/>
      </w:pPr>
      <w:r w:rsidRPr="005F501A">
        <w:t>Special requirements of the post</w:t>
      </w:r>
    </w:p>
    <w:p w14:paraId="57EF1FF9" w14:textId="14E0122D" w:rsidR="00C20334" w:rsidRDefault="00C20334" w:rsidP="003C5F13"/>
    <w:tbl>
      <w:tblPr>
        <w:tblStyle w:val="TableGrid"/>
        <w:tblW w:w="0" w:type="auto"/>
        <w:tblLayout w:type="fixed"/>
        <w:tblLook w:val="04A0" w:firstRow="1" w:lastRow="0" w:firstColumn="1" w:lastColumn="0" w:noHBand="0" w:noVBand="1"/>
        <w:tblDescription w:val="Essential skills criteria"/>
      </w:tblPr>
      <w:tblGrid>
        <w:gridCol w:w="1555"/>
        <w:gridCol w:w="5281"/>
        <w:gridCol w:w="3352"/>
      </w:tblGrid>
      <w:tr w:rsidR="006E7A8C" w:rsidRPr="001971FF" w14:paraId="188044E9" w14:textId="77777777" w:rsidTr="51DE3231">
        <w:trPr>
          <w:trHeight w:val="313"/>
          <w:tblHeader/>
        </w:trPr>
        <w:tc>
          <w:tcPr>
            <w:tcW w:w="1555" w:type="dxa"/>
          </w:tcPr>
          <w:p w14:paraId="6D920D99" w14:textId="77777777" w:rsidR="006E7A8C" w:rsidRPr="005F501A" w:rsidRDefault="006E7A8C" w:rsidP="00F72A75">
            <w:pPr>
              <w:pStyle w:val="Heading5"/>
            </w:pPr>
            <w:r w:rsidRPr="005F501A">
              <w:t>Essential criteria</w:t>
            </w:r>
          </w:p>
        </w:tc>
        <w:tc>
          <w:tcPr>
            <w:tcW w:w="5281" w:type="dxa"/>
          </w:tcPr>
          <w:p w14:paraId="17209554" w14:textId="77777777" w:rsidR="006E7A8C" w:rsidRPr="005F501A" w:rsidRDefault="006E7A8C" w:rsidP="00F72A75">
            <w:pPr>
              <w:pStyle w:val="Heading5"/>
            </w:pPr>
            <w:r w:rsidRPr="005F501A">
              <w:t>Criteria description</w:t>
            </w:r>
          </w:p>
        </w:tc>
        <w:tc>
          <w:tcPr>
            <w:tcW w:w="3352" w:type="dxa"/>
          </w:tcPr>
          <w:p w14:paraId="580D7CF9" w14:textId="77777777" w:rsidR="006E7A8C" w:rsidRPr="005F501A" w:rsidRDefault="006E7A8C" w:rsidP="00F72A75">
            <w:pPr>
              <w:pStyle w:val="Heading5"/>
            </w:pPr>
            <w:r w:rsidRPr="005F501A">
              <w:t>Assessed by</w:t>
            </w:r>
          </w:p>
        </w:tc>
      </w:tr>
      <w:tr w:rsidR="006E7A8C" w14:paraId="52DD43B3" w14:textId="77777777" w:rsidTr="51DE3231">
        <w:tc>
          <w:tcPr>
            <w:tcW w:w="1555" w:type="dxa"/>
          </w:tcPr>
          <w:p w14:paraId="0BE05A11" w14:textId="16080CCB" w:rsidR="006E7A8C" w:rsidRDefault="004B2780" w:rsidP="00F72A75">
            <w:r>
              <w:t>1</w:t>
            </w:r>
            <w:r w:rsidR="0006246E">
              <w:t>4</w:t>
            </w:r>
          </w:p>
        </w:tc>
        <w:tc>
          <w:tcPr>
            <w:tcW w:w="5281" w:type="dxa"/>
          </w:tcPr>
          <w:p w14:paraId="62937A9C" w14:textId="55FEB9E8" w:rsidR="00023ED5" w:rsidRDefault="45697C06" w:rsidP="0043427F">
            <w:r>
              <w:t>This role will require you to obtain an Enhanced satisfactory clearance from the Disclosure and Barring Service</w:t>
            </w:r>
            <w:r w:rsidR="07227F18">
              <w:t>.</w:t>
            </w:r>
            <w:r>
              <w:t xml:space="preserve"> </w:t>
            </w:r>
          </w:p>
          <w:p w14:paraId="38EBF33A" w14:textId="6D7953DF" w:rsidR="00D639A0" w:rsidRDefault="00D639A0" w:rsidP="0043427F"/>
        </w:tc>
        <w:tc>
          <w:tcPr>
            <w:tcW w:w="3352" w:type="dxa"/>
          </w:tcPr>
          <w:p w14:paraId="4EDEC2A0" w14:textId="628221EA" w:rsidR="006E7A8C" w:rsidRDefault="006E7A8C" w:rsidP="00DA4816">
            <w:r>
              <w:t>Application</w:t>
            </w:r>
          </w:p>
        </w:tc>
      </w:tr>
    </w:tbl>
    <w:p w14:paraId="0553EF17" w14:textId="77777777" w:rsidR="00B9442C" w:rsidRPr="00C20334" w:rsidRDefault="00B9442C" w:rsidP="003C5F13"/>
    <w:p w14:paraId="5DD295B6" w14:textId="5D18CA2A" w:rsidR="003C5F13" w:rsidRPr="005F501A" w:rsidRDefault="00C20334" w:rsidP="005F501A">
      <w:pPr>
        <w:pStyle w:val="Heading2"/>
      </w:pPr>
      <w:r w:rsidRPr="005F501A">
        <w:t>Our accreditations</w:t>
      </w:r>
    </w:p>
    <w:p w14:paraId="663CD874" w14:textId="15510DE9" w:rsidR="005F501A" w:rsidRPr="00C20334" w:rsidRDefault="005826AF" w:rsidP="00C20334">
      <w:r>
        <w:t xml:space="preserve">Our accreditations include: the </w:t>
      </w:r>
      <w:r w:rsidR="00C20334">
        <w:t>Healthy Workplace award, Timewise, London Living Wage Employer, Dis</w:t>
      </w:r>
      <w:r>
        <w:t>ability Confident Committed, The Mayor’s Good Work Standard</w:t>
      </w:r>
      <w:r w:rsidR="00C20334">
        <w:t xml:space="preserve">, Stonewall Diversity Champion, </w:t>
      </w:r>
      <w:r>
        <w:t xml:space="preserve">and </w:t>
      </w:r>
      <w:r w:rsidR="00C20334">
        <w:t xml:space="preserve">Time to Change.  </w:t>
      </w:r>
    </w:p>
    <w:p w14:paraId="791D5FC6" w14:textId="1C83C5E9" w:rsidR="00C20334" w:rsidRPr="00C20334" w:rsidRDefault="00F7062D" w:rsidP="00C20334">
      <w:r>
        <w:rPr>
          <w:noProof/>
          <w:lang w:eastAsia="en-GB"/>
        </w:rPr>
        <w:drawing>
          <wp:inline distT="0" distB="0" distL="0" distR="0" wp14:anchorId="1769EC6C" wp14:editId="2BFDCA4A">
            <wp:extent cx="6473188" cy="697230"/>
            <wp:effectExtent l="0" t="0" r="0" b="0"/>
            <wp:docPr id="1420596573" name="Picture 14205965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473188" cy="697230"/>
                    </a:xfrm>
                    <a:prstGeom prst="rect">
                      <a:avLst/>
                    </a:prstGeom>
                  </pic:spPr>
                </pic:pic>
              </a:graphicData>
            </a:graphic>
          </wp:inline>
        </w:drawing>
      </w:r>
    </w:p>
    <w:sectPr w:rsidR="00C20334" w:rsidRPr="00C20334" w:rsidSect="002D5C35">
      <w:headerReference w:type="default" r:id="rId12"/>
      <w:headerReference w:type="first" r:id="rId13"/>
      <w:footerReference w:type="first" r:id="rId14"/>
      <w:pgSz w:w="11900" w:h="16840"/>
      <w:pgMar w:top="1644" w:right="851" w:bottom="1219" w:left="851" w:header="646" w:footer="79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F95A4F" w14:textId="77777777" w:rsidR="003278C8" w:rsidRDefault="003278C8" w:rsidP="00AF4B20">
      <w:r>
        <w:separator/>
      </w:r>
    </w:p>
  </w:endnote>
  <w:endnote w:type="continuationSeparator" w:id="0">
    <w:p w14:paraId="14AA6564" w14:textId="77777777" w:rsidR="003278C8" w:rsidRDefault="003278C8" w:rsidP="00AF4B20">
      <w:r>
        <w:continuationSeparator/>
      </w:r>
    </w:p>
  </w:endnote>
  <w:endnote w:type="continuationNotice" w:id="1">
    <w:p w14:paraId="72A563F6" w14:textId="77777777" w:rsidR="003278C8" w:rsidRDefault="003278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02540" w14:textId="7AA89A06" w:rsidR="00AF4B20" w:rsidRDefault="00AF4B20" w:rsidP="00285B58">
    <w:pPr>
      <w:pStyle w:val="Footer"/>
    </w:pPr>
  </w:p>
  <w:p w14:paraId="1CB1C325" w14:textId="77777777" w:rsidR="00285B58" w:rsidRDefault="00285B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6729FB" w14:textId="77777777" w:rsidR="003278C8" w:rsidRDefault="003278C8" w:rsidP="00AF4B20">
      <w:r>
        <w:separator/>
      </w:r>
    </w:p>
  </w:footnote>
  <w:footnote w:type="continuationSeparator" w:id="0">
    <w:p w14:paraId="014B0D18" w14:textId="77777777" w:rsidR="003278C8" w:rsidRDefault="003278C8" w:rsidP="00AF4B20">
      <w:r>
        <w:continuationSeparator/>
      </w:r>
    </w:p>
  </w:footnote>
  <w:footnote w:type="continuationNotice" w:id="1">
    <w:p w14:paraId="7B46DB67" w14:textId="77777777" w:rsidR="003278C8" w:rsidRDefault="003278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DB289" w14:textId="111CC17A" w:rsidR="00AF4B20" w:rsidRDefault="00AF4B20" w:rsidP="00483772">
    <w:pPr>
      <w:pStyle w:val="Header"/>
      <w:tabs>
        <w:tab w:val="clear" w:pos="9026"/>
        <w:tab w:val="right" w:pos="9020"/>
      </w:tabs>
      <w:ind w:right="-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B1258" w14:textId="4B5D0175" w:rsidR="00AF4B20" w:rsidRDefault="0023068F" w:rsidP="00285B58">
    <w:pPr>
      <w:pStyle w:val="Header"/>
      <w:ind w:right="30"/>
    </w:pPr>
    <w:r>
      <w:rPr>
        <w:rFonts w:cs="Tahoma"/>
        <w:noProof/>
        <w:sz w:val="64"/>
        <w:szCs w:val="64"/>
        <w:lang w:eastAsia="en-GB"/>
      </w:rPr>
      <w:drawing>
        <wp:inline distT="0" distB="0" distL="0" distR="0" wp14:anchorId="4A0DB112" wp14:editId="6064838F">
          <wp:extent cx="1809750" cy="69069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 Islington logo.jpg"/>
                  <pic:cNvPicPr/>
                </pic:nvPicPr>
                <pic:blipFill rotWithShape="1">
                  <a:blip r:embed="rId1" cstate="print">
                    <a:extLst>
                      <a:ext uri="{28A0092B-C50C-407E-A947-70E740481C1C}">
                        <a14:useLocalDpi xmlns:a14="http://schemas.microsoft.com/office/drawing/2010/main" val="0"/>
                      </a:ext>
                    </a:extLst>
                  </a:blip>
                  <a:srcRect t="23473" b="24673"/>
                  <a:stretch/>
                </pic:blipFill>
                <pic:spPr bwMode="auto">
                  <a:xfrm>
                    <a:off x="0" y="0"/>
                    <a:ext cx="1809750" cy="690692"/>
                  </a:xfrm>
                  <a:prstGeom prst="rect">
                    <a:avLst/>
                  </a:prstGeom>
                  <a:ln>
                    <a:noFill/>
                  </a:ln>
                  <a:extLst>
                    <a:ext uri="{53640926-AAD7-44D8-BBD7-CCE9431645EC}">
                      <a14:shadowObscured xmlns:a14="http://schemas.microsoft.com/office/drawing/2010/main"/>
                    </a:ext>
                  </a:extLst>
                </pic:spPr>
              </pic:pic>
            </a:graphicData>
          </a:graphic>
        </wp:inline>
      </w:drawing>
    </w:r>
    <w:r w:rsidR="00AF4B20">
      <w:rPr>
        <w:noProof/>
        <w:lang w:eastAsia="en-GB"/>
      </w:rPr>
      <w:drawing>
        <wp:anchor distT="0" distB="0" distL="114300" distR="114300" simplePos="0" relativeHeight="251658240" behindDoc="0" locked="0" layoutInCell="1" allowOverlap="1" wp14:anchorId="1461D7EC" wp14:editId="411B1725">
          <wp:simplePos x="0" y="0"/>
          <wp:positionH relativeFrom="page">
            <wp:posOffset>4890770</wp:posOffset>
          </wp:positionH>
          <wp:positionV relativeFrom="page">
            <wp:posOffset>457200</wp:posOffset>
          </wp:positionV>
          <wp:extent cx="2159635" cy="359939"/>
          <wp:effectExtent l="0" t="0" r="0" b="0"/>
          <wp:wrapNone/>
          <wp:docPr id="15" name="Picture 15" descr="/Volumes/Clients/ISL_ISLINGTON COUNCIL/ISL_BRAND ASSETS/2012 Brand/02 Logo/ISL_Logo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Clients/ISL_ISLINGTON COUNCIL/ISL_BRAND ASSETS/2012 Brand/02 Logo/ISL_Logo_blac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9635" cy="35993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2629C"/>
    <w:multiLevelType w:val="hybridMultilevel"/>
    <w:tmpl w:val="8AB254D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223F4"/>
    <w:multiLevelType w:val="hybridMultilevel"/>
    <w:tmpl w:val="158AA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B570FF"/>
    <w:multiLevelType w:val="hybridMultilevel"/>
    <w:tmpl w:val="9AAE93B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7BE4325"/>
    <w:multiLevelType w:val="hybridMultilevel"/>
    <w:tmpl w:val="BB6001EC"/>
    <w:lvl w:ilvl="0" w:tplc="1EE458A2">
      <w:start w:val="1"/>
      <w:numFmt w:val="bullet"/>
      <w:lvlText w:val=""/>
      <w:lvlJc w:val="left"/>
      <w:pPr>
        <w:ind w:left="720" w:hanging="360"/>
      </w:pPr>
      <w:rPr>
        <w:rFonts w:ascii="Symbol" w:hAnsi="Symbol" w:hint="default"/>
      </w:rPr>
    </w:lvl>
    <w:lvl w:ilvl="1" w:tplc="B5F0684E">
      <w:start w:val="1"/>
      <w:numFmt w:val="bullet"/>
      <w:lvlText w:val="o"/>
      <w:lvlJc w:val="left"/>
      <w:pPr>
        <w:ind w:left="1440" w:hanging="360"/>
      </w:pPr>
      <w:rPr>
        <w:rFonts w:ascii="Courier New" w:hAnsi="Courier New" w:hint="default"/>
      </w:rPr>
    </w:lvl>
    <w:lvl w:ilvl="2" w:tplc="D2FCB75E">
      <w:start w:val="1"/>
      <w:numFmt w:val="bullet"/>
      <w:lvlText w:val=""/>
      <w:lvlJc w:val="left"/>
      <w:pPr>
        <w:ind w:left="2160" w:hanging="360"/>
      </w:pPr>
      <w:rPr>
        <w:rFonts w:ascii="Wingdings" w:hAnsi="Wingdings" w:hint="default"/>
      </w:rPr>
    </w:lvl>
    <w:lvl w:ilvl="3" w:tplc="0E7C1FE2">
      <w:start w:val="1"/>
      <w:numFmt w:val="bullet"/>
      <w:lvlText w:val=""/>
      <w:lvlJc w:val="left"/>
      <w:pPr>
        <w:ind w:left="2880" w:hanging="360"/>
      </w:pPr>
      <w:rPr>
        <w:rFonts w:ascii="Symbol" w:hAnsi="Symbol" w:hint="default"/>
      </w:rPr>
    </w:lvl>
    <w:lvl w:ilvl="4" w:tplc="79D2F722">
      <w:start w:val="1"/>
      <w:numFmt w:val="bullet"/>
      <w:lvlText w:val="o"/>
      <w:lvlJc w:val="left"/>
      <w:pPr>
        <w:ind w:left="3600" w:hanging="360"/>
      </w:pPr>
      <w:rPr>
        <w:rFonts w:ascii="Courier New" w:hAnsi="Courier New" w:hint="default"/>
      </w:rPr>
    </w:lvl>
    <w:lvl w:ilvl="5" w:tplc="7A209792">
      <w:start w:val="1"/>
      <w:numFmt w:val="bullet"/>
      <w:lvlText w:val=""/>
      <w:lvlJc w:val="left"/>
      <w:pPr>
        <w:ind w:left="4320" w:hanging="360"/>
      </w:pPr>
      <w:rPr>
        <w:rFonts w:ascii="Wingdings" w:hAnsi="Wingdings" w:hint="default"/>
      </w:rPr>
    </w:lvl>
    <w:lvl w:ilvl="6" w:tplc="4AEA5506">
      <w:start w:val="1"/>
      <w:numFmt w:val="bullet"/>
      <w:lvlText w:val=""/>
      <w:lvlJc w:val="left"/>
      <w:pPr>
        <w:ind w:left="5040" w:hanging="360"/>
      </w:pPr>
      <w:rPr>
        <w:rFonts w:ascii="Symbol" w:hAnsi="Symbol" w:hint="default"/>
      </w:rPr>
    </w:lvl>
    <w:lvl w:ilvl="7" w:tplc="5E56814E">
      <w:start w:val="1"/>
      <w:numFmt w:val="bullet"/>
      <w:lvlText w:val="o"/>
      <w:lvlJc w:val="left"/>
      <w:pPr>
        <w:ind w:left="5760" w:hanging="360"/>
      </w:pPr>
      <w:rPr>
        <w:rFonts w:ascii="Courier New" w:hAnsi="Courier New" w:hint="default"/>
      </w:rPr>
    </w:lvl>
    <w:lvl w:ilvl="8" w:tplc="0D68A14C">
      <w:start w:val="1"/>
      <w:numFmt w:val="bullet"/>
      <w:lvlText w:val=""/>
      <w:lvlJc w:val="left"/>
      <w:pPr>
        <w:ind w:left="6480" w:hanging="360"/>
      </w:pPr>
      <w:rPr>
        <w:rFonts w:ascii="Wingdings" w:hAnsi="Wingdings" w:hint="default"/>
      </w:rPr>
    </w:lvl>
  </w:abstractNum>
  <w:abstractNum w:abstractNumId="4" w15:restartNumberingAfterBreak="0">
    <w:nsid w:val="0D686EC6"/>
    <w:multiLevelType w:val="hybridMultilevel"/>
    <w:tmpl w:val="620491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7959FA"/>
    <w:multiLevelType w:val="hybridMultilevel"/>
    <w:tmpl w:val="4350B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A56B33"/>
    <w:multiLevelType w:val="hybridMultilevel"/>
    <w:tmpl w:val="5930E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F5549D"/>
    <w:multiLevelType w:val="hybridMultilevel"/>
    <w:tmpl w:val="83480692"/>
    <w:lvl w:ilvl="0" w:tplc="09F69F0E">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9F2B28"/>
    <w:multiLevelType w:val="hybridMultilevel"/>
    <w:tmpl w:val="68B0A0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0163B7"/>
    <w:multiLevelType w:val="hybridMultilevel"/>
    <w:tmpl w:val="9A32093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DA6E13"/>
    <w:multiLevelType w:val="hybridMultilevel"/>
    <w:tmpl w:val="26FAC8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DC04D3"/>
    <w:multiLevelType w:val="hybridMultilevel"/>
    <w:tmpl w:val="6220C294"/>
    <w:lvl w:ilvl="0" w:tplc="21983ABA">
      <w:start w:val="1"/>
      <w:numFmt w:val="bullet"/>
      <w:lvlText w:val="·"/>
      <w:lvlJc w:val="left"/>
      <w:pPr>
        <w:ind w:left="720" w:hanging="360"/>
      </w:pPr>
      <w:rPr>
        <w:rFonts w:ascii="Symbol" w:hAnsi="Symbol" w:hint="default"/>
      </w:rPr>
    </w:lvl>
    <w:lvl w:ilvl="1" w:tplc="6204BBA2">
      <w:start w:val="1"/>
      <w:numFmt w:val="bullet"/>
      <w:lvlText w:val="o"/>
      <w:lvlJc w:val="left"/>
      <w:pPr>
        <w:ind w:left="1440" w:hanging="360"/>
      </w:pPr>
      <w:rPr>
        <w:rFonts w:ascii="Courier New" w:hAnsi="Courier New" w:hint="default"/>
      </w:rPr>
    </w:lvl>
    <w:lvl w:ilvl="2" w:tplc="BB3A2E38">
      <w:start w:val="1"/>
      <w:numFmt w:val="bullet"/>
      <w:lvlText w:val=""/>
      <w:lvlJc w:val="left"/>
      <w:pPr>
        <w:ind w:left="2160" w:hanging="360"/>
      </w:pPr>
      <w:rPr>
        <w:rFonts w:ascii="Wingdings" w:hAnsi="Wingdings" w:hint="default"/>
      </w:rPr>
    </w:lvl>
    <w:lvl w:ilvl="3" w:tplc="86BC4DB8">
      <w:start w:val="1"/>
      <w:numFmt w:val="bullet"/>
      <w:lvlText w:val=""/>
      <w:lvlJc w:val="left"/>
      <w:pPr>
        <w:ind w:left="2880" w:hanging="360"/>
      </w:pPr>
      <w:rPr>
        <w:rFonts w:ascii="Symbol" w:hAnsi="Symbol" w:hint="default"/>
      </w:rPr>
    </w:lvl>
    <w:lvl w:ilvl="4" w:tplc="FEB27816">
      <w:start w:val="1"/>
      <w:numFmt w:val="bullet"/>
      <w:lvlText w:val="o"/>
      <w:lvlJc w:val="left"/>
      <w:pPr>
        <w:ind w:left="3600" w:hanging="360"/>
      </w:pPr>
      <w:rPr>
        <w:rFonts w:ascii="Courier New" w:hAnsi="Courier New" w:hint="default"/>
      </w:rPr>
    </w:lvl>
    <w:lvl w:ilvl="5" w:tplc="52C606BC">
      <w:start w:val="1"/>
      <w:numFmt w:val="bullet"/>
      <w:lvlText w:val=""/>
      <w:lvlJc w:val="left"/>
      <w:pPr>
        <w:ind w:left="4320" w:hanging="360"/>
      </w:pPr>
      <w:rPr>
        <w:rFonts w:ascii="Wingdings" w:hAnsi="Wingdings" w:hint="default"/>
      </w:rPr>
    </w:lvl>
    <w:lvl w:ilvl="6" w:tplc="B4F00CD2">
      <w:start w:val="1"/>
      <w:numFmt w:val="bullet"/>
      <w:lvlText w:val=""/>
      <w:lvlJc w:val="left"/>
      <w:pPr>
        <w:ind w:left="5040" w:hanging="360"/>
      </w:pPr>
      <w:rPr>
        <w:rFonts w:ascii="Symbol" w:hAnsi="Symbol" w:hint="default"/>
      </w:rPr>
    </w:lvl>
    <w:lvl w:ilvl="7" w:tplc="125CA5F4">
      <w:start w:val="1"/>
      <w:numFmt w:val="bullet"/>
      <w:lvlText w:val="o"/>
      <w:lvlJc w:val="left"/>
      <w:pPr>
        <w:ind w:left="5760" w:hanging="360"/>
      </w:pPr>
      <w:rPr>
        <w:rFonts w:ascii="Courier New" w:hAnsi="Courier New" w:hint="default"/>
      </w:rPr>
    </w:lvl>
    <w:lvl w:ilvl="8" w:tplc="013EEC00">
      <w:start w:val="1"/>
      <w:numFmt w:val="bullet"/>
      <w:lvlText w:val=""/>
      <w:lvlJc w:val="left"/>
      <w:pPr>
        <w:ind w:left="6480" w:hanging="360"/>
      </w:pPr>
      <w:rPr>
        <w:rFonts w:ascii="Wingdings" w:hAnsi="Wingdings" w:hint="default"/>
      </w:rPr>
    </w:lvl>
  </w:abstractNum>
  <w:abstractNum w:abstractNumId="12" w15:restartNumberingAfterBreak="0">
    <w:nsid w:val="1CBC0D92"/>
    <w:multiLevelType w:val="hybridMultilevel"/>
    <w:tmpl w:val="A950CE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0A39A9"/>
    <w:multiLevelType w:val="hybridMultilevel"/>
    <w:tmpl w:val="34EE1498"/>
    <w:lvl w:ilvl="0" w:tplc="05E0C982">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2123416"/>
    <w:multiLevelType w:val="hybridMultilevel"/>
    <w:tmpl w:val="9B582A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9F4C60"/>
    <w:multiLevelType w:val="hybridMultilevel"/>
    <w:tmpl w:val="93C470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958433E"/>
    <w:multiLevelType w:val="hybridMultilevel"/>
    <w:tmpl w:val="37704410"/>
    <w:lvl w:ilvl="0" w:tplc="036A6918">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904547"/>
    <w:multiLevelType w:val="hybridMultilevel"/>
    <w:tmpl w:val="336CFD5A"/>
    <w:lvl w:ilvl="0" w:tplc="A9DA7A7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EBD42E9"/>
    <w:multiLevelType w:val="hybridMultilevel"/>
    <w:tmpl w:val="6E9CB028"/>
    <w:lvl w:ilvl="0" w:tplc="0809000F">
      <w:start w:val="1"/>
      <w:numFmt w:val="decimal"/>
      <w:lvlText w:val="%1."/>
      <w:lvlJc w:val="left"/>
      <w:pPr>
        <w:ind w:left="714" w:hanging="430"/>
      </w:pPr>
      <w:rPr>
        <w:rFont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30A8596A"/>
    <w:multiLevelType w:val="hybridMultilevel"/>
    <w:tmpl w:val="06541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897CB0"/>
    <w:multiLevelType w:val="hybridMultilevel"/>
    <w:tmpl w:val="AC44238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6D4F11"/>
    <w:multiLevelType w:val="hybridMultilevel"/>
    <w:tmpl w:val="2A5A23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99A1B7F"/>
    <w:multiLevelType w:val="hybridMultilevel"/>
    <w:tmpl w:val="295897B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3" w15:restartNumberingAfterBreak="0">
    <w:nsid w:val="406107E1"/>
    <w:multiLevelType w:val="hybridMultilevel"/>
    <w:tmpl w:val="9B582A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557E84F"/>
    <w:multiLevelType w:val="hybridMultilevel"/>
    <w:tmpl w:val="2B862240"/>
    <w:lvl w:ilvl="0" w:tplc="59EE50DE">
      <w:start w:val="1"/>
      <w:numFmt w:val="bullet"/>
      <w:lvlText w:val=""/>
      <w:lvlJc w:val="left"/>
      <w:pPr>
        <w:ind w:left="720" w:hanging="360"/>
      </w:pPr>
      <w:rPr>
        <w:rFonts w:ascii="Symbol" w:hAnsi="Symbol" w:hint="default"/>
      </w:rPr>
    </w:lvl>
    <w:lvl w:ilvl="1" w:tplc="A9D0FB3E">
      <w:start w:val="1"/>
      <w:numFmt w:val="bullet"/>
      <w:lvlText w:val="o"/>
      <w:lvlJc w:val="left"/>
      <w:pPr>
        <w:ind w:left="1440" w:hanging="360"/>
      </w:pPr>
      <w:rPr>
        <w:rFonts w:ascii="Courier New" w:hAnsi="Courier New" w:hint="default"/>
      </w:rPr>
    </w:lvl>
    <w:lvl w:ilvl="2" w:tplc="05C0FB06">
      <w:start w:val="1"/>
      <w:numFmt w:val="bullet"/>
      <w:lvlText w:val=""/>
      <w:lvlJc w:val="left"/>
      <w:pPr>
        <w:ind w:left="2160" w:hanging="360"/>
      </w:pPr>
      <w:rPr>
        <w:rFonts w:ascii="Wingdings" w:hAnsi="Wingdings" w:hint="default"/>
      </w:rPr>
    </w:lvl>
    <w:lvl w:ilvl="3" w:tplc="A77E2EC0">
      <w:start w:val="1"/>
      <w:numFmt w:val="bullet"/>
      <w:lvlText w:val=""/>
      <w:lvlJc w:val="left"/>
      <w:pPr>
        <w:ind w:left="2880" w:hanging="360"/>
      </w:pPr>
      <w:rPr>
        <w:rFonts w:ascii="Symbol" w:hAnsi="Symbol" w:hint="default"/>
      </w:rPr>
    </w:lvl>
    <w:lvl w:ilvl="4" w:tplc="D690D4A2">
      <w:start w:val="1"/>
      <w:numFmt w:val="bullet"/>
      <w:lvlText w:val="o"/>
      <w:lvlJc w:val="left"/>
      <w:pPr>
        <w:ind w:left="3600" w:hanging="360"/>
      </w:pPr>
      <w:rPr>
        <w:rFonts w:ascii="Courier New" w:hAnsi="Courier New" w:hint="default"/>
      </w:rPr>
    </w:lvl>
    <w:lvl w:ilvl="5" w:tplc="0CAC64D8">
      <w:start w:val="1"/>
      <w:numFmt w:val="bullet"/>
      <w:lvlText w:val=""/>
      <w:lvlJc w:val="left"/>
      <w:pPr>
        <w:ind w:left="4320" w:hanging="360"/>
      </w:pPr>
      <w:rPr>
        <w:rFonts w:ascii="Wingdings" w:hAnsi="Wingdings" w:hint="default"/>
      </w:rPr>
    </w:lvl>
    <w:lvl w:ilvl="6" w:tplc="196CCB0E">
      <w:start w:val="1"/>
      <w:numFmt w:val="bullet"/>
      <w:lvlText w:val=""/>
      <w:lvlJc w:val="left"/>
      <w:pPr>
        <w:ind w:left="5040" w:hanging="360"/>
      </w:pPr>
      <w:rPr>
        <w:rFonts w:ascii="Symbol" w:hAnsi="Symbol" w:hint="default"/>
      </w:rPr>
    </w:lvl>
    <w:lvl w:ilvl="7" w:tplc="531A655E">
      <w:start w:val="1"/>
      <w:numFmt w:val="bullet"/>
      <w:lvlText w:val="o"/>
      <w:lvlJc w:val="left"/>
      <w:pPr>
        <w:ind w:left="5760" w:hanging="360"/>
      </w:pPr>
      <w:rPr>
        <w:rFonts w:ascii="Courier New" w:hAnsi="Courier New" w:hint="default"/>
      </w:rPr>
    </w:lvl>
    <w:lvl w:ilvl="8" w:tplc="62E2E32A">
      <w:start w:val="1"/>
      <w:numFmt w:val="bullet"/>
      <w:lvlText w:val=""/>
      <w:lvlJc w:val="left"/>
      <w:pPr>
        <w:ind w:left="6480" w:hanging="360"/>
      </w:pPr>
      <w:rPr>
        <w:rFonts w:ascii="Wingdings" w:hAnsi="Wingdings" w:hint="default"/>
      </w:rPr>
    </w:lvl>
  </w:abstractNum>
  <w:abstractNum w:abstractNumId="25" w15:restartNumberingAfterBreak="0">
    <w:nsid w:val="465616DC"/>
    <w:multiLevelType w:val="hybridMultilevel"/>
    <w:tmpl w:val="27D2F560"/>
    <w:lvl w:ilvl="0" w:tplc="158AC32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7E15717"/>
    <w:multiLevelType w:val="hybridMultilevel"/>
    <w:tmpl w:val="A31636A8"/>
    <w:lvl w:ilvl="0" w:tplc="0809000F">
      <w:start w:val="1"/>
      <w:numFmt w:val="decimal"/>
      <w:lvlText w:val="%1."/>
      <w:lvlJc w:val="left"/>
      <w:pPr>
        <w:ind w:left="714" w:hanging="430"/>
      </w:pPr>
      <w:rPr>
        <w:rFont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 w15:restartNumberingAfterBreak="0">
    <w:nsid w:val="47F12D63"/>
    <w:multiLevelType w:val="hybridMultilevel"/>
    <w:tmpl w:val="B4DE5D80"/>
    <w:lvl w:ilvl="0" w:tplc="08090001">
      <w:start w:val="1"/>
      <w:numFmt w:val="bullet"/>
      <w:lvlText w:val=""/>
      <w:lvlJc w:val="left"/>
      <w:pPr>
        <w:tabs>
          <w:tab w:val="num" w:pos="1146"/>
        </w:tabs>
        <w:ind w:left="1146" w:hanging="360"/>
      </w:pPr>
      <w:rPr>
        <w:rFonts w:ascii="Symbol" w:hAnsi="Symbol" w:hint="default"/>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28" w15:restartNumberingAfterBreak="0">
    <w:nsid w:val="4BED0AD8"/>
    <w:multiLevelType w:val="hybridMultilevel"/>
    <w:tmpl w:val="7A36E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03828D"/>
    <w:multiLevelType w:val="multilevel"/>
    <w:tmpl w:val="59D6B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E0C7691"/>
    <w:multiLevelType w:val="hybridMultilevel"/>
    <w:tmpl w:val="5BA06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EE2362"/>
    <w:multiLevelType w:val="hybridMultilevel"/>
    <w:tmpl w:val="93C470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513778A"/>
    <w:multiLevelType w:val="hybridMultilevel"/>
    <w:tmpl w:val="963E78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5817293F"/>
    <w:multiLevelType w:val="hybridMultilevel"/>
    <w:tmpl w:val="DD3CD6FC"/>
    <w:lvl w:ilvl="0" w:tplc="9CB2CB82">
      <w:numFmt w:val="bullet"/>
      <w:lvlText w:val="•"/>
      <w:lvlJc w:val="left"/>
      <w:pPr>
        <w:ind w:left="714" w:hanging="430"/>
      </w:pPr>
      <w:rPr>
        <w:rFonts w:ascii="Tahoma" w:eastAsia="Times New Roman" w:hAnsi="Tahoma" w:cs="Tahoma"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4" w15:restartNumberingAfterBreak="0">
    <w:nsid w:val="62300FCA"/>
    <w:multiLevelType w:val="hybridMultilevel"/>
    <w:tmpl w:val="CC6E4674"/>
    <w:lvl w:ilvl="0" w:tplc="37DC506E">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15:restartNumberingAfterBreak="0">
    <w:nsid w:val="63AD3E6C"/>
    <w:multiLevelType w:val="hybridMultilevel"/>
    <w:tmpl w:val="68B0A0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AF058A"/>
    <w:multiLevelType w:val="hybridMultilevel"/>
    <w:tmpl w:val="5A84D7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5D5AF7"/>
    <w:multiLevelType w:val="hybridMultilevel"/>
    <w:tmpl w:val="E6E6A1CC"/>
    <w:lvl w:ilvl="0" w:tplc="0809000F">
      <w:start w:val="1"/>
      <w:numFmt w:val="decimal"/>
      <w:lvlText w:val="%1."/>
      <w:lvlJc w:val="left"/>
      <w:pPr>
        <w:ind w:left="714" w:hanging="430"/>
      </w:pPr>
      <w:rPr>
        <w:rFont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8" w15:restartNumberingAfterBreak="0">
    <w:nsid w:val="6E70259F"/>
    <w:multiLevelType w:val="hybridMultilevel"/>
    <w:tmpl w:val="C34603FE"/>
    <w:lvl w:ilvl="0" w:tplc="918AC258">
      <w:start w:val="1"/>
      <w:numFmt w:val="bullet"/>
      <w:lvlText w:val=""/>
      <w:lvlJc w:val="left"/>
      <w:pPr>
        <w:ind w:left="720" w:hanging="360"/>
      </w:pPr>
      <w:rPr>
        <w:rFonts w:ascii="Symbol" w:hAnsi="Symbol" w:hint="default"/>
      </w:rPr>
    </w:lvl>
    <w:lvl w:ilvl="1" w:tplc="261091EE">
      <w:start w:val="1"/>
      <w:numFmt w:val="bullet"/>
      <w:lvlText w:val="o"/>
      <w:lvlJc w:val="left"/>
      <w:pPr>
        <w:ind w:left="1440" w:hanging="360"/>
      </w:pPr>
      <w:rPr>
        <w:rFonts w:ascii="Courier New" w:hAnsi="Courier New" w:hint="default"/>
      </w:rPr>
    </w:lvl>
    <w:lvl w:ilvl="2" w:tplc="C8AC201A">
      <w:start w:val="1"/>
      <w:numFmt w:val="bullet"/>
      <w:lvlText w:val=""/>
      <w:lvlJc w:val="left"/>
      <w:pPr>
        <w:ind w:left="2160" w:hanging="360"/>
      </w:pPr>
      <w:rPr>
        <w:rFonts w:ascii="Wingdings" w:hAnsi="Wingdings" w:hint="default"/>
      </w:rPr>
    </w:lvl>
    <w:lvl w:ilvl="3" w:tplc="04B61EB6">
      <w:start w:val="1"/>
      <w:numFmt w:val="bullet"/>
      <w:lvlText w:val=""/>
      <w:lvlJc w:val="left"/>
      <w:pPr>
        <w:ind w:left="2880" w:hanging="360"/>
      </w:pPr>
      <w:rPr>
        <w:rFonts w:ascii="Symbol" w:hAnsi="Symbol" w:hint="default"/>
      </w:rPr>
    </w:lvl>
    <w:lvl w:ilvl="4" w:tplc="7EAABEB8">
      <w:start w:val="1"/>
      <w:numFmt w:val="bullet"/>
      <w:lvlText w:val="o"/>
      <w:lvlJc w:val="left"/>
      <w:pPr>
        <w:ind w:left="3600" w:hanging="360"/>
      </w:pPr>
      <w:rPr>
        <w:rFonts w:ascii="Courier New" w:hAnsi="Courier New" w:hint="default"/>
      </w:rPr>
    </w:lvl>
    <w:lvl w:ilvl="5" w:tplc="2C227B1A">
      <w:start w:val="1"/>
      <w:numFmt w:val="bullet"/>
      <w:lvlText w:val=""/>
      <w:lvlJc w:val="left"/>
      <w:pPr>
        <w:ind w:left="4320" w:hanging="360"/>
      </w:pPr>
      <w:rPr>
        <w:rFonts w:ascii="Wingdings" w:hAnsi="Wingdings" w:hint="default"/>
      </w:rPr>
    </w:lvl>
    <w:lvl w:ilvl="6" w:tplc="283E1A72">
      <w:start w:val="1"/>
      <w:numFmt w:val="bullet"/>
      <w:lvlText w:val=""/>
      <w:lvlJc w:val="left"/>
      <w:pPr>
        <w:ind w:left="5040" w:hanging="360"/>
      </w:pPr>
      <w:rPr>
        <w:rFonts w:ascii="Symbol" w:hAnsi="Symbol" w:hint="default"/>
      </w:rPr>
    </w:lvl>
    <w:lvl w:ilvl="7" w:tplc="E1F620D6">
      <w:start w:val="1"/>
      <w:numFmt w:val="bullet"/>
      <w:lvlText w:val="o"/>
      <w:lvlJc w:val="left"/>
      <w:pPr>
        <w:ind w:left="5760" w:hanging="360"/>
      </w:pPr>
      <w:rPr>
        <w:rFonts w:ascii="Courier New" w:hAnsi="Courier New" w:hint="default"/>
      </w:rPr>
    </w:lvl>
    <w:lvl w:ilvl="8" w:tplc="2DCA0C2A">
      <w:start w:val="1"/>
      <w:numFmt w:val="bullet"/>
      <w:lvlText w:val=""/>
      <w:lvlJc w:val="left"/>
      <w:pPr>
        <w:ind w:left="6480" w:hanging="360"/>
      </w:pPr>
      <w:rPr>
        <w:rFonts w:ascii="Wingdings" w:hAnsi="Wingdings" w:hint="default"/>
      </w:rPr>
    </w:lvl>
  </w:abstractNum>
  <w:abstractNum w:abstractNumId="39" w15:restartNumberingAfterBreak="0">
    <w:nsid w:val="70AA03CB"/>
    <w:multiLevelType w:val="hybridMultilevel"/>
    <w:tmpl w:val="C84A7BCA"/>
    <w:lvl w:ilvl="0" w:tplc="0AD60422">
      <w:numFmt w:val="bullet"/>
      <w:lvlText w:val="-"/>
      <w:lvlJc w:val="left"/>
      <w:pPr>
        <w:ind w:left="720" w:hanging="360"/>
      </w:pPr>
      <w:rPr>
        <w:rFonts w:ascii="Tahoma" w:eastAsia="Times New Roman"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1B9184C"/>
    <w:multiLevelType w:val="hybridMultilevel"/>
    <w:tmpl w:val="91F4E7F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4D42CE"/>
    <w:multiLevelType w:val="hybridMultilevel"/>
    <w:tmpl w:val="1EC03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4136D9"/>
    <w:multiLevelType w:val="hybridMultilevel"/>
    <w:tmpl w:val="68B0A0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5566116">
    <w:abstractNumId w:val="3"/>
  </w:num>
  <w:num w:numId="2" w16cid:durableId="2078086674">
    <w:abstractNumId w:val="29"/>
  </w:num>
  <w:num w:numId="3" w16cid:durableId="1944074840">
    <w:abstractNumId w:val="38"/>
  </w:num>
  <w:num w:numId="4" w16cid:durableId="1801728278">
    <w:abstractNumId w:val="11"/>
  </w:num>
  <w:num w:numId="5" w16cid:durableId="863903751">
    <w:abstractNumId w:val="10"/>
  </w:num>
  <w:num w:numId="6" w16cid:durableId="2134784061">
    <w:abstractNumId w:val="0"/>
  </w:num>
  <w:num w:numId="7" w16cid:durableId="1833910991">
    <w:abstractNumId w:val="22"/>
  </w:num>
  <w:num w:numId="8" w16cid:durableId="325284839">
    <w:abstractNumId w:val="21"/>
  </w:num>
  <w:num w:numId="9" w16cid:durableId="420298290">
    <w:abstractNumId w:val="34"/>
  </w:num>
  <w:num w:numId="10" w16cid:durableId="1359241118">
    <w:abstractNumId w:val="8"/>
  </w:num>
  <w:num w:numId="11" w16cid:durableId="2027977230">
    <w:abstractNumId w:val="42"/>
  </w:num>
  <w:num w:numId="12" w16cid:durableId="166135312">
    <w:abstractNumId w:val="35"/>
  </w:num>
  <w:num w:numId="13" w16cid:durableId="1311180084">
    <w:abstractNumId w:val="32"/>
  </w:num>
  <w:num w:numId="14" w16cid:durableId="406417994">
    <w:abstractNumId w:val="33"/>
  </w:num>
  <w:num w:numId="15" w16cid:durableId="859900235">
    <w:abstractNumId w:val="19"/>
  </w:num>
  <w:num w:numId="16" w16cid:durableId="1872916473">
    <w:abstractNumId w:val="1"/>
  </w:num>
  <w:num w:numId="17" w16cid:durableId="1914465289">
    <w:abstractNumId w:val="6"/>
  </w:num>
  <w:num w:numId="18" w16cid:durableId="1483691960">
    <w:abstractNumId w:val="30"/>
  </w:num>
  <w:num w:numId="19" w16cid:durableId="1814521385">
    <w:abstractNumId w:val="9"/>
  </w:num>
  <w:num w:numId="20" w16cid:durableId="515382878">
    <w:abstractNumId w:val="31"/>
  </w:num>
  <w:num w:numId="21" w16cid:durableId="790592967">
    <w:abstractNumId w:val="40"/>
  </w:num>
  <w:num w:numId="22" w16cid:durableId="46032950">
    <w:abstractNumId w:val="26"/>
  </w:num>
  <w:num w:numId="23" w16cid:durableId="338043248">
    <w:abstractNumId w:val="37"/>
  </w:num>
  <w:num w:numId="24" w16cid:durableId="377704677">
    <w:abstractNumId w:val="18"/>
  </w:num>
  <w:num w:numId="25" w16cid:durableId="1606617353">
    <w:abstractNumId w:val="36"/>
  </w:num>
  <w:num w:numId="26" w16cid:durableId="344600177">
    <w:abstractNumId w:val="20"/>
  </w:num>
  <w:num w:numId="27" w16cid:durableId="1907521272">
    <w:abstractNumId w:val="14"/>
  </w:num>
  <w:num w:numId="28" w16cid:durableId="1158036209">
    <w:abstractNumId w:val="16"/>
  </w:num>
  <w:num w:numId="29" w16cid:durableId="1859460796">
    <w:abstractNumId w:val="7"/>
  </w:num>
  <w:num w:numId="30" w16cid:durableId="2079864189">
    <w:abstractNumId w:val="5"/>
  </w:num>
  <w:num w:numId="31" w16cid:durableId="600064176">
    <w:abstractNumId w:val="41"/>
  </w:num>
  <w:num w:numId="32" w16cid:durableId="1550216276">
    <w:abstractNumId w:val="39"/>
  </w:num>
  <w:num w:numId="33" w16cid:durableId="2051106989">
    <w:abstractNumId w:val="12"/>
  </w:num>
  <w:num w:numId="34" w16cid:durableId="1791581357">
    <w:abstractNumId w:val="27"/>
  </w:num>
  <w:num w:numId="35" w16cid:durableId="408619774">
    <w:abstractNumId w:val="2"/>
  </w:num>
  <w:num w:numId="36" w16cid:durableId="1089883875">
    <w:abstractNumId w:val="23"/>
  </w:num>
  <w:num w:numId="37" w16cid:durableId="2074037349">
    <w:abstractNumId w:val="4"/>
  </w:num>
  <w:num w:numId="38" w16cid:durableId="651255186">
    <w:abstractNumId w:val="28"/>
  </w:num>
  <w:num w:numId="39" w16cid:durableId="391539244">
    <w:abstractNumId w:val="24"/>
  </w:num>
  <w:num w:numId="40" w16cid:durableId="1144542155">
    <w:abstractNumId w:val="15"/>
  </w:num>
  <w:num w:numId="41" w16cid:durableId="437523658">
    <w:abstractNumId w:val="13"/>
  </w:num>
  <w:num w:numId="42" w16cid:durableId="1211653831">
    <w:abstractNumId w:val="17"/>
  </w:num>
  <w:num w:numId="43" w16cid:durableId="130785257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8"/>
  <w:proofState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B20"/>
    <w:rsid w:val="00000115"/>
    <w:rsid w:val="000033A0"/>
    <w:rsid w:val="0001232B"/>
    <w:rsid w:val="0001318B"/>
    <w:rsid w:val="00021D9E"/>
    <w:rsid w:val="00023ED5"/>
    <w:rsid w:val="00024CA3"/>
    <w:rsid w:val="000250A7"/>
    <w:rsid w:val="000267D5"/>
    <w:rsid w:val="00027A48"/>
    <w:rsid w:val="00030E88"/>
    <w:rsid w:val="000317D1"/>
    <w:rsid w:val="00041B01"/>
    <w:rsid w:val="0005455C"/>
    <w:rsid w:val="00057D30"/>
    <w:rsid w:val="00060386"/>
    <w:rsid w:val="000611D8"/>
    <w:rsid w:val="0006202A"/>
    <w:rsid w:val="0006246E"/>
    <w:rsid w:val="0007579C"/>
    <w:rsid w:val="00080253"/>
    <w:rsid w:val="00082C14"/>
    <w:rsid w:val="00083481"/>
    <w:rsid w:val="000847D9"/>
    <w:rsid w:val="00087D20"/>
    <w:rsid w:val="00092754"/>
    <w:rsid w:val="00093552"/>
    <w:rsid w:val="00097AAA"/>
    <w:rsid w:val="000A21C2"/>
    <w:rsid w:val="000A4F5F"/>
    <w:rsid w:val="000A73A7"/>
    <w:rsid w:val="000B565F"/>
    <w:rsid w:val="000B5C8D"/>
    <w:rsid w:val="000C0131"/>
    <w:rsid w:val="000D2409"/>
    <w:rsid w:val="000D2965"/>
    <w:rsid w:val="000D6333"/>
    <w:rsid w:val="000D7AB2"/>
    <w:rsid w:val="000D7C90"/>
    <w:rsid w:val="000E121F"/>
    <w:rsid w:val="000E208F"/>
    <w:rsid w:val="000E4F79"/>
    <w:rsid w:val="000E7BE6"/>
    <w:rsid w:val="000F7340"/>
    <w:rsid w:val="0010349F"/>
    <w:rsid w:val="001049D2"/>
    <w:rsid w:val="001111BC"/>
    <w:rsid w:val="001153C5"/>
    <w:rsid w:val="00117098"/>
    <w:rsid w:val="0012432F"/>
    <w:rsid w:val="0012459D"/>
    <w:rsid w:val="0012544E"/>
    <w:rsid w:val="00127DEE"/>
    <w:rsid w:val="00127F89"/>
    <w:rsid w:val="00130E97"/>
    <w:rsid w:val="001405D0"/>
    <w:rsid w:val="00146D02"/>
    <w:rsid w:val="00152DED"/>
    <w:rsid w:val="001538A4"/>
    <w:rsid w:val="00154F84"/>
    <w:rsid w:val="00155C36"/>
    <w:rsid w:val="001615EC"/>
    <w:rsid w:val="00163730"/>
    <w:rsid w:val="001652D4"/>
    <w:rsid w:val="00172917"/>
    <w:rsid w:val="00175A4F"/>
    <w:rsid w:val="00176609"/>
    <w:rsid w:val="00177B6B"/>
    <w:rsid w:val="00181398"/>
    <w:rsid w:val="001820A2"/>
    <w:rsid w:val="00183B2F"/>
    <w:rsid w:val="00185700"/>
    <w:rsid w:val="00186ED1"/>
    <w:rsid w:val="00187FD0"/>
    <w:rsid w:val="0019631A"/>
    <w:rsid w:val="001971FF"/>
    <w:rsid w:val="00197D90"/>
    <w:rsid w:val="001A0601"/>
    <w:rsid w:val="001A16AA"/>
    <w:rsid w:val="001A50C2"/>
    <w:rsid w:val="001A6293"/>
    <w:rsid w:val="001A6E92"/>
    <w:rsid w:val="001A7241"/>
    <w:rsid w:val="001B0E48"/>
    <w:rsid w:val="001B104A"/>
    <w:rsid w:val="001B2488"/>
    <w:rsid w:val="001B5549"/>
    <w:rsid w:val="001B58A1"/>
    <w:rsid w:val="001C06A7"/>
    <w:rsid w:val="001C43D4"/>
    <w:rsid w:val="001D249F"/>
    <w:rsid w:val="001D41F8"/>
    <w:rsid w:val="001D4287"/>
    <w:rsid w:val="001D620E"/>
    <w:rsid w:val="001D6CB7"/>
    <w:rsid w:val="001E263C"/>
    <w:rsid w:val="001E2843"/>
    <w:rsid w:val="001E3282"/>
    <w:rsid w:val="001F1B84"/>
    <w:rsid w:val="001F3781"/>
    <w:rsid w:val="001F5425"/>
    <w:rsid w:val="001F5B77"/>
    <w:rsid w:val="001F60DA"/>
    <w:rsid w:val="001F7BFB"/>
    <w:rsid w:val="00203383"/>
    <w:rsid w:val="002035BE"/>
    <w:rsid w:val="0021149F"/>
    <w:rsid w:val="002127A3"/>
    <w:rsid w:val="00214561"/>
    <w:rsid w:val="002172B0"/>
    <w:rsid w:val="002175CC"/>
    <w:rsid w:val="0022325A"/>
    <w:rsid w:val="00227A94"/>
    <w:rsid w:val="00227F5B"/>
    <w:rsid w:val="0023068F"/>
    <w:rsid w:val="0023386C"/>
    <w:rsid w:val="00233E61"/>
    <w:rsid w:val="00244FEE"/>
    <w:rsid w:val="002474AE"/>
    <w:rsid w:val="0025231C"/>
    <w:rsid w:val="00253B28"/>
    <w:rsid w:val="00254879"/>
    <w:rsid w:val="002631F8"/>
    <w:rsid w:val="002670FE"/>
    <w:rsid w:val="00271721"/>
    <w:rsid w:val="002729B4"/>
    <w:rsid w:val="00274A23"/>
    <w:rsid w:val="00275A8D"/>
    <w:rsid w:val="00285B58"/>
    <w:rsid w:val="00295123"/>
    <w:rsid w:val="00296A23"/>
    <w:rsid w:val="002A22BB"/>
    <w:rsid w:val="002B30F2"/>
    <w:rsid w:val="002B38D4"/>
    <w:rsid w:val="002B63FB"/>
    <w:rsid w:val="002D1FC2"/>
    <w:rsid w:val="002D3B6C"/>
    <w:rsid w:val="002D5C35"/>
    <w:rsid w:val="002D650C"/>
    <w:rsid w:val="002D694D"/>
    <w:rsid w:val="002E501B"/>
    <w:rsid w:val="002F0A76"/>
    <w:rsid w:val="002F6DB4"/>
    <w:rsid w:val="002F7AB3"/>
    <w:rsid w:val="00300CF2"/>
    <w:rsid w:val="00305203"/>
    <w:rsid w:val="00312B77"/>
    <w:rsid w:val="00316907"/>
    <w:rsid w:val="00317D47"/>
    <w:rsid w:val="003243D0"/>
    <w:rsid w:val="003278C8"/>
    <w:rsid w:val="003300BC"/>
    <w:rsid w:val="003419DE"/>
    <w:rsid w:val="00341F40"/>
    <w:rsid w:val="00351721"/>
    <w:rsid w:val="00352B16"/>
    <w:rsid w:val="00354E29"/>
    <w:rsid w:val="003638CD"/>
    <w:rsid w:val="00363C48"/>
    <w:rsid w:val="00364E08"/>
    <w:rsid w:val="0036728D"/>
    <w:rsid w:val="003712B2"/>
    <w:rsid w:val="003719BF"/>
    <w:rsid w:val="00372FE1"/>
    <w:rsid w:val="00380251"/>
    <w:rsid w:val="0038173E"/>
    <w:rsid w:val="00384FAF"/>
    <w:rsid w:val="0038705D"/>
    <w:rsid w:val="00390473"/>
    <w:rsid w:val="003904BE"/>
    <w:rsid w:val="00391F1E"/>
    <w:rsid w:val="003A000A"/>
    <w:rsid w:val="003A62C3"/>
    <w:rsid w:val="003A64D2"/>
    <w:rsid w:val="003A72D9"/>
    <w:rsid w:val="003C5F13"/>
    <w:rsid w:val="003D207E"/>
    <w:rsid w:val="003D600E"/>
    <w:rsid w:val="003D7543"/>
    <w:rsid w:val="003E3848"/>
    <w:rsid w:val="003E5CA7"/>
    <w:rsid w:val="003E6840"/>
    <w:rsid w:val="003E698A"/>
    <w:rsid w:val="003F04E8"/>
    <w:rsid w:val="003F0D1B"/>
    <w:rsid w:val="003F1C3D"/>
    <w:rsid w:val="003F3B46"/>
    <w:rsid w:val="003F4AD9"/>
    <w:rsid w:val="003F4F61"/>
    <w:rsid w:val="00404C4C"/>
    <w:rsid w:val="0041739B"/>
    <w:rsid w:val="0042119C"/>
    <w:rsid w:val="00422830"/>
    <w:rsid w:val="004263D2"/>
    <w:rsid w:val="004333EF"/>
    <w:rsid w:val="0043427F"/>
    <w:rsid w:val="004411AD"/>
    <w:rsid w:val="004513CA"/>
    <w:rsid w:val="004533AA"/>
    <w:rsid w:val="0045444D"/>
    <w:rsid w:val="004639E5"/>
    <w:rsid w:val="004720C1"/>
    <w:rsid w:val="00480D9F"/>
    <w:rsid w:val="00483772"/>
    <w:rsid w:val="00490CB3"/>
    <w:rsid w:val="004A01F0"/>
    <w:rsid w:val="004A035D"/>
    <w:rsid w:val="004A3158"/>
    <w:rsid w:val="004A3AEA"/>
    <w:rsid w:val="004A7318"/>
    <w:rsid w:val="004A76C4"/>
    <w:rsid w:val="004A7C22"/>
    <w:rsid w:val="004B2780"/>
    <w:rsid w:val="004B3507"/>
    <w:rsid w:val="004B683B"/>
    <w:rsid w:val="004B6870"/>
    <w:rsid w:val="004B75A3"/>
    <w:rsid w:val="004C5E2E"/>
    <w:rsid w:val="004C6AA4"/>
    <w:rsid w:val="004D29AF"/>
    <w:rsid w:val="004D6F0D"/>
    <w:rsid w:val="004D7C4C"/>
    <w:rsid w:val="004E0984"/>
    <w:rsid w:val="004F2084"/>
    <w:rsid w:val="00500354"/>
    <w:rsid w:val="00507F6E"/>
    <w:rsid w:val="00512324"/>
    <w:rsid w:val="0051476D"/>
    <w:rsid w:val="005216AB"/>
    <w:rsid w:val="00522795"/>
    <w:rsid w:val="0052578F"/>
    <w:rsid w:val="0052663E"/>
    <w:rsid w:val="00530EE6"/>
    <w:rsid w:val="005311C1"/>
    <w:rsid w:val="00533EC1"/>
    <w:rsid w:val="00541CB2"/>
    <w:rsid w:val="00543D0C"/>
    <w:rsid w:val="005449D1"/>
    <w:rsid w:val="00545349"/>
    <w:rsid w:val="00550184"/>
    <w:rsid w:val="005541CD"/>
    <w:rsid w:val="00556D91"/>
    <w:rsid w:val="00562115"/>
    <w:rsid w:val="00566C4B"/>
    <w:rsid w:val="00572D02"/>
    <w:rsid w:val="00573009"/>
    <w:rsid w:val="00574967"/>
    <w:rsid w:val="00574BBB"/>
    <w:rsid w:val="005826AF"/>
    <w:rsid w:val="00582B69"/>
    <w:rsid w:val="00583258"/>
    <w:rsid w:val="005836B5"/>
    <w:rsid w:val="0058614B"/>
    <w:rsid w:val="005927B1"/>
    <w:rsid w:val="00594E74"/>
    <w:rsid w:val="0059637E"/>
    <w:rsid w:val="00596A45"/>
    <w:rsid w:val="005A0FAD"/>
    <w:rsid w:val="005A2270"/>
    <w:rsid w:val="005C537B"/>
    <w:rsid w:val="005D0239"/>
    <w:rsid w:val="005D2FCB"/>
    <w:rsid w:val="005E428D"/>
    <w:rsid w:val="005E5145"/>
    <w:rsid w:val="005F02CE"/>
    <w:rsid w:val="005F2C6D"/>
    <w:rsid w:val="005F3B77"/>
    <w:rsid w:val="005F501A"/>
    <w:rsid w:val="005F5815"/>
    <w:rsid w:val="005F5ABA"/>
    <w:rsid w:val="00610C01"/>
    <w:rsid w:val="00617F36"/>
    <w:rsid w:val="006236A6"/>
    <w:rsid w:val="00623F45"/>
    <w:rsid w:val="00625BC6"/>
    <w:rsid w:val="00634FFA"/>
    <w:rsid w:val="00637D59"/>
    <w:rsid w:val="00637EA5"/>
    <w:rsid w:val="00641162"/>
    <w:rsid w:val="0065108E"/>
    <w:rsid w:val="00652505"/>
    <w:rsid w:val="00661C50"/>
    <w:rsid w:val="0066521B"/>
    <w:rsid w:val="00674E01"/>
    <w:rsid w:val="00681018"/>
    <w:rsid w:val="006855DE"/>
    <w:rsid w:val="00687B4A"/>
    <w:rsid w:val="00691906"/>
    <w:rsid w:val="006955B7"/>
    <w:rsid w:val="006A0687"/>
    <w:rsid w:val="006A0946"/>
    <w:rsid w:val="006A26AD"/>
    <w:rsid w:val="006A3838"/>
    <w:rsid w:val="006A5046"/>
    <w:rsid w:val="006A5AE0"/>
    <w:rsid w:val="006B2246"/>
    <w:rsid w:val="006C0014"/>
    <w:rsid w:val="006C1A8D"/>
    <w:rsid w:val="006C3563"/>
    <w:rsid w:val="006D4E44"/>
    <w:rsid w:val="006E0393"/>
    <w:rsid w:val="006E04EF"/>
    <w:rsid w:val="006E4018"/>
    <w:rsid w:val="006E4A1A"/>
    <w:rsid w:val="006E7A8C"/>
    <w:rsid w:val="006F0AE3"/>
    <w:rsid w:val="006F4AB1"/>
    <w:rsid w:val="00700F70"/>
    <w:rsid w:val="0070151A"/>
    <w:rsid w:val="007022A6"/>
    <w:rsid w:val="007030C5"/>
    <w:rsid w:val="007044CE"/>
    <w:rsid w:val="00704895"/>
    <w:rsid w:val="007114C5"/>
    <w:rsid w:val="00712121"/>
    <w:rsid w:val="00713C98"/>
    <w:rsid w:val="0071529B"/>
    <w:rsid w:val="007159AC"/>
    <w:rsid w:val="00725955"/>
    <w:rsid w:val="00725ABB"/>
    <w:rsid w:val="007310C6"/>
    <w:rsid w:val="007317E9"/>
    <w:rsid w:val="00737692"/>
    <w:rsid w:val="00745937"/>
    <w:rsid w:val="00752A72"/>
    <w:rsid w:val="007530E7"/>
    <w:rsid w:val="007537C1"/>
    <w:rsid w:val="00754ADE"/>
    <w:rsid w:val="00762B7E"/>
    <w:rsid w:val="0076509B"/>
    <w:rsid w:val="0077237A"/>
    <w:rsid w:val="00780954"/>
    <w:rsid w:val="007835DE"/>
    <w:rsid w:val="007839B5"/>
    <w:rsid w:val="007845BD"/>
    <w:rsid w:val="007859BC"/>
    <w:rsid w:val="007A2AE4"/>
    <w:rsid w:val="007A55D4"/>
    <w:rsid w:val="007A631A"/>
    <w:rsid w:val="007A63C1"/>
    <w:rsid w:val="007B25E1"/>
    <w:rsid w:val="007B2EF4"/>
    <w:rsid w:val="007B376F"/>
    <w:rsid w:val="007B39DE"/>
    <w:rsid w:val="007B3A29"/>
    <w:rsid w:val="007B646A"/>
    <w:rsid w:val="007B7DCD"/>
    <w:rsid w:val="007C6D4D"/>
    <w:rsid w:val="007D0C55"/>
    <w:rsid w:val="007D1087"/>
    <w:rsid w:val="007D140B"/>
    <w:rsid w:val="007D1BD5"/>
    <w:rsid w:val="007D1E0F"/>
    <w:rsid w:val="007D41D7"/>
    <w:rsid w:val="007D4E4C"/>
    <w:rsid w:val="007E041A"/>
    <w:rsid w:val="007E4C59"/>
    <w:rsid w:val="007E7F83"/>
    <w:rsid w:val="007F3FA0"/>
    <w:rsid w:val="007F5468"/>
    <w:rsid w:val="007F6637"/>
    <w:rsid w:val="00802120"/>
    <w:rsid w:val="008040D7"/>
    <w:rsid w:val="008056C5"/>
    <w:rsid w:val="00806E4F"/>
    <w:rsid w:val="008130A3"/>
    <w:rsid w:val="0081321C"/>
    <w:rsid w:val="0081374B"/>
    <w:rsid w:val="008141CD"/>
    <w:rsid w:val="00815861"/>
    <w:rsid w:val="008177C7"/>
    <w:rsid w:val="00820172"/>
    <w:rsid w:val="00823288"/>
    <w:rsid w:val="00825F7C"/>
    <w:rsid w:val="00826079"/>
    <w:rsid w:val="008273AE"/>
    <w:rsid w:val="0083508E"/>
    <w:rsid w:val="008356A3"/>
    <w:rsid w:val="00836669"/>
    <w:rsid w:val="0084070B"/>
    <w:rsid w:val="00851AD1"/>
    <w:rsid w:val="008524A0"/>
    <w:rsid w:val="00856BCD"/>
    <w:rsid w:val="00857B11"/>
    <w:rsid w:val="008617EC"/>
    <w:rsid w:val="0086439C"/>
    <w:rsid w:val="00865FF5"/>
    <w:rsid w:val="008670E5"/>
    <w:rsid w:val="00867ED8"/>
    <w:rsid w:val="00881301"/>
    <w:rsid w:val="00882625"/>
    <w:rsid w:val="00895804"/>
    <w:rsid w:val="008978F9"/>
    <w:rsid w:val="008A0135"/>
    <w:rsid w:val="008A59A8"/>
    <w:rsid w:val="008A68F7"/>
    <w:rsid w:val="008A740A"/>
    <w:rsid w:val="008B0461"/>
    <w:rsid w:val="008B2E56"/>
    <w:rsid w:val="008D0BBB"/>
    <w:rsid w:val="008D66B8"/>
    <w:rsid w:val="008D6A79"/>
    <w:rsid w:val="008E000E"/>
    <w:rsid w:val="008E10C5"/>
    <w:rsid w:val="008E5313"/>
    <w:rsid w:val="008F2D38"/>
    <w:rsid w:val="008F2F31"/>
    <w:rsid w:val="008F317E"/>
    <w:rsid w:val="008F4826"/>
    <w:rsid w:val="008F7C8D"/>
    <w:rsid w:val="009004D3"/>
    <w:rsid w:val="009010D6"/>
    <w:rsid w:val="0090166A"/>
    <w:rsid w:val="00902E37"/>
    <w:rsid w:val="00907100"/>
    <w:rsid w:val="00907995"/>
    <w:rsid w:val="0091293C"/>
    <w:rsid w:val="00914095"/>
    <w:rsid w:val="00917373"/>
    <w:rsid w:val="009206B0"/>
    <w:rsid w:val="009219BE"/>
    <w:rsid w:val="00922379"/>
    <w:rsid w:val="00925D65"/>
    <w:rsid w:val="00927435"/>
    <w:rsid w:val="009313A6"/>
    <w:rsid w:val="009370F6"/>
    <w:rsid w:val="009405EA"/>
    <w:rsid w:val="00944407"/>
    <w:rsid w:val="0094609A"/>
    <w:rsid w:val="009466C3"/>
    <w:rsid w:val="00946D80"/>
    <w:rsid w:val="009571C8"/>
    <w:rsid w:val="00960424"/>
    <w:rsid w:val="00960E54"/>
    <w:rsid w:val="00962628"/>
    <w:rsid w:val="00965343"/>
    <w:rsid w:val="0096634E"/>
    <w:rsid w:val="009665B5"/>
    <w:rsid w:val="00966A99"/>
    <w:rsid w:val="00971AD8"/>
    <w:rsid w:val="00980F2F"/>
    <w:rsid w:val="009815E9"/>
    <w:rsid w:val="00982F28"/>
    <w:rsid w:val="00984302"/>
    <w:rsid w:val="00984EB2"/>
    <w:rsid w:val="009937E5"/>
    <w:rsid w:val="0099729F"/>
    <w:rsid w:val="009A1A16"/>
    <w:rsid w:val="009A39F5"/>
    <w:rsid w:val="009A3F70"/>
    <w:rsid w:val="009A58E8"/>
    <w:rsid w:val="009B02B7"/>
    <w:rsid w:val="009B2451"/>
    <w:rsid w:val="009B44EB"/>
    <w:rsid w:val="009C0820"/>
    <w:rsid w:val="009C1AEE"/>
    <w:rsid w:val="009C23BF"/>
    <w:rsid w:val="009C274D"/>
    <w:rsid w:val="009C2D4F"/>
    <w:rsid w:val="009C510F"/>
    <w:rsid w:val="009C6B45"/>
    <w:rsid w:val="009D0489"/>
    <w:rsid w:val="009D5991"/>
    <w:rsid w:val="009D7770"/>
    <w:rsid w:val="009E7AEB"/>
    <w:rsid w:val="009E7D99"/>
    <w:rsid w:val="009F1505"/>
    <w:rsid w:val="009F2F61"/>
    <w:rsid w:val="009F32EC"/>
    <w:rsid w:val="009F51D0"/>
    <w:rsid w:val="00A03605"/>
    <w:rsid w:val="00A04D5D"/>
    <w:rsid w:val="00A110DE"/>
    <w:rsid w:val="00A21CA7"/>
    <w:rsid w:val="00A25562"/>
    <w:rsid w:val="00A27E5D"/>
    <w:rsid w:val="00A32FA4"/>
    <w:rsid w:val="00A35B95"/>
    <w:rsid w:val="00A36CFF"/>
    <w:rsid w:val="00A47467"/>
    <w:rsid w:val="00A51B47"/>
    <w:rsid w:val="00A5274C"/>
    <w:rsid w:val="00A60D9E"/>
    <w:rsid w:val="00A64919"/>
    <w:rsid w:val="00A64C41"/>
    <w:rsid w:val="00A71466"/>
    <w:rsid w:val="00A7487A"/>
    <w:rsid w:val="00A7631A"/>
    <w:rsid w:val="00A8234F"/>
    <w:rsid w:val="00A823F3"/>
    <w:rsid w:val="00A84AF0"/>
    <w:rsid w:val="00A87B3F"/>
    <w:rsid w:val="00A92F0C"/>
    <w:rsid w:val="00A93EAE"/>
    <w:rsid w:val="00A94AE7"/>
    <w:rsid w:val="00AA3D7B"/>
    <w:rsid w:val="00AA62DB"/>
    <w:rsid w:val="00AA69EF"/>
    <w:rsid w:val="00AB1D74"/>
    <w:rsid w:val="00AB2B7D"/>
    <w:rsid w:val="00AB4284"/>
    <w:rsid w:val="00AB4B37"/>
    <w:rsid w:val="00AB4C8C"/>
    <w:rsid w:val="00AC022F"/>
    <w:rsid w:val="00AC4222"/>
    <w:rsid w:val="00AD1FFE"/>
    <w:rsid w:val="00AD2BCA"/>
    <w:rsid w:val="00AD45C9"/>
    <w:rsid w:val="00AD6892"/>
    <w:rsid w:val="00AE5411"/>
    <w:rsid w:val="00AE5DD0"/>
    <w:rsid w:val="00AF4B20"/>
    <w:rsid w:val="00AF60A5"/>
    <w:rsid w:val="00B127BB"/>
    <w:rsid w:val="00B1694B"/>
    <w:rsid w:val="00B171E7"/>
    <w:rsid w:val="00B22D77"/>
    <w:rsid w:val="00B265AE"/>
    <w:rsid w:val="00B2741D"/>
    <w:rsid w:val="00B30FE7"/>
    <w:rsid w:val="00B45108"/>
    <w:rsid w:val="00B455BE"/>
    <w:rsid w:val="00B51960"/>
    <w:rsid w:val="00B55321"/>
    <w:rsid w:val="00B55FF4"/>
    <w:rsid w:val="00B60FA6"/>
    <w:rsid w:val="00B61B7F"/>
    <w:rsid w:val="00B6224F"/>
    <w:rsid w:val="00B63FAD"/>
    <w:rsid w:val="00B64B0F"/>
    <w:rsid w:val="00B702D7"/>
    <w:rsid w:val="00B71CC9"/>
    <w:rsid w:val="00B75285"/>
    <w:rsid w:val="00B8202E"/>
    <w:rsid w:val="00B87EBC"/>
    <w:rsid w:val="00B94141"/>
    <w:rsid w:val="00B9442C"/>
    <w:rsid w:val="00BA0B20"/>
    <w:rsid w:val="00BA1026"/>
    <w:rsid w:val="00BA1167"/>
    <w:rsid w:val="00BA65ED"/>
    <w:rsid w:val="00BA6B56"/>
    <w:rsid w:val="00BA6CBF"/>
    <w:rsid w:val="00BB7170"/>
    <w:rsid w:val="00BD03F6"/>
    <w:rsid w:val="00BD733D"/>
    <w:rsid w:val="00BE06A7"/>
    <w:rsid w:val="00BE7B98"/>
    <w:rsid w:val="00BF0AEF"/>
    <w:rsid w:val="00BF134E"/>
    <w:rsid w:val="00BF2234"/>
    <w:rsid w:val="00BF2D8A"/>
    <w:rsid w:val="00BF2E9A"/>
    <w:rsid w:val="00BF4977"/>
    <w:rsid w:val="00BF6C0C"/>
    <w:rsid w:val="00BF70B5"/>
    <w:rsid w:val="00C06FC8"/>
    <w:rsid w:val="00C07915"/>
    <w:rsid w:val="00C10426"/>
    <w:rsid w:val="00C139C8"/>
    <w:rsid w:val="00C20334"/>
    <w:rsid w:val="00C27813"/>
    <w:rsid w:val="00C309CE"/>
    <w:rsid w:val="00C37995"/>
    <w:rsid w:val="00C4136C"/>
    <w:rsid w:val="00C43530"/>
    <w:rsid w:val="00C46ADE"/>
    <w:rsid w:val="00C472AB"/>
    <w:rsid w:val="00C51C0F"/>
    <w:rsid w:val="00C5262B"/>
    <w:rsid w:val="00C62250"/>
    <w:rsid w:val="00C6253C"/>
    <w:rsid w:val="00C66654"/>
    <w:rsid w:val="00C67EF7"/>
    <w:rsid w:val="00C7136B"/>
    <w:rsid w:val="00C71B40"/>
    <w:rsid w:val="00C72EE0"/>
    <w:rsid w:val="00C74D4C"/>
    <w:rsid w:val="00C8244B"/>
    <w:rsid w:val="00C835F9"/>
    <w:rsid w:val="00C93782"/>
    <w:rsid w:val="00C9446F"/>
    <w:rsid w:val="00C95FAB"/>
    <w:rsid w:val="00CA0E62"/>
    <w:rsid w:val="00CA700A"/>
    <w:rsid w:val="00CB0848"/>
    <w:rsid w:val="00CB33D7"/>
    <w:rsid w:val="00CB4C19"/>
    <w:rsid w:val="00CB7E27"/>
    <w:rsid w:val="00CC13FF"/>
    <w:rsid w:val="00CC19F5"/>
    <w:rsid w:val="00CC39FF"/>
    <w:rsid w:val="00CC420F"/>
    <w:rsid w:val="00CC4591"/>
    <w:rsid w:val="00CC546B"/>
    <w:rsid w:val="00CD7D5D"/>
    <w:rsid w:val="00CE4F4D"/>
    <w:rsid w:val="00CF0F1F"/>
    <w:rsid w:val="00CF3E2D"/>
    <w:rsid w:val="00CF427A"/>
    <w:rsid w:val="00CF45AA"/>
    <w:rsid w:val="00D004EE"/>
    <w:rsid w:val="00D078EB"/>
    <w:rsid w:val="00D114C3"/>
    <w:rsid w:val="00D125C0"/>
    <w:rsid w:val="00D159C5"/>
    <w:rsid w:val="00D17487"/>
    <w:rsid w:val="00D24CED"/>
    <w:rsid w:val="00D33AC2"/>
    <w:rsid w:val="00D558E0"/>
    <w:rsid w:val="00D566A0"/>
    <w:rsid w:val="00D56FB6"/>
    <w:rsid w:val="00D639A0"/>
    <w:rsid w:val="00D6411E"/>
    <w:rsid w:val="00D70B56"/>
    <w:rsid w:val="00D721E9"/>
    <w:rsid w:val="00D73920"/>
    <w:rsid w:val="00D74C0E"/>
    <w:rsid w:val="00D82D03"/>
    <w:rsid w:val="00D859A5"/>
    <w:rsid w:val="00D86180"/>
    <w:rsid w:val="00D91737"/>
    <w:rsid w:val="00D944D4"/>
    <w:rsid w:val="00D94D75"/>
    <w:rsid w:val="00D97DFE"/>
    <w:rsid w:val="00DA4816"/>
    <w:rsid w:val="00DA5D03"/>
    <w:rsid w:val="00DA7841"/>
    <w:rsid w:val="00DA78A5"/>
    <w:rsid w:val="00DB6255"/>
    <w:rsid w:val="00DB6308"/>
    <w:rsid w:val="00DC011E"/>
    <w:rsid w:val="00DC0B45"/>
    <w:rsid w:val="00DC16E8"/>
    <w:rsid w:val="00DC3B61"/>
    <w:rsid w:val="00DD2262"/>
    <w:rsid w:val="00DD280F"/>
    <w:rsid w:val="00DD2CB6"/>
    <w:rsid w:val="00DE1968"/>
    <w:rsid w:val="00DE2D85"/>
    <w:rsid w:val="00DE4BA6"/>
    <w:rsid w:val="00DF0EDD"/>
    <w:rsid w:val="00DF1786"/>
    <w:rsid w:val="00DF47C2"/>
    <w:rsid w:val="00DF6373"/>
    <w:rsid w:val="00E008B8"/>
    <w:rsid w:val="00E020CA"/>
    <w:rsid w:val="00E05834"/>
    <w:rsid w:val="00E06691"/>
    <w:rsid w:val="00E15B65"/>
    <w:rsid w:val="00E200C6"/>
    <w:rsid w:val="00E231C9"/>
    <w:rsid w:val="00E30F03"/>
    <w:rsid w:val="00E3677D"/>
    <w:rsid w:val="00E44ED1"/>
    <w:rsid w:val="00E4748A"/>
    <w:rsid w:val="00E50F3C"/>
    <w:rsid w:val="00E55C31"/>
    <w:rsid w:val="00E60D8F"/>
    <w:rsid w:val="00E643BD"/>
    <w:rsid w:val="00E71C7B"/>
    <w:rsid w:val="00E729C3"/>
    <w:rsid w:val="00E72E41"/>
    <w:rsid w:val="00E76C02"/>
    <w:rsid w:val="00E77677"/>
    <w:rsid w:val="00E87B6C"/>
    <w:rsid w:val="00E87EC7"/>
    <w:rsid w:val="00E92756"/>
    <w:rsid w:val="00E94DB4"/>
    <w:rsid w:val="00EA3431"/>
    <w:rsid w:val="00EA6FA4"/>
    <w:rsid w:val="00EB1C2E"/>
    <w:rsid w:val="00EB34A5"/>
    <w:rsid w:val="00EB7E6F"/>
    <w:rsid w:val="00EC0273"/>
    <w:rsid w:val="00EC0E4B"/>
    <w:rsid w:val="00EC2E11"/>
    <w:rsid w:val="00EC51AB"/>
    <w:rsid w:val="00ED1513"/>
    <w:rsid w:val="00ED4CAE"/>
    <w:rsid w:val="00ED6F8F"/>
    <w:rsid w:val="00EE1378"/>
    <w:rsid w:val="00EE474E"/>
    <w:rsid w:val="00EE5603"/>
    <w:rsid w:val="00EE6D53"/>
    <w:rsid w:val="00EF008B"/>
    <w:rsid w:val="00EF055F"/>
    <w:rsid w:val="00EF1EEF"/>
    <w:rsid w:val="00EF65B2"/>
    <w:rsid w:val="00EF7C78"/>
    <w:rsid w:val="00F077C2"/>
    <w:rsid w:val="00F07AEA"/>
    <w:rsid w:val="00F10EE6"/>
    <w:rsid w:val="00F117C9"/>
    <w:rsid w:val="00F14CF3"/>
    <w:rsid w:val="00F22379"/>
    <w:rsid w:val="00F23A44"/>
    <w:rsid w:val="00F31E5A"/>
    <w:rsid w:val="00F32732"/>
    <w:rsid w:val="00F33B74"/>
    <w:rsid w:val="00F4049C"/>
    <w:rsid w:val="00F44D83"/>
    <w:rsid w:val="00F461B1"/>
    <w:rsid w:val="00F50CDD"/>
    <w:rsid w:val="00F51A2A"/>
    <w:rsid w:val="00F54075"/>
    <w:rsid w:val="00F55B08"/>
    <w:rsid w:val="00F5681F"/>
    <w:rsid w:val="00F568D2"/>
    <w:rsid w:val="00F63672"/>
    <w:rsid w:val="00F7003D"/>
    <w:rsid w:val="00F7017F"/>
    <w:rsid w:val="00F7062D"/>
    <w:rsid w:val="00F71473"/>
    <w:rsid w:val="00F7424D"/>
    <w:rsid w:val="00F749C7"/>
    <w:rsid w:val="00F75657"/>
    <w:rsid w:val="00F8104D"/>
    <w:rsid w:val="00F919E6"/>
    <w:rsid w:val="00F92DA5"/>
    <w:rsid w:val="00F94087"/>
    <w:rsid w:val="00FA2993"/>
    <w:rsid w:val="00FA2C41"/>
    <w:rsid w:val="00FB195D"/>
    <w:rsid w:val="00FB305E"/>
    <w:rsid w:val="00FB3D6B"/>
    <w:rsid w:val="00FB46EE"/>
    <w:rsid w:val="00FC3A99"/>
    <w:rsid w:val="00FC4178"/>
    <w:rsid w:val="00FD07E7"/>
    <w:rsid w:val="00FD4D74"/>
    <w:rsid w:val="00FE3FEE"/>
    <w:rsid w:val="00FE45B9"/>
    <w:rsid w:val="00FE500A"/>
    <w:rsid w:val="00FE75A7"/>
    <w:rsid w:val="00FF15B9"/>
    <w:rsid w:val="00FF5361"/>
    <w:rsid w:val="00FF6FAF"/>
    <w:rsid w:val="0264EBC1"/>
    <w:rsid w:val="02A5C0AA"/>
    <w:rsid w:val="03F1A336"/>
    <w:rsid w:val="03F4C13D"/>
    <w:rsid w:val="052A71D8"/>
    <w:rsid w:val="05C514EC"/>
    <w:rsid w:val="068CEED3"/>
    <w:rsid w:val="06CE71D7"/>
    <w:rsid w:val="07227F18"/>
    <w:rsid w:val="08AABAE2"/>
    <w:rsid w:val="09AC1B42"/>
    <w:rsid w:val="0AF7CA31"/>
    <w:rsid w:val="0B992C26"/>
    <w:rsid w:val="0BA1E2FA"/>
    <w:rsid w:val="0C4FBB3D"/>
    <w:rsid w:val="0D7EF1AF"/>
    <w:rsid w:val="0EBFE57A"/>
    <w:rsid w:val="0EF5C00B"/>
    <w:rsid w:val="0F5AEB9A"/>
    <w:rsid w:val="0F662078"/>
    <w:rsid w:val="0F6E94E5"/>
    <w:rsid w:val="11421C0A"/>
    <w:rsid w:val="114F76AF"/>
    <w:rsid w:val="1161F977"/>
    <w:rsid w:val="1178351D"/>
    <w:rsid w:val="11EE99D8"/>
    <w:rsid w:val="1405AA7B"/>
    <w:rsid w:val="16DA8C36"/>
    <w:rsid w:val="17D95860"/>
    <w:rsid w:val="1AE3E18A"/>
    <w:rsid w:val="1C9A2CEB"/>
    <w:rsid w:val="1CABC9B7"/>
    <w:rsid w:val="1E99B6C0"/>
    <w:rsid w:val="1FF47A4F"/>
    <w:rsid w:val="204DCD8E"/>
    <w:rsid w:val="2087967B"/>
    <w:rsid w:val="20A337C5"/>
    <w:rsid w:val="20A73DD0"/>
    <w:rsid w:val="20B43FE4"/>
    <w:rsid w:val="2155566B"/>
    <w:rsid w:val="22C3FD0A"/>
    <w:rsid w:val="23926ED5"/>
    <w:rsid w:val="24DE8FE4"/>
    <w:rsid w:val="2602ABED"/>
    <w:rsid w:val="2624E0DE"/>
    <w:rsid w:val="263983A0"/>
    <w:rsid w:val="266B3AD7"/>
    <w:rsid w:val="273688C8"/>
    <w:rsid w:val="2768AEC4"/>
    <w:rsid w:val="29622ECC"/>
    <w:rsid w:val="29797FFD"/>
    <w:rsid w:val="2AC9C6BE"/>
    <w:rsid w:val="2AD56EE4"/>
    <w:rsid w:val="2B9BEC54"/>
    <w:rsid w:val="2C7CE631"/>
    <w:rsid w:val="2D8BCC05"/>
    <w:rsid w:val="3058DAFB"/>
    <w:rsid w:val="30819EC5"/>
    <w:rsid w:val="32381850"/>
    <w:rsid w:val="32BF8F7E"/>
    <w:rsid w:val="32C3FFF1"/>
    <w:rsid w:val="33A0517D"/>
    <w:rsid w:val="35236D3F"/>
    <w:rsid w:val="3547A820"/>
    <w:rsid w:val="359D4F24"/>
    <w:rsid w:val="35FBA0B3"/>
    <w:rsid w:val="365794F0"/>
    <w:rsid w:val="368CDCE6"/>
    <w:rsid w:val="383441F6"/>
    <w:rsid w:val="384C3165"/>
    <w:rsid w:val="38B49B70"/>
    <w:rsid w:val="3947BD3C"/>
    <w:rsid w:val="39919072"/>
    <w:rsid w:val="39DF17E8"/>
    <w:rsid w:val="39E801C6"/>
    <w:rsid w:val="3BABF136"/>
    <w:rsid w:val="3E029CEF"/>
    <w:rsid w:val="3EA66ED4"/>
    <w:rsid w:val="41786866"/>
    <w:rsid w:val="424F7F41"/>
    <w:rsid w:val="4281E18D"/>
    <w:rsid w:val="431438C7"/>
    <w:rsid w:val="43D1ED55"/>
    <w:rsid w:val="4423716E"/>
    <w:rsid w:val="4439AD43"/>
    <w:rsid w:val="44EBCBE9"/>
    <w:rsid w:val="4507EB2F"/>
    <w:rsid w:val="45697C06"/>
    <w:rsid w:val="45B751B6"/>
    <w:rsid w:val="45CF00B6"/>
    <w:rsid w:val="4611F74E"/>
    <w:rsid w:val="475C8631"/>
    <w:rsid w:val="4834EBCE"/>
    <w:rsid w:val="48B5D398"/>
    <w:rsid w:val="494FDA10"/>
    <w:rsid w:val="495E5F45"/>
    <w:rsid w:val="49AA0BA0"/>
    <w:rsid w:val="4A2CE8A5"/>
    <w:rsid w:val="4C9FFAFB"/>
    <w:rsid w:val="4E5210CC"/>
    <w:rsid w:val="4E837294"/>
    <w:rsid w:val="4ECE46B2"/>
    <w:rsid w:val="4EF9A9E3"/>
    <w:rsid w:val="4F93F6F8"/>
    <w:rsid w:val="502C5ADE"/>
    <w:rsid w:val="5032A13C"/>
    <w:rsid w:val="50585D5B"/>
    <w:rsid w:val="50937F09"/>
    <w:rsid w:val="50B5415E"/>
    <w:rsid w:val="5180B840"/>
    <w:rsid w:val="51DE3231"/>
    <w:rsid w:val="52DC2613"/>
    <w:rsid w:val="54260EEB"/>
    <w:rsid w:val="5436718D"/>
    <w:rsid w:val="5475459F"/>
    <w:rsid w:val="550BED9C"/>
    <w:rsid w:val="55866CDD"/>
    <w:rsid w:val="5592AB9C"/>
    <w:rsid w:val="56D4AE35"/>
    <w:rsid w:val="57375F93"/>
    <w:rsid w:val="5748A1FE"/>
    <w:rsid w:val="58A4F326"/>
    <w:rsid w:val="58C78753"/>
    <w:rsid w:val="59CAD07B"/>
    <w:rsid w:val="5A8CA54F"/>
    <w:rsid w:val="5D7DB88E"/>
    <w:rsid w:val="5D8E84C0"/>
    <w:rsid w:val="5DBCF626"/>
    <w:rsid w:val="5E51016E"/>
    <w:rsid w:val="5F1931E6"/>
    <w:rsid w:val="5FF4A197"/>
    <w:rsid w:val="60221856"/>
    <w:rsid w:val="61B7CECA"/>
    <w:rsid w:val="6225A61F"/>
    <w:rsid w:val="624D230A"/>
    <w:rsid w:val="62E16550"/>
    <w:rsid w:val="63BA74F7"/>
    <w:rsid w:val="64545C17"/>
    <w:rsid w:val="648DD7A9"/>
    <w:rsid w:val="649DB3BC"/>
    <w:rsid w:val="652D0C9E"/>
    <w:rsid w:val="6590CBDA"/>
    <w:rsid w:val="662A5A61"/>
    <w:rsid w:val="6925B4D0"/>
    <w:rsid w:val="6B441832"/>
    <w:rsid w:val="6BBC5956"/>
    <w:rsid w:val="6C940C33"/>
    <w:rsid w:val="6D2A998F"/>
    <w:rsid w:val="6D64F523"/>
    <w:rsid w:val="6DDEC7FF"/>
    <w:rsid w:val="6E1B9192"/>
    <w:rsid w:val="6E879F4B"/>
    <w:rsid w:val="6EBCD5EC"/>
    <w:rsid w:val="7003C831"/>
    <w:rsid w:val="702D6550"/>
    <w:rsid w:val="70F04181"/>
    <w:rsid w:val="710D85F4"/>
    <w:rsid w:val="7278E5F8"/>
    <w:rsid w:val="731EC86D"/>
    <w:rsid w:val="732DFEFE"/>
    <w:rsid w:val="735B106E"/>
    <w:rsid w:val="73C2D05C"/>
    <w:rsid w:val="73E845FA"/>
    <w:rsid w:val="74392C41"/>
    <w:rsid w:val="75763B99"/>
    <w:rsid w:val="76366863"/>
    <w:rsid w:val="76D6792F"/>
    <w:rsid w:val="77F2AEDC"/>
    <w:rsid w:val="7859F125"/>
    <w:rsid w:val="786F944B"/>
    <w:rsid w:val="79A56839"/>
    <w:rsid w:val="7A19CE14"/>
    <w:rsid w:val="7A7226B6"/>
    <w:rsid w:val="7B83471C"/>
    <w:rsid w:val="7B91D0C1"/>
    <w:rsid w:val="7C42EB8F"/>
    <w:rsid w:val="7C66D88A"/>
    <w:rsid w:val="7C8C578E"/>
    <w:rsid w:val="7EEE44E4"/>
    <w:rsid w:val="7F1B2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9DB3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6B5"/>
    <w:rPr>
      <w:rFonts w:ascii="Tahoma" w:eastAsia="Times New Roman" w:hAnsi="Tahoma" w:cs="Times New Roman"/>
      <w:szCs w:val="20"/>
      <w:lang w:val="en-GB"/>
    </w:rPr>
  </w:style>
  <w:style w:type="paragraph" w:styleId="Heading1">
    <w:name w:val="heading 1"/>
    <w:basedOn w:val="Normal"/>
    <w:next w:val="Normal"/>
    <w:link w:val="Heading1Char"/>
    <w:uiPriority w:val="9"/>
    <w:qFormat/>
    <w:rsid w:val="00F919E6"/>
    <w:pPr>
      <w:keepNext/>
      <w:keepLines/>
      <w:spacing w:before="240"/>
      <w:outlineLvl w:val="0"/>
    </w:pPr>
    <w:rPr>
      <w:rFonts w:eastAsiaTheme="majorEastAsia" w:cs="Tahoma"/>
      <w:color w:val="007833" w:themeColor="text2"/>
      <w:sz w:val="64"/>
      <w:szCs w:val="64"/>
    </w:rPr>
  </w:style>
  <w:style w:type="paragraph" w:styleId="Heading2">
    <w:name w:val="heading 2"/>
    <w:basedOn w:val="Heading1"/>
    <w:next w:val="Normal"/>
    <w:link w:val="Heading2Char"/>
    <w:uiPriority w:val="9"/>
    <w:unhideWhenUsed/>
    <w:qFormat/>
    <w:rsid w:val="001B5549"/>
    <w:pPr>
      <w:outlineLvl w:val="1"/>
    </w:pPr>
    <w:rPr>
      <w:sz w:val="48"/>
      <w:szCs w:val="48"/>
    </w:rPr>
  </w:style>
  <w:style w:type="paragraph" w:styleId="Heading3">
    <w:name w:val="heading 3"/>
    <w:basedOn w:val="Heading2"/>
    <w:next w:val="Normal"/>
    <w:link w:val="Heading3Char"/>
    <w:uiPriority w:val="9"/>
    <w:unhideWhenUsed/>
    <w:qFormat/>
    <w:rsid w:val="001B5549"/>
    <w:pPr>
      <w:outlineLvl w:val="2"/>
    </w:pPr>
    <w:rPr>
      <w:color w:val="4C4C4D" w:themeColor="accent1"/>
      <w:sz w:val="40"/>
      <w:szCs w:val="40"/>
    </w:rPr>
  </w:style>
  <w:style w:type="paragraph" w:styleId="Heading4">
    <w:name w:val="heading 4"/>
    <w:basedOn w:val="Heading3"/>
    <w:next w:val="Normal"/>
    <w:link w:val="Heading4Char"/>
    <w:uiPriority w:val="9"/>
    <w:unhideWhenUsed/>
    <w:qFormat/>
    <w:rsid w:val="001B5549"/>
    <w:pPr>
      <w:outlineLvl w:val="3"/>
    </w:pPr>
    <w:rPr>
      <w:color w:val="000000" w:themeColor="text1"/>
      <w:sz w:val="32"/>
      <w:szCs w:val="32"/>
    </w:rPr>
  </w:style>
  <w:style w:type="paragraph" w:styleId="Heading5">
    <w:name w:val="heading 5"/>
    <w:basedOn w:val="Title"/>
    <w:next w:val="Normal"/>
    <w:link w:val="Heading5Char"/>
    <w:uiPriority w:val="9"/>
    <w:unhideWhenUsed/>
    <w:qFormat/>
    <w:rsid w:val="005836B5"/>
    <w:pPr>
      <w:outlineLvl w:val="4"/>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36B5"/>
    <w:pPr>
      <w:tabs>
        <w:tab w:val="center" w:pos="4513"/>
        <w:tab w:val="right" w:pos="9026"/>
      </w:tabs>
    </w:pPr>
  </w:style>
  <w:style w:type="character" w:customStyle="1" w:styleId="HeaderChar">
    <w:name w:val="Header Char"/>
    <w:basedOn w:val="DefaultParagraphFont"/>
    <w:link w:val="Header"/>
    <w:uiPriority w:val="99"/>
    <w:rsid w:val="005836B5"/>
    <w:rPr>
      <w:rFonts w:ascii="Tahoma" w:eastAsia="Times New Roman" w:hAnsi="Tahoma" w:cs="Times New Roman"/>
      <w:b w:val="0"/>
      <w:i w:val="0"/>
      <w:szCs w:val="20"/>
      <w:lang w:val="en-GB"/>
    </w:rPr>
  </w:style>
  <w:style w:type="paragraph" w:styleId="Footer">
    <w:name w:val="footer"/>
    <w:basedOn w:val="Normal"/>
    <w:link w:val="FooterChar"/>
    <w:uiPriority w:val="99"/>
    <w:unhideWhenUsed/>
    <w:rsid w:val="005836B5"/>
    <w:pPr>
      <w:tabs>
        <w:tab w:val="center" w:pos="4513"/>
        <w:tab w:val="right" w:pos="9026"/>
      </w:tabs>
    </w:pPr>
  </w:style>
  <w:style w:type="character" w:customStyle="1" w:styleId="FooterChar">
    <w:name w:val="Footer Char"/>
    <w:basedOn w:val="DefaultParagraphFont"/>
    <w:link w:val="Footer"/>
    <w:uiPriority w:val="99"/>
    <w:rsid w:val="005836B5"/>
    <w:rPr>
      <w:rFonts w:ascii="Tahoma" w:eastAsia="Times New Roman" w:hAnsi="Tahoma" w:cs="Times New Roman"/>
      <w:b w:val="0"/>
      <w:i w:val="0"/>
      <w:szCs w:val="20"/>
      <w:lang w:val="en-GB"/>
    </w:rPr>
  </w:style>
  <w:style w:type="paragraph" w:styleId="NormalWeb">
    <w:name w:val="Normal (Web)"/>
    <w:basedOn w:val="Normal"/>
    <w:uiPriority w:val="99"/>
    <w:semiHidden/>
    <w:unhideWhenUsed/>
    <w:rsid w:val="0006202A"/>
    <w:pPr>
      <w:spacing w:before="100" w:beforeAutospacing="1" w:after="100" w:afterAutospacing="1"/>
    </w:pPr>
  </w:style>
  <w:style w:type="table" w:styleId="TableGrid">
    <w:name w:val="Table Grid"/>
    <w:basedOn w:val="TableNormal"/>
    <w:uiPriority w:val="39"/>
    <w:rsid w:val="00441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919E6"/>
    <w:rPr>
      <w:rFonts w:ascii="Tahoma" w:eastAsiaTheme="majorEastAsia" w:hAnsi="Tahoma" w:cs="Tahoma"/>
      <w:b w:val="0"/>
      <w:i w:val="0"/>
      <w:color w:val="007833" w:themeColor="text2"/>
      <w:sz w:val="64"/>
      <w:szCs w:val="64"/>
      <w:lang w:val="en-GB"/>
    </w:rPr>
  </w:style>
  <w:style w:type="character" w:customStyle="1" w:styleId="Heading2Char">
    <w:name w:val="Heading 2 Char"/>
    <w:basedOn w:val="DefaultParagraphFont"/>
    <w:link w:val="Heading2"/>
    <w:uiPriority w:val="9"/>
    <w:rsid w:val="001B5549"/>
    <w:rPr>
      <w:rFonts w:ascii="Tahoma" w:eastAsiaTheme="majorEastAsia" w:hAnsi="Tahoma" w:cs="Tahoma"/>
      <w:b w:val="0"/>
      <w:i w:val="0"/>
      <w:color w:val="007833" w:themeColor="text2"/>
      <w:sz w:val="48"/>
      <w:szCs w:val="48"/>
      <w:lang w:val="en-GB"/>
    </w:rPr>
  </w:style>
  <w:style w:type="character" w:customStyle="1" w:styleId="Heading3Char">
    <w:name w:val="Heading 3 Char"/>
    <w:basedOn w:val="DefaultParagraphFont"/>
    <w:link w:val="Heading3"/>
    <w:uiPriority w:val="9"/>
    <w:rsid w:val="001B5549"/>
    <w:rPr>
      <w:rFonts w:ascii="Tahoma" w:eastAsiaTheme="majorEastAsia" w:hAnsi="Tahoma" w:cs="Tahoma"/>
      <w:b w:val="0"/>
      <w:i w:val="0"/>
      <w:color w:val="4C4C4D" w:themeColor="accent1"/>
      <w:sz w:val="40"/>
      <w:szCs w:val="40"/>
      <w:lang w:val="en-GB"/>
    </w:rPr>
  </w:style>
  <w:style w:type="character" w:customStyle="1" w:styleId="Heading4Char">
    <w:name w:val="Heading 4 Char"/>
    <w:basedOn w:val="DefaultParagraphFont"/>
    <w:link w:val="Heading4"/>
    <w:uiPriority w:val="9"/>
    <w:rsid w:val="001B5549"/>
    <w:rPr>
      <w:rFonts w:ascii="Tahoma" w:eastAsiaTheme="majorEastAsia" w:hAnsi="Tahoma" w:cs="Tahoma"/>
      <w:b w:val="0"/>
      <w:i w:val="0"/>
      <w:color w:val="000000" w:themeColor="text1"/>
      <w:sz w:val="32"/>
      <w:szCs w:val="32"/>
      <w:lang w:val="en-GB"/>
    </w:rPr>
  </w:style>
  <w:style w:type="paragraph" w:styleId="Title">
    <w:name w:val="Title"/>
    <w:basedOn w:val="Heading4"/>
    <w:next w:val="Normal"/>
    <w:link w:val="TitleChar"/>
    <w:uiPriority w:val="10"/>
    <w:qFormat/>
    <w:rsid w:val="005836B5"/>
    <w:rPr>
      <w:sz w:val="56"/>
      <w:szCs w:val="56"/>
    </w:rPr>
  </w:style>
  <w:style w:type="character" w:customStyle="1" w:styleId="TitleChar">
    <w:name w:val="Title Char"/>
    <w:basedOn w:val="DefaultParagraphFont"/>
    <w:link w:val="Title"/>
    <w:uiPriority w:val="10"/>
    <w:rsid w:val="005836B5"/>
    <w:rPr>
      <w:rFonts w:ascii="Tahoma" w:eastAsiaTheme="majorEastAsia" w:hAnsi="Tahoma" w:cs="Tahoma"/>
      <w:b w:val="0"/>
      <w:i w:val="0"/>
      <w:color w:val="000000" w:themeColor="text1"/>
      <w:sz w:val="56"/>
      <w:szCs w:val="56"/>
      <w:lang w:val="en-GB"/>
    </w:rPr>
  </w:style>
  <w:style w:type="character" w:customStyle="1" w:styleId="Heading5Char">
    <w:name w:val="Heading 5 Char"/>
    <w:basedOn w:val="DefaultParagraphFont"/>
    <w:link w:val="Heading5"/>
    <w:uiPriority w:val="9"/>
    <w:rsid w:val="005836B5"/>
    <w:rPr>
      <w:rFonts w:ascii="Tahoma" w:eastAsiaTheme="majorEastAsia" w:hAnsi="Tahoma" w:cs="Tahoma"/>
      <w:b w:val="0"/>
      <w:i w:val="0"/>
      <w:color w:val="000000" w:themeColor="text1"/>
      <w:lang w:val="en-GB"/>
    </w:rPr>
  </w:style>
  <w:style w:type="paragraph" w:styleId="Subtitle">
    <w:name w:val="Subtitle"/>
    <w:basedOn w:val="Heading5"/>
    <w:next w:val="Normal"/>
    <w:link w:val="SubtitleChar"/>
    <w:uiPriority w:val="11"/>
    <w:qFormat/>
    <w:rsid w:val="005836B5"/>
    <w:rPr>
      <w:color w:val="4C4C4D" w:themeColor="accent1"/>
    </w:rPr>
  </w:style>
  <w:style w:type="character" w:customStyle="1" w:styleId="SubtitleChar">
    <w:name w:val="Subtitle Char"/>
    <w:basedOn w:val="DefaultParagraphFont"/>
    <w:link w:val="Subtitle"/>
    <w:uiPriority w:val="11"/>
    <w:rsid w:val="005836B5"/>
    <w:rPr>
      <w:rFonts w:ascii="Tahoma" w:eastAsiaTheme="majorEastAsia" w:hAnsi="Tahoma" w:cs="Tahoma"/>
      <w:b w:val="0"/>
      <w:i w:val="0"/>
      <w:color w:val="4C4C4D" w:themeColor="accent1"/>
      <w:lang w:val="en-GB"/>
    </w:rPr>
  </w:style>
  <w:style w:type="character" w:styleId="SubtleEmphasis">
    <w:name w:val="Subtle Emphasis"/>
    <w:uiPriority w:val="19"/>
    <w:qFormat/>
    <w:rsid w:val="005836B5"/>
    <w:rPr>
      <w:i/>
      <w:iCs/>
      <w:color w:val="4C4C4D" w:themeColor="accent1"/>
      <w:sz w:val="24"/>
    </w:rPr>
  </w:style>
  <w:style w:type="character" w:styleId="Strong">
    <w:name w:val="Strong"/>
    <w:basedOn w:val="DefaultParagraphFont"/>
    <w:uiPriority w:val="22"/>
    <w:qFormat/>
    <w:rsid w:val="005836B5"/>
    <w:rPr>
      <w:rFonts w:ascii="Tahoma" w:hAnsi="Tahoma"/>
      <w:b/>
      <w:bCs/>
      <w:i w:val="0"/>
      <w:sz w:val="24"/>
    </w:rPr>
  </w:style>
  <w:style w:type="paragraph" w:styleId="Quote">
    <w:name w:val="Quote"/>
    <w:basedOn w:val="Normal"/>
    <w:next w:val="Normal"/>
    <w:link w:val="QuoteChar"/>
    <w:uiPriority w:val="29"/>
    <w:qFormat/>
    <w:rsid w:val="005836B5"/>
    <w:pPr>
      <w:spacing w:before="200" w:after="160"/>
      <w:ind w:left="864" w:right="864"/>
      <w:jc w:val="center"/>
    </w:pPr>
    <w:rPr>
      <w:rFonts w:cs="Tahoma"/>
      <w:i/>
      <w:iCs/>
      <w:color w:val="404040" w:themeColor="text1" w:themeTint="BF"/>
    </w:rPr>
  </w:style>
  <w:style w:type="character" w:customStyle="1" w:styleId="QuoteChar">
    <w:name w:val="Quote Char"/>
    <w:basedOn w:val="DefaultParagraphFont"/>
    <w:link w:val="Quote"/>
    <w:uiPriority w:val="29"/>
    <w:rsid w:val="005836B5"/>
    <w:rPr>
      <w:rFonts w:ascii="Tahoma" w:eastAsia="Times New Roman" w:hAnsi="Tahoma" w:cs="Tahoma"/>
      <w:b w:val="0"/>
      <w:i/>
      <w:iCs/>
      <w:color w:val="404040" w:themeColor="text1" w:themeTint="BF"/>
      <w:szCs w:val="20"/>
      <w:lang w:val="en-GB"/>
    </w:rPr>
  </w:style>
  <w:style w:type="paragraph" w:styleId="IntenseQuote">
    <w:name w:val="Intense Quote"/>
    <w:basedOn w:val="Normal"/>
    <w:next w:val="Normal"/>
    <w:link w:val="IntenseQuoteChar"/>
    <w:uiPriority w:val="30"/>
    <w:qFormat/>
    <w:rsid w:val="005836B5"/>
    <w:pPr>
      <w:framePr w:wrap="around" w:vAnchor="text" w:hAnchor="text" w:y="1"/>
      <w:spacing w:before="360" w:after="360"/>
      <w:ind w:left="862" w:right="862"/>
    </w:pPr>
    <w:rPr>
      <w:b/>
      <w:i/>
      <w:iCs/>
      <w:color w:val="000000" w:themeColor="text1"/>
    </w:rPr>
  </w:style>
  <w:style w:type="character" w:customStyle="1" w:styleId="IntenseQuoteChar">
    <w:name w:val="Intense Quote Char"/>
    <w:basedOn w:val="DefaultParagraphFont"/>
    <w:link w:val="IntenseQuote"/>
    <w:uiPriority w:val="30"/>
    <w:rsid w:val="005836B5"/>
    <w:rPr>
      <w:rFonts w:ascii="Tahoma" w:eastAsia="Times New Roman" w:hAnsi="Tahoma" w:cs="Times New Roman"/>
      <w:b/>
      <w:i/>
      <w:iCs/>
      <w:color w:val="000000" w:themeColor="text1"/>
      <w:szCs w:val="20"/>
      <w:lang w:val="en-GB"/>
    </w:rPr>
  </w:style>
  <w:style w:type="paragraph" w:styleId="ListParagraph">
    <w:name w:val="List Paragraph"/>
    <w:basedOn w:val="Normal"/>
    <w:uiPriority w:val="34"/>
    <w:qFormat/>
    <w:rsid w:val="005836B5"/>
    <w:pPr>
      <w:ind w:left="720"/>
      <w:contextualSpacing/>
    </w:pPr>
  </w:style>
  <w:style w:type="paragraph" w:styleId="BodyText2">
    <w:name w:val="Body Text 2"/>
    <w:basedOn w:val="Normal"/>
    <w:link w:val="BodyText2Char"/>
    <w:rsid w:val="00946D80"/>
    <w:rPr>
      <w:rFonts w:ascii="Times New Roman" w:hAnsi="Times New Roman"/>
    </w:rPr>
  </w:style>
  <w:style w:type="character" w:customStyle="1" w:styleId="BodyText2Char">
    <w:name w:val="Body Text 2 Char"/>
    <w:basedOn w:val="DefaultParagraphFont"/>
    <w:link w:val="BodyText2"/>
    <w:rsid w:val="00946D80"/>
    <w:rPr>
      <w:rFonts w:ascii="Times New Roman" w:eastAsia="Times New Roman" w:hAnsi="Times New Roman" w:cs="Times New Roman"/>
      <w:szCs w:val="20"/>
      <w:lang w:val="en-GB"/>
    </w:rPr>
  </w:style>
  <w:style w:type="table" w:customStyle="1" w:styleId="TableGrid1">
    <w:name w:val="Table Grid1"/>
    <w:basedOn w:val="TableNormal"/>
    <w:next w:val="TableGrid"/>
    <w:uiPriority w:val="39"/>
    <w:rsid w:val="00946D80"/>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826AF"/>
    <w:rPr>
      <w:sz w:val="16"/>
      <w:szCs w:val="16"/>
    </w:rPr>
  </w:style>
  <w:style w:type="paragraph" w:styleId="CommentText">
    <w:name w:val="annotation text"/>
    <w:basedOn w:val="Normal"/>
    <w:link w:val="CommentTextChar"/>
    <w:uiPriority w:val="99"/>
    <w:semiHidden/>
    <w:unhideWhenUsed/>
    <w:rsid w:val="005826AF"/>
    <w:rPr>
      <w:sz w:val="20"/>
    </w:rPr>
  </w:style>
  <w:style w:type="character" w:customStyle="1" w:styleId="CommentTextChar">
    <w:name w:val="Comment Text Char"/>
    <w:basedOn w:val="DefaultParagraphFont"/>
    <w:link w:val="CommentText"/>
    <w:uiPriority w:val="99"/>
    <w:semiHidden/>
    <w:rsid w:val="005826AF"/>
    <w:rPr>
      <w:rFonts w:ascii="Tahoma" w:eastAsia="Times New Roman" w:hAnsi="Tahoma"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826AF"/>
    <w:rPr>
      <w:b/>
      <w:bCs/>
    </w:rPr>
  </w:style>
  <w:style w:type="character" w:customStyle="1" w:styleId="CommentSubjectChar">
    <w:name w:val="Comment Subject Char"/>
    <w:basedOn w:val="CommentTextChar"/>
    <w:link w:val="CommentSubject"/>
    <w:uiPriority w:val="99"/>
    <w:semiHidden/>
    <w:rsid w:val="005826AF"/>
    <w:rPr>
      <w:rFonts w:ascii="Tahoma" w:eastAsia="Times New Roman" w:hAnsi="Tahoma" w:cs="Times New Roman"/>
      <w:b/>
      <w:bCs/>
      <w:sz w:val="20"/>
      <w:szCs w:val="20"/>
      <w:lang w:val="en-GB"/>
    </w:rPr>
  </w:style>
  <w:style w:type="paragraph" w:styleId="BalloonText">
    <w:name w:val="Balloon Text"/>
    <w:basedOn w:val="Normal"/>
    <w:link w:val="BalloonTextChar"/>
    <w:uiPriority w:val="99"/>
    <w:semiHidden/>
    <w:unhideWhenUsed/>
    <w:rsid w:val="005826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6AF"/>
    <w:rPr>
      <w:rFonts w:ascii="Segoe UI" w:eastAsia="Times New Roman" w:hAnsi="Segoe UI" w:cs="Segoe UI"/>
      <w:sz w:val="18"/>
      <w:szCs w:val="18"/>
      <w:lang w:val="en-GB"/>
    </w:rPr>
  </w:style>
  <w:style w:type="paragraph" w:styleId="NoSpacing">
    <w:name w:val="No Spacing"/>
    <w:uiPriority w:val="1"/>
    <w:qFormat/>
    <w:rsid w:val="009F51D0"/>
    <w:rPr>
      <w:rFonts w:ascii="Tahoma" w:eastAsia="Times New Roman" w:hAnsi="Tahoma" w:cs="Times New Roman"/>
      <w:szCs w:val="20"/>
      <w:lang w:val="en-GB"/>
    </w:rPr>
  </w:style>
  <w:style w:type="character" w:customStyle="1" w:styleId="normaltextrun">
    <w:name w:val="normaltextrun"/>
    <w:basedOn w:val="DefaultParagraphFont"/>
    <w:rsid w:val="00EF7C78"/>
  </w:style>
  <w:style w:type="character" w:customStyle="1" w:styleId="spellingerror">
    <w:name w:val="spellingerror"/>
    <w:basedOn w:val="DefaultParagraphFont"/>
    <w:rsid w:val="00EF7C78"/>
  </w:style>
  <w:style w:type="character" w:customStyle="1" w:styleId="eop">
    <w:name w:val="eop"/>
    <w:basedOn w:val="DefaultParagraphFont"/>
    <w:rsid w:val="00EF7C78"/>
  </w:style>
  <w:style w:type="paragraph" w:customStyle="1" w:styleId="paragraph">
    <w:name w:val="paragraph"/>
    <w:basedOn w:val="Normal"/>
    <w:rsid w:val="00522795"/>
    <w:pPr>
      <w:spacing w:before="100" w:beforeAutospacing="1" w:after="100" w:afterAutospacing="1"/>
    </w:pPr>
    <w:rPr>
      <w:rFonts w:ascii="Times New Roman" w:hAnsi="Times New Roman"/>
      <w:szCs w:val="24"/>
      <w:lang w:eastAsia="en-GB"/>
    </w:rPr>
  </w:style>
  <w:style w:type="paragraph" w:styleId="BodyTextIndent2">
    <w:name w:val="Body Text Indent 2"/>
    <w:basedOn w:val="Normal"/>
    <w:link w:val="BodyTextIndent2Char"/>
    <w:uiPriority w:val="99"/>
    <w:unhideWhenUsed/>
    <w:rsid w:val="000033A0"/>
    <w:pPr>
      <w:spacing w:after="120" w:line="480" w:lineRule="auto"/>
      <w:ind w:left="283"/>
    </w:pPr>
  </w:style>
  <w:style w:type="character" w:customStyle="1" w:styleId="BodyTextIndent2Char">
    <w:name w:val="Body Text Indent 2 Char"/>
    <w:basedOn w:val="DefaultParagraphFont"/>
    <w:link w:val="BodyTextIndent2"/>
    <w:uiPriority w:val="99"/>
    <w:rsid w:val="000033A0"/>
    <w:rPr>
      <w:rFonts w:ascii="Tahoma" w:eastAsia="Times New Roman" w:hAnsi="Tahoma" w:cs="Times New Roman"/>
      <w:szCs w:val="20"/>
      <w:lang w:val="en-GB"/>
    </w:rPr>
  </w:style>
  <w:style w:type="paragraph" w:styleId="Revision">
    <w:name w:val="Revision"/>
    <w:hidden/>
    <w:uiPriority w:val="99"/>
    <w:semiHidden/>
    <w:rsid w:val="00354E29"/>
    <w:rPr>
      <w:rFonts w:ascii="Tahoma" w:eastAsia="Times New Roman" w:hAnsi="Tahoma"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530549">
      <w:bodyDiv w:val="1"/>
      <w:marLeft w:val="0"/>
      <w:marRight w:val="0"/>
      <w:marTop w:val="0"/>
      <w:marBottom w:val="0"/>
      <w:divBdr>
        <w:top w:val="none" w:sz="0" w:space="0" w:color="auto"/>
        <w:left w:val="none" w:sz="0" w:space="0" w:color="auto"/>
        <w:bottom w:val="none" w:sz="0" w:space="0" w:color="auto"/>
        <w:right w:val="none" w:sz="0" w:space="0" w:color="auto"/>
      </w:divBdr>
    </w:div>
    <w:div w:id="225725032">
      <w:bodyDiv w:val="1"/>
      <w:marLeft w:val="0"/>
      <w:marRight w:val="0"/>
      <w:marTop w:val="0"/>
      <w:marBottom w:val="0"/>
      <w:divBdr>
        <w:top w:val="none" w:sz="0" w:space="0" w:color="auto"/>
        <w:left w:val="none" w:sz="0" w:space="0" w:color="auto"/>
        <w:bottom w:val="none" w:sz="0" w:space="0" w:color="auto"/>
        <w:right w:val="none" w:sz="0" w:space="0" w:color="auto"/>
      </w:divBdr>
    </w:div>
    <w:div w:id="365913716">
      <w:bodyDiv w:val="1"/>
      <w:marLeft w:val="0"/>
      <w:marRight w:val="0"/>
      <w:marTop w:val="0"/>
      <w:marBottom w:val="0"/>
      <w:divBdr>
        <w:top w:val="none" w:sz="0" w:space="0" w:color="auto"/>
        <w:left w:val="none" w:sz="0" w:space="0" w:color="auto"/>
        <w:bottom w:val="none" w:sz="0" w:space="0" w:color="auto"/>
        <w:right w:val="none" w:sz="0" w:space="0" w:color="auto"/>
      </w:divBdr>
    </w:div>
    <w:div w:id="618267448">
      <w:bodyDiv w:val="1"/>
      <w:marLeft w:val="0"/>
      <w:marRight w:val="0"/>
      <w:marTop w:val="0"/>
      <w:marBottom w:val="0"/>
      <w:divBdr>
        <w:top w:val="none" w:sz="0" w:space="0" w:color="auto"/>
        <w:left w:val="none" w:sz="0" w:space="0" w:color="auto"/>
        <w:bottom w:val="none" w:sz="0" w:space="0" w:color="auto"/>
        <w:right w:val="none" w:sz="0" w:space="0" w:color="auto"/>
      </w:divBdr>
    </w:div>
    <w:div w:id="914238685">
      <w:bodyDiv w:val="1"/>
      <w:marLeft w:val="0"/>
      <w:marRight w:val="0"/>
      <w:marTop w:val="0"/>
      <w:marBottom w:val="0"/>
      <w:divBdr>
        <w:top w:val="none" w:sz="0" w:space="0" w:color="auto"/>
        <w:left w:val="none" w:sz="0" w:space="0" w:color="auto"/>
        <w:bottom w:val="none" w:sz="0" w:space="0" w:color="auto"/>
        <w:right w:val="none" w:sz="0" w:space="0" w:color="auto"/>
      </w:divBdr>
    </w:div>
    <w:div w:id="1093016262">
      <w:bodyDiv w:val="1"/>
      <w:marLeft w:val="0"/>
      <w:marRight w:val="0"/>
      <w:marTop w:val="0"/>
      <w:marBottom w:val="0"/>
      <w:divBdr>
        <w:top w:val="none" w:sz="0" w:space="0" w:color="auto"/>
        <w:left w:val="none" w:sz="0" w:space="0" w:color="auto"/>
        <w:bottom w:val="none" w:sz="0" w:space="0" w:color="auto"/>
        <w:right w:val="none" w:sz="0" w:space="0" w:color="auto"/>
      </w:divBdr>
    </w:div>
    <w:div w:id="1257985137">
      <w:bodyDiv w:val="1"/>
      <w:marLeft w:val="0"/>
      <w:marRight w:val="0"/>
      <w:marTop w:val="0"/>
      <w:marBottom w:val="0"/>
      <w:divBdr>
        <w:top w:val="none" w:sz="0" w:space="0" w:color="auto"/>
        <w:left w:val="none" w:sz="0" w:space="0" w:color="auto"/>
        <w:bottom w:val="none" w:sz="0" w:space="0" w:color="auto"/>
        <w:right w:val="none" w:sz="0" w:space="0" w:color="auto"/>
      </w:divBdr>
    </w:div>
    <w:div w:id="1446926793">
      <w:bodyDiv w:val="1"/>
      <w:marLeft w:val="0"/>
      <w:marRight w:val="0"/>
      <w:marTop w:val="0"/>
      <w:marBottom w:val="0"/>
      <w:divBdr>
        <w:top w:val="none" w:sz="0" w:space="0" w:color="auto"/>
        <w:left w:val="none" w:sz="0" w:space="0" w:color="auto"/>
        <w:bottom w:val="none" w:sz="0" w:space="0" w:color="auto"/>
        <w:right w:val="none" w:sz="0" w:space="0" w:color="auto"/>
      </w:divBdr>
    </w:div>
    <w:div w:id="1497332780">
      <w:bodyDiv w:val="1"/>
      <w:marLeft w:val="0"/>
      <w:marRight w:val="0"/>
      <w:marTop w:val="0"/>
      <w:marBottom w:val="0"/>
      <w:divBdr>
        <w:top w:val="none" w:sz="0" w:space="0" w:color="auto"/>
        <w:left w:val="none" w:sz="0" w:space="0" w:color="auto"/>
        <w:bottom w:val="none" w:sz="0" w:space="0" w:color="auto"/>
        <w:right w:val="none" w:sz="0" w:space="0" w:color="auto"/>
      </w:divBdr>
    </w:div>
    <w:div w:id="1507358241">
      <w:bodyDiv w:val="1"/>
      <w:marLeft w:val="0"/>
      <w:marRight w:val="0"/>
      <w:marTop w:val="0"/>
      <w:marBottom w:val="0"/>
      <w:divBdr>
        <w:top w:val="none" w:sz="0" w:space="0" w:color="auto"/>
        <w:left w:val="none" w:sz="0" w:space="0" w:color="auto"/>
        <w:bottom w:val="none" w:sz="0" w:space="0" w:color="auto"/>
        <w:right w:val="none" w:sz="0" w:space="0" w:color="auto"/>
      </w:divBdr>
    </w:div>
    <w:div w:id="1856378877">
      <w:bodyDiv w:val="1"/>
      <w:marLeft w:val="0"/>
      <w:marRight w:val="0"/>
      <w:marTop w:val="0"/>
      <w:marBottom w:val="0"/>
      <w:divBdr>
        <w:top w:val="none" w:sz="0" w:space="0" w:color="auto"/>
        <w:left w:val="none" w:sz="0" w:space="0" w:color="auto"/>
        <w:bottom w:val="none" w:sz="0" w:space="0" w:color="auto"/>
        <w:right w:val="none" w:sz="0" w:space="0" w:color="auto"/>
      </w:divBdr>
    </w:div>
    <w:div w:id="21025309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Islington Council">
  <a:themeElements>
    <a:clrScheme name="Islington Council">
      <a:dk1>
        <a:srgbClr val="000000"/>
      </a:dk1>
      <a:lt1>
        <a:srgbClr val="FFFFFF"/>
      </a:lt1>
      <a:dk2>
        <a:srgbClr val="007833"/>
      </a:dk2>
      <a:lt2>
        <a:srgbClr val="95C11D"/>
      </a:lt2>
      <a:accent1>
        <a:srgbClr val="4C4C4D"/>
      </a:accent1>
      <a:accent2>
        <a:srgbClr val="EFEFEF"/>
      </a:accent2>
      <a:accent3>
        <a:srgbClr val="00A7A8"/>
      </a:accent3>
      <a:accent4>
        <a:srgbClr val="004996"/>
      </a:accent4>
      <a:accent5>
        <a:srgbClr val="58348A"/>
      </a:accent5>
      <a:accent6>
        <a:srgbClr val="CC1134"/>
      </a:accent6>
      <a:hlink>
        <a:srgbClr val="2F89B7"/>
      </a:hlink>
      <a:folHlink>
        <a:srgbClr val="A22F61"/>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lderlead xmlns="76479278-4490-4963-946f-9048e3ff410e">
      <UserInfo>
        <DisplayName/>
        <AccountId xsi:nil="true"/>
        <AccountType/>
      </UserInfo>
    </Folderlead>
    <lcf76f155ced4ddcb4097134ff3c332f xmlns="76479278-4490-4963-946f-9048e3ff410e">
      <Terms xmlns="http://schemas.microsoft.com/office/infopath/2007/PartnerControls"/>
    </lcf76f155ced4ddcb4097134ff3c332f>
    <TaxCatchAll xmlns="beaee41e-d184-4432-9e42-1e7553e3fd6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4F4845D08960B4B9163096CD4811773" ma:contentTypeVersion="17" ma:contentTypeDescription="Create a new document." ma:contentTypeScope="" ma:versionID="a7bb3932e63a20a3a453185ebbfba452">
  <xsd:schema xmlns:xsd="http://www.w3.org/2001/XMLSchema" xmlns:xs="http://www.w3.org/2001/XMLSchema" xmlns:p="http://schemas.microsoft.com/office/2006/metadata/properties" xmlns:ns2="76479278-4490-4963-946f-9048e3ff410e" xmlns:ns3="beaee41e-d184-4432-9e42-1e7553e3fd62" targetNamespace="http://schemas.microsoft.com/office/2006/metadata/properties" ma:root="true" ma:fieldsID="f828d5d31f658b193938d8abe8ed8a27" ns2:_="" ns3:_="">
    <xsd:import namespace="76479278-4490-4963-946f-9048e3ff410e"/>
    <xsd:import namespace="beaee41e-d184-4432-9e42-1e7553e3fd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Folderlead"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479278-4490-4963-946f-9048e3ff4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Folderlead" ma:index="16" nillable="true" ma:displayName="Folder lead" ma:format="Dropdown" ma:list="UserInfo" ma:SharePointGroup="0" ma:internalName="Folder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5ce72b2-2fa2-4114-b357-87efa3ebfecf"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aee41e-d184-4432-9e42-1e7553e3fd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a3e4b1b-4f67-4e74-8284-b321f5e2db33}" ma:internalName="TaxCatchAll" ma:showField="CatchAllData" ma:web="beaee41e-d184-4432-9e42-1e7553e3fd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56E1D9-1ADE-4908-B49A-00234B3979D9}">
  <ds:schemaRefs>
    <ds:schemaRef ds:uri="http://schemas.openxmlformats.org/officeDocument/2006/bibliography"/>
  </ds:schemaRefs>
</ds:datastoreItem>
</file>

<file path=customXml/itemProps2.xml><?xml version="1.0" encoding="utf-8"?>
<ds:datastoreItem xmlns:ds="http://schemas.openxmlformats.org/officeDocument/2006/customXml" ds:itemID="{2A0C3226-9014-475A-B2FA-ADB667447816}">
  <ds:schemaRefs>
    <ds:schemaRef ds:uri="http://schemas.microsoft.com/sharepoint/v3/contenttype/forms"/>
  </ds:schemaRefs>
</ds:datastoreItem>
</file>

<file path=customXml/itemProps3.xml><?xml version="1.0" encoding="utf-8"?>
<ds:datastoreItem xmlns:ds="http://schemas.openxmlformats.org/officeDocument/2006/customXml" ds:itemID="{578908C3-37DB-4626-A276-8D34F88C9959}">
  <ds:schemaRefs>
    <ds:schemaRef ds:uri="http://schemas.microsoft.com/office/2006/metadata/properties"/>
    <ds:schemaRef ds:uri="http://purl.org/dc/terms/"/>
    <ds:schemaRef ds:uri="76479278-4490-4963-946f-9048e3ff410e"/>
    <ds:schemaRef ds:uri="http://purl.org/dc/elements/1.1/"/>
    <ds:schemaRef ds:uri="http://schemas.openxmlformats.org/package/2006/metadata/core-properties"/>
    <ds:schemaRef ds:uri="http://schemas.microsoft.com/office/2006/documentManagement/types"/>
    <ds:schemaRef ds:uri="http://www.w3.org/XML/1998/namespace"/>
    <ds:schemaRef ds:uri="http://purl.org/dc/dcmitype/"/>
    <ds:schemaRef ds:uri="http://schemas.microsoft.com/office/infopath/2007/PartnerControls"/>
    <ds:schemaRef ds:uri="beaee41e-d184-4432-9e42-1e7553e3fd62"/>
  </ds:schemaRefs>
</ds:datastoreItem>
</file>

<file path=customXml/itemProps4.xml><?xml version="1.0" encoding="utf-8"?>
<ds:datastoreItem xmlns:ds="http://schemas.openxmlformats.org/officeDocument/2006/customXml" ds:itemID="{1116FE71-ECF5-4E7E-9557-0DE889624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479278-4490-4963-946f-9048e3ff410e"/>
    <ds:schemaRef ds:uri="beaee41e-d184-4432-9e42-1e7553e3f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2040</Words>
  <Characters>11628</Characters>
  <Application>Microsoft Office Word</Application>
  <DocSecurity>0</DocSecurity>
  <Lines>96</Lines>
  <Paragraphs>27</Paragraphs>
  <ScaleCrop>false</ScaleCrop>
  <Company/>
  <LinksUpToDate>false</LinksUpToDate>
  <CharactersWithSpaces>13641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 Jan 2021</dc:title>
  <dc:subject/>
  <dc:creator>Islington Council</dc:creator>
  <cp:keywords/>
  <dc:description/>
  <cp:lastModifiedBy>Latania, Beverley</cp:lastModifiedBy>
  <cp:revision>6</cp:revision>
  <cp:lastPrinted>2021-01-14T16:37:00Z</cp:lastPrinted>
  <dcterms:created xsi:type="dcterms:W3CDTF">2024-10-04T11:38:00Z</dcterms:created>
  <dcterms:modified xsi:type="dcterms:W3CDTF">2024-10-04T11:42:00Z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0x01010044F4845D08960B4B9163096CD4811773</vt:lpwstr>
  </property>
  <property fmtid="{D5CDD505-2E9C-101B-9397-08002B2CF9AE}" pid="3" name="RecordsSeries">
    <vt:lpwstr/>
  </property>
  <property fmtid="{D5CDD505-2E9C-101B-9397-08002B2CF9AE}" pid="4" name="Involved Teams">
    <vt:lpwstr>887;#HR Policy and Business Partners|1dcfcce7-095d-46bf-8d3b-7d1e13d14a05</vt:lpwstr>
  </property>
  <property fmtid="{D5CDD505-2E9C-101B-9397-08002B2CF9AE}" pid="5" name="Involved TeamsTaxHTField0">
    <vt:lpwstr>HR Policy and Business Partners|1dcfcce7-095d-46bf-8d3b-7d1e13d14a05</vt:lpwstr>
  </property>
  <property fmtid="{D5CDD505-2E9C-101B-9397-08002B2CF9AE}" pid="6" name="c96fb2fb72de4de78ba8fe87aa837b5e">
    <vt:lpwstr>Human resources|89fe9f54-942e-4b99-b848-ba0087fd3c9c</vt:lpwstr>
  </property>
  <property fmtid="{D5CDD505-2E9C-101B-9397-08002B2CF9AE}" pid="7" name="FunctionalArea">
    <vt:lpwstr>200;#Human resources|89fe9f54-942e-4b99-b848-ba0087fd3c9c</vt:lpwstr>
  </property>
  <property fmtid="{D5CDD505-2E9C-101B-9397-08002B2CF9AE}" pid="8" name="n7b751df62bb43ecb517aa8f58193c79">
    <vt:lpwstr/>
  </property>
  <property fmtid="{D5CDD505-2E9C-101B-9397-08002B2CF9AE}" pid="9" name="d9988a70b12c4af6a05dcb8874945a04">
    <vt:lpwstr>Human resources|c2df9457-d6aa-477c-ac41-707ed1ad495c;Recruitment and Selection|c9a289ab-5da8-4c61-9dec-1d4cf2d1cbd2</vt:lpwstr>
  </property>
  <property fmtid="{D5CDD505-2E9C-101B-9397-08002B2CF9AE}" pid="10" name="SeriesTag">
    <vt:lpwstr/>
  </property>
  <property fmtid="{D5CDD505-2E9C-101B-9397-08002B2CF9AE}" pid="11" name="SubjectTags">
    <vt:lpwstr>287;#Human resources|c2df9457-d6aa-477c-ac41-707ed1ad495c;#323;#Recruitment and Selection|c9a289ab-5da8-4c61-9dec-1d4cf2d1cbd2</vt:lpwstr>
  </property>
  <property fmtid="{D5CDD505-2E9C-101B-9397-08002B2CF9AE}" pid="12" name="ProtectiveZone">
    <vt:lpwstr>Protected</vt:lpwstr>
  </property>
  <property fmtid="{D5CDD505-2E9C-101B-9397-08002B2CF9AE}" pid="13" name="k2f552cf5a97436692cf62d3beff7eb8">
    <vt:lpwstr/>
  </property>
  <property fmtid="{D5CDD505-2E9C-101B-9397-08002B2CF9AE}" pid="14" name="TaxCatchAll">
    <vt:lpwstr>887;#HR Policy and Business Partners|1dcfcce7-095d-46bf-8d3b-7d1e13d14a05;#323;#Recruitment and Selection|c9a289ab-5da8-4c61-9dec-1d4cf2d1cbd2;#729;#Recruitment|c9267d7d-6437-4881-90a1-fe64a3030a55;#200;#Human resources|89fe9f54-942e-4b99-b848-ba0087fd3c9</vt:lpwstr>
  </property>
  <property fmtid="{D5CDD505-2E9C-101B-9397-08002B2CF9AE}" pid="15" name="Owning Team">
    <vt:lpwstr>887;#HR Policy and Business Partners|1dcfcce7-095d-46bf-8d3b-7d1e13d14a05</vt:lpwstr>
  </property>
  <property fmtid="{D5CDD505-2E9C-101B-9397-08002B2CF9AE}" pid="16" name="Visiting Teams">
    <vt:lpwstr/>
  </property>
  <property fmtid="{D5CDD505-2E9C-101B-9397-08002B2CF9AE}" pid="17" name="Records Type">
    <vt:lpwstr>729;#Recruitment|c9267d7d-6437-4881-90a1-fe64a3030a55</vt:lpwstr>
  </property>
  <property fmtid="{D5CDD505-2E9C-101B-9397-08002B2CF9AE}" pid="18" name="Records TypeTaxHTField0">
    <vt:lpwstr>Recruitment|c9267d7d-6437-4881-90a1-fe64a3030a55</vt:lpwstr>
  </property>
  <property fmtid="{D5CDD505-2E9C-101B-9397-08002B2CF9AE}" pid="19" name="Owning TeamTaxHTField0">
    <vt:lpwstr>HR Policy and Business Partners|1dcfcce7-095d-46bf-8d3b-7d1e13d14a05</vt:lpwstr>
  </property>
  <property fmtid="{D5CDD505-2E9C-101B-9397-08002B2CF9AE}" pid="20" name="g46d15b1ec8c4177bccc4a36f9126eda">
    <vt:lpwstr/>
  </property>
  <property fmtid="{D5CDD505-2E9C-101B-9397-08002B2CF9AE}" pid="21" name="ReferenceDate">
    <vt:filetime>2021-02-10T08:53:23Z</vt:filetime>
  </property>
  <property fmtid="{D5CDD505-2E9C-101B-9397-08002B2CF9AE}" pid="22" name="OriginalFilename">
    <vt:lpwstr>ISL Word A4 Logo and thread only.docx</vt:lpwstr>
  </property>
  <property fmtid="{D5CDD505-2E9C-101B-9397-08002B2CF9AE}" pid="23" name="MediaServiceImageTags">
    <vt:lpwstr/>
  </property>
</Properties>
</file>