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BBAE" w14:textId="77777777" w:rsidR="009C17D5" w:rsidRPr="009C17D5" w:rsidRDefault="009C17D5" w:rsidP="00365AED">
      <w:pPr>
        <w:pStyle w:val="TitleIslington"/>
        <w:rPr>
          <w:sz w:val="44"/>
          <w:szCs w:val="40"/>
        </w:rPr>
      </w:pPr>
    </w:p>
    <w:p w14:paraId="582A0915" w14:textId="450DA3B6" w:rsidR="001F128E" w:rsidRDefault="00251B75" w:rsidP="00365AED">
      <w:pPr>
        <w:pStyle w:val="TitleIslington"/>
      </w:pPr>
      <w:r>
        <w:t xml:space="preserve">Job </w:t>
      </w:r>
      <w:r w:rsidR="00ED5A19">
        <w:t>description</w:t>
      </w:r>
    </w:p>
    <w:p w14:paraId="54C3B728" w14:textId="696936E8" w:rsidR="00ED5A19" w:rsidRPr="007E5DA9" w:rsidRDefault="00ED5A19" w:rsidP="00ED5A19">
      <w:pPr>
        <w:pStyle w:val="Heading2"/>
      </w:pPr>
      <w:r>
        <w:t>Job title</w:t>
      </w:r>
      <w:r w:rsidR="00CB1EF4">
        <w:t xml:space="preserve">:  </w:t>
      </w:r>
      <w:r w:rsidR="00030AB0">
        <w:t>Bright Lives Coaches</w:t>
      </w:r>
    </w:p>
    <w:p w14:paraId="4829845F" w14:textId="0051FC2C" w:rsidR="009C17D5" w:rsidRPr="00E52824" w:rsidRDefault="009C17D5" w:rsidP="00E52824">
      <w:pPr>
        <w:pStyle w:val="BulletsIslington"/>
        <w:numPr>
          <w:ilvl w:val="0"/>
          <w:numId w:val="19"/>
        </w:numPr>
      </w:pPr>
      <w:r>
        <w:t>Grade:</w:t>
      </w:r>
      <w:r>
        <w:tab/>
      </w:r>
      <w:r>
        <w:tab/>
      </w:r>
      <w:r w:rsidR="00030AB0">
        <w:t>SO2</w:t>
      </w:r>
    </w:p>
    <w:p w14:paraId="6CE96C31" w14:textId="03E10BC6" w:rsidR="00F55DF5" w:rsidRDefault="009C17D5" w:rsidP="00C96CD7">
      <w:pPr>
        <w:pStyle w:val="BulletsIslington"/>
        <w:numPr>
          <w:ilvl w:val="0"/>
          <w:numId w:val="19"/>
        </w:numPr>
      </w:pPr>
      <w:r w:rsidRPr="00E52824">
        <w:t>Reports to:</w:t>
      </w:r>
      <w:r w:rsidR="00F73847" w:rsidRPr="00E52824">
        <w:tab/>
      </w:r>
      <w:r w:rsidR="00030AB0">
        <w:t>Bright Lives Team</w:t>
      </w:r>
      <w:r w:rsidR="00CD4429">
        <w:t xml:space="preserve"> Manager </w:t>
      </w:r>
    </w:p>
    <w:p w14:paraId="41C3CD14" w14:textId="49652CBE" w:rsidR="009C17D5" w:rsidRPr="00E52824" w:rsidRDefault="009C17D5" w:rsidP="00C96CD7">
      <w:pPr>
        <w:pStyle w:val="BulletsIslington"/>
        <w:numPr>
          <w:ilvl w:val="0"/>
          <w:numId w:val="19"/>
        </w:numPr>
      </w:pPr>
      <w:r w:rsidRPr="00E52824">
        <w:t>Direct reports:</w:t>
      </w:r>
      <w:r w:rsidR="00F73847" w:rsidRPr="00E52824">
        <w:tab/>
      </w:r>
      <w:r w:rsidR="00127223">
        <w:t>0</w:t>
      </w:r>
    </w:p>
    <w:p w14:paraId="34873E7B" w14:textId="77777777" w:rsidR="00CA5DD2" w:rsidRDefault="009C17D5" w:rsidP="00DE74C1">
      <w:pPr>
        <w:pStyle w:val="BulletsIslington"/>
        <w:numPr>
          <w:ilvl w:val="0"/>
          <w:numId w:val="19"/>
        </w:numPr>
      </w:pPr>
      <w:r w:rsidRPr="00E52824">
        <w:t>Your team:</w:t>
      </w:r>
      <w:r w:rsidR="00F73847" w:rsidRPr="00E52824">
        <w:tab/>
      </w:r>
      <w:r w:rsidR="00CA5DD2" w:rsidRPr="00C76701">
        <w:t>Neighbourhood and Voluntary Sector Partnership Service</w:t>
      </w:r>
      <w:r w:rsidR="00CA5DD2" w:rsidRPr="00E52824">
        <w:t xml:space="preserve"> </w:t>
      </w:r>
    </w:p>
    <w:p w14:paraId="6D2C3257" w14:textId="4CB0C520" w:rsidR="009C17D5" w:rsidRPr="00E52824" w:rsidRDefault="009C17D5" w:rsidP="0059148F">
      <w:pPr>
        <w:pStyle w:val="BulletsIslington"/>
        <w:numPr>
          <w:ilvl w:val="0"/>
          <w:numId w:val="19"/>
        </w:numPr>
      </w:pPr>
      <w:r w:rsidRPr="00E52824">
        <w:t>Service area:</w:t>
      </w:r>
      <w:r w:rsidR="00F73847" w:rsidRPr="00E52824">
        <w:tab/>
      </w:r>
      <w:r w:rsidR="004C3D96" w:rsidRPr="00BC7115">
        <w:t>Strategic Commissioning and Communities</w:t>
      </w:r>
    </w:p>
    <w:p w14:paraId="137FEC5E" w14:textId="2745BD35" w:rsidR="005362E2" w:rsidRPr="00D536C6" w:rsidRDefault="009C17D5" w:rsidP="0059148F">
      <w:pPr>
        <w:pStyle w:val="BulletsIslington"/>
        <w:numPr>
          <w:ilvl w:val="0"/>
          <w:numId w:val="19"/>
        </w:numPr>
        <w:rPr>
          <w:sz w:val="2"/>
          <w:szCs w:val="2"/>
        </w:rPr>
      </w:pPr>
      <w:r>
        <w:t xml:space="preserve">Directorate: </w:t>
      </w:r>
      <w:r>
        <w:tab/>
      </w:r>
      <w:r w:rsidR="00BC4911">
        <w:t>Health and Social Care</w:t>
      </w:r>
    </w:p>
    <w:p w14:paraId="5AB04F66" w14:textId="77777777" w:rsidR="00D536C6" w:rsidRPr="00BC4911" w:rsidRDefault="00D536C6" w:rsidP="00DC3360">
      <w:pPr>
        <w:pStyle w:val="BulletsIslington"/>
        <w:numPr>
          <w:ilvl w:val="0"/>
          <w:numId w:val="19"/>
        </w:numPr>
        <w:spacing w:before="0" w:after="0"/>
        <w:rPr>
          <w:sz w:val="2"/>
          <w:szCs w:val="2"/>
        </w:rPr>
      </w:pPr>
    </w:p>
    <w:tbl>
      <w:tblPr>
        <w:tblStyle w:val="IslingtonTableStyle"/>
        <w:tblW w:w="0" w:type="auto"/>
        <w:tblBorders>
          <w:left w:val="none" w:sz="0" w:space="0" w:color="auto"/>
          <w:right w:val="none" w:sz="0" w:space="0" w:color="auto"/>
        </w:tblBorders>
        <w:tblLook w:val="04A0" w:firstRow="1" w:lastRow="0" w:firstColumn="1" w:lastColumn="0" w:noHBand="0" w:noVBand="1"/>
        <w:tblDescription w:val="Essential skills criteria"/>
      </w:tblPr>
      <w:tblGrid>
        <w:gridCol w:w="10188"/>
      </w:tblGrid>
      <w:tr w:rsidR="1639A78D" w14:paraId="38810AED" w14:textId="77777777" w:rsidTr="2F303D0D">
        <w:trPr>
          <w:cnfStyle w:val="100000000000" w:firstRow="1" w:lastRow="0" w:firstColumn="0" w:lastColumn="0" w:oddVBand="0" w:evenVBand="0" w:oddHBand="0" w:evenHBand="0" w:firstRowFirstColumn="0" w:firstRowLastColumn="0" w:lastRowFirstColumn="0" w:lastRowLastColumn="0"/>
          <w:trHeight w:val="313"/>
        </w:trPr>
        <w:tc>
          <w:tcPr>
            <w:tcW w:w="10188" w:type="dxa"/>
          </w:tcPr>
          <w:p w14:paraId="74A59731" w14:textId="681754B8" w:rsidR="66FDDA91" w:rsidRDefault="66FDDA91" w:rsidP="005362E2">
            <w:pPr>
              <w:pStyle w:val="BodytextIslington"/>
              <w:rPr>
                <w:b w:val="0"/>
              </w:rPr>
            </w:pPr>
            <w:r w:rsidRPr="1639A78D">
              <w:t>Special requirements of the post</w:t>
            </w:r>
            <w:r w:rsidR="00843870">
              <w:t xml:space="preserve"> (delete as applicable)</w:t>
            </w:r>
          </w:p>
        </w:tc>
      </w:tr>
      <w:tr w:rsidR="00843870" w14:paraId="39757848" w14:textId="77777777" w:rsidTr="2F303D0D">
        <w:trPr>
          <w:trHeight w:val="300"/>
        </w:trPr>
        <w:tc>
          <w:tcPr>
            <w:tcW w:w="10188" w:type="dxa"/>
          </w:tcPr>
          <w:p w14:paraId="718C119A" w14:textId="77777777" w:rsidR="00EA0C15" w:rsidRDefault="00EA0C15" w:rsidP="00EA0C15">
            <w:pPr>
              <w:pStyle w:val="BodytextIslington"/>
            </w:pPr>
            <w:r>
              <w:t>Workstyle: Frontline (Full presence, working in the borough full time)</w:t>
            </w:r>
          </w:p>
          <w:p w14:paraId="43EB6B05" w14:textId="5380FC5B" w:rsidR="00E573D2" w:rsidRDefault="00EA0C15" w:rsidP="00EA0C15">
            <w:pPr>
              <w:pStyle w:val="BulletsIslington"/>
              <w:numPr>
                <w:ilvl w:val="0"/>
                <w:numId w:val="5"/>
              </w:numPr>
            </w:pPr>
            <w:r w:rsidRPr="009711FF">
              <w:t>Colleagues whose role is delivering frontline services to residents, visitors, businesses and/or other colleagues while present in the borough and activities cannot be done remotely.</w:t>
            </w:r>
          </w:p>
        </w:tc>
      </w:tr>
      <w:tr w:rsidR="00FB2EC5" w14:paraId="7EDA1153" w14:textId="77777777" w:rsidTr="2F303D0D">
        <w:trPr>
          <w:trHeight w:val="300"/>
        </w:trPr>
        <w:tc>
          <w:tcPr>
            <w:tcW w:w="10188" w:type="dxa"/>
          </w:tcPr>
          <w:p w14:paraId="71344F7B" w14:textId="0A1206E0" w:rsidR="00FB2EC5" w:rsidRDefault="00FB2EC5" w:rsidP="00FB2EC5">
            <w:pPr>
              <w:pStyle w:val="BodytextIslington"/>
            </w:pPr>
            <w:r>
              <w:t>This post requires a DBS check at the appropriate level (Standard/Basic)</w:t>
            </w:r>
          </w:p>
        </w:tc>
      </w:tr>
      <w:tr w:rsidR="00FB2EC5" w14:paraId="4B0B9182" w14:textId="77777777" w:rsidTr="2F303D0D">
        <w:trPr>
          <w:trHeight w:val="300"/>
        </w:trPr>
        <w:tc>
          <w:tcPr>
            <w:tcW w:w="10188" w:type="dxa"/>
          </w:tcPr>
          <w:p w14:paraId="4A9AAAD3" w14:textId="14C00815" w:rsidR="00FB2EC5" w:rsidRDefault="00FB2EC5" w:rsidP="00FB2EC5">
            <w:pPr>
              <w:pStyle w:val="BodytextIslington"/>
            </w:pPr>
            <w:r>
              <w:t xml:space="preserve">This post is subject to the council’s declaration of interest </w:t>
            </w:r>
            <w:r w:rsidR="00141359">
              <w:t>procedure</w:t>
            </w:r>
          </w:p>
        </w:tc>
      </w:tr>
      <w:tr w:rsidR="00FB2EC5" w14:paraId="245F4404" w14:textId="77777777" w:rsidTr="2F303D0D">
        <w:trPr>
          <w:trHeight w:val="300"/>
        </w:trPr>
        <w:tc>
          <w:tcPr>
            <w:tcW w:w="10188" w:type="dxa"/>
          </w:tcPr>
          <w:p w14:paraId="5A01D7DC" w14:textId="2602C980" w:rsidR="00FB2EC5" w:rsidRDefault="00FB2EC5" w:rsidP="00FB2EC5">
            <w:pPr>
              <w:pStyle w:val="BodytextIslington"/>
            </w:pPr>
            <w:r>
              <w:t>This post is designated as politically restricted</w:t>
            </w:r>
          </w:p>
        </w:tc>
      </w:tr>
    </w:tbl>
    <w:p w14:paraId="278B689E" w14:textId="77777777" w:rsidR="00C57622" w:rsidRDefault="009C17D5" w:rsidP="00E16AAF">
      <w:pPr>
        <w:pStyle w:val="Heading2"/>
      </w:pPr>
      <w:r>
        <w:t>Our mission</w:t>
      </w:r>
    </w:p>
    <w:p w14:paraId="2A3941C1" w14:textId="61C06D6A" w:rsidR="009C17D5" w:rsidRDefault="003C0C2E" w:rsidP="009C17D5">
      <w:r w:rsidRPr="003C0C2E">
        <w:t xml:space="preserve">Islington is a place rich with diversity and culture. As a council our sense of purpose couldn’t be clearer: we serve. It’s in the logo. We are committed to challenging inequality in the borough and as one of the largest employers we know that to look after the place and the planet, we </w:t>
      </w:r>
      <w:proofErr w:type="gramStart"/>
      <w:r w:rsidRPr="003C0C2E">
        <w:t>have to</w:t>
      </w:r>
      <w:proofErr w:type="gramEnd"/>
      <w:r w:rsidRPr="003C0C2E">
        <w:t xml:space="preserve"> look after our people. </w:t>
      </w:r>
      <w:r w:rsidRPr="003C0C2E">
        <w:rPr>
          <w:b/>
          <w:bCs/>
        </w:rPr>
        <w:t>Together we can change the future</w:t>
      </w:r>
      <w:r w:rsidRPr="003C0C2E">
        <w:t>.</w:t>
      </w:r>
      <w:r w:rsidR="009C17D5">
        <w:t xml:space="preserve"> </w:t>
      </w:r>
    </w:p>
    <w:p w14:paraId="298455DF" w14:textId="6CEB5937" w:rsidR="003C0C2E" w:rsidRDefault="009C17D5" w:rsidP="009C17D5">
      <w:r>
        <w:t xml:space="preserve">To do this, everyone who works at Islington Council lives by a set of values which guide us in everything that we do: collaborative, ambitious, resourceful, and empowering. They spell out ‘CARE’, which is what we think public service is all about. </w:t>
      </w:r>
    </w:p>
    <w:p w14:paraId="2C48D4ED" w14:textId="1E0E9BED" w:rsidR="00A52F91" w:rsidRDefault="00A52F91" w:rsidP="00A52F91">
      <w:pPr>
        <w:pStyle w:val="Heading2"/>
      </w:pPr>
      <w:r>
        <w:lastRenderedPageBreak/>
        <w:t>Overview of the role</w:t>
      </w:r>
    </w:p>
    <w:p w14:paraId="4D93E0E3" w14:textId="468B50E5" w:rsidR="0035751A" w:rsidRDefault="0035751A" w:rsidP="0035751A">
      <w:r w:rsidRPr="00187679">
        <w:t xml:space="preserve">The council's strategic plan, Islington Together 2030, outlines its vision and priorities for the borough. Central to achieving these aims is fostering collaborative relationships with the local community. </w:t>
      </w:r>
      <w:r w:rsidR="00F42852" w:rsidRPr="00F42852">
        <w:t xml:space="preserve">This post is responsible for supporting service users to build individual, family and community capacity and resilience through providing advice, information, connections and practical </w:t>
      </w:r>
      <w:r w:rsidR="00081A50" w:rsidRPr="00F42852">
        <w:t>medium-term</w:t>
      </w:r>
      <w:r w:rsidR="00F42852" w:rsidRPr="00F42852">
        <w:t xml:space="preserve"> support leading to positive long</w:t>
      </w:r>
      <w:r w:rsidR="00081A50">
        <w:t>-</w:t>
      </w:r>
      <w:r w:rsidR="00F42852" w:rsidRPr="00F42852">
        <w:t>term outcomes and sustainable change.</w:t>
      </w:r>
    </w:p>
    <w:p w14:paraId="3B0F496B" w14:textId="56A7F2DA" w:rsidR="00E76FB2" w:rsidRDefault="00081A50" w:rsidP="00E76FB2">
      <w:r>
        <w:t>The post will b</w:t>
      </w:r>
      <w:r w:rsidRPr="00081A50">
        <w:t>uild and maintain an effective working relationship with vulnerable residents who meet the criteria for coaching support and intervention;</w:t>
      </w:r>
      <w:r w:rsidR="00E76FB2">
        <w:t xml:space="preserve"> </w:t>
      </w:r>
      <w:r w:rsidR="00E76FB2" w:rsidRPr="00E76FB2">
        <w:t>Support and enable vulnerable residents to clarify their goals, strengths and needs to implement a plan to build resilience and pursue long term sustainable outcomes to</w:t>
      </w:r>
      <w:r w:rsidR="0066795C">
        <w:t>, and a</w:t>
      </w:r>
      <w:r w:rsidR="0066795C" w:rsidRPr="0066795C">
        <w:t>ssist vulnerable residents and their families/carers to develop and utilise personal and local community networks to develop practical solutions to meet their aspirations and needs</w:t>
      </w:r>
      <w:r w:rsidR="0066795C">
        <w:t>.</w:t>
      </w:r>
    </w:p>
    <w:p w14:paraId="48D20B5E" w14:textId="14667E7D" w:rsidR="00175B58" w:rsidRPr="0025441F" w:rsidRDefault="00175B58" w:rsidP="00E76FB2">
      <w:pPr>
        <w:rPr>
          <w:sz w:val="40"/>
          <w:szCs w:val="40"/>
        </w:rPr>
      </w:pPr>
      <w:r w:rsidRPr="0025441F">
        <w:rPr>
          <w:sz w:val="40"/>
          <w:szCs w:val="40"/>
        </w:rPr>
        <w:t>Key responsibilities</w:t>
      </w:r>
    </w:p>
    <w:p w14:paraId="50DF8952" w14:textId="53DDD3BE" w:rsidR="0066795C" w:rsidRDefault="00534E25" w:rsidP="008A1D6C">
      <w:pPr>
        <w:pStyle w:val="ListParagraph"/>
        <w:numPr>
          <w:ilvl w:val="0"/>
          <w:numId w:val="24"/>
        </w:numPr>
      </w:pPr>
      <w:r>
        <w:t>Work with and support resident</w:t>
      </w:r>
      <w:r w:rsidR="00A42DBF">
        <w:t>s</w:t>
      </w:r>
      <w:r>
        <w:t xml:space="preserve"> who quali</w:t>
      </w:r>
      <w:r w:rsidR="00A42DBF">
        <w:t>fy for the Bright Lives coaching service to;</w:t>
      </w:r>
    </w:p>
    <w:p w14:paraId="74614517" w14:textId="02F5C33D" w:rsidR="00A42DBF" w:rsidRDefault="00A42DBF" w:rsidP="004C7CDE">
      <w:pPr>
        <w:pStyle w:val="ListParagraph"/>
        <w:numPr>
          <w:ilvl w:val="0"/>
          <w:numId w:val="24"/>
        </w:numPr>
      </w:pPr>
      <w:r>
        <w:t>taking a strengths-based, relational approach, explore and plan long-term outcomes, built around what a good quality of life looks like to the person, and how best to mobilise the resources needed with the personal and community assets available to them.</w:t>
      </w:r>
    </w:p>
    <w:p w14:paraId="7F28DF91" w14:textId="4E96929D" w:rsidR="00A42DBF" w:rsidRDefault="00A42DBF" w:rsidP="004C7CDE">
      <w:pPr>
        <w:pStyle w:val="ListParagraph"/>
        <w:numPr>
          <w:ilvl w:val="0"/>
          <w:numId w:val="24"/>
        </w:numPr>
      </w:pPr>
      <w:r>
        <w:t>Develop a shared understanding of the issues and needs with the individual and professionals involved in their life to work towards agreed outcomes, in line with the Coaching service and offer.</w:t>
      </w:r>
    </w:p>
    <w:p w14:paraId="2CE97F8B" w14:textId="208D35D9" w:rsidR="005C563D" w:rsidRDefault="005C563D" w:rsidP="004C7CDE">
      <w:pPr>
        <w:pStyle w:val="ListParagraph"/>
        <w:numPr>
          <w:ilvl w:val="0"/>
          <w:numId w:val="24"/>
        </w:numPr>
      </w:pPr>
      <w:r w:rsidRPr="005C563D">
        <w:t>Use professional Coaching models to provide a clear and structured approach to work together effectively to bring about and sustain changes resulting in good outcomes and sustainable change.</w:t>
      </w:r>
    </w:p>
    <w:p w14:paraId="73EA7F85" w14:textId="6B28D8D3" w:rsidR="00E87988" w:rsidRDefault="00E87988" w:rsidP="004C7CDE">
      <w:pPr>
        <w:pStyle w:val="ListParagraph"/>
        <w:numPr>
          <w:ilvl w:val="0"/>
          <w:numId w:val="24"/>
        </w:numPr>
      </w:pPr>
      <w:r w:rsidRPr="00E87988">
        <w:t xml:space="preserve">Maintain a caseload of around </w:t>
      </w:r>
      <w:r w:rsidR="00D87F17">
        <w:t>3</w:t>
      </w:r>
      <w:r w:rsidRPr="00E87988">
        <w:t>0 service users at any one time.</w:t>
      </w:r>
    </w:p>
    <w:p w14:paraId="6F4370C8" w14:textId="77777777" w:rsidR="00E87988" w:rsidRDefault="00E87988" w:rsidP="004C7CDE">
      <w:pPr>
        <w:pStyle w:val="ListParagraph"/>
        <w:numPr>
          <w:ilvl w:val="0"/>
          <w:numId w:val="24"/>
        </w:numPr>
      </w:pPr>
      <w:r>
        <w:t xml:space="preserve">Identify what the individual (their </w:t>
      </w:r>
      <w:proofErr w:type="spellStart"/>
      <w:r>
        <w:t>carer</w:t>
      </w:r>
      <w:proofErr w:type="spellEnd"/>
      <w:r>
        <w:t xml:space="preserve"> and family) can do themselves to address any needs and/or stop problems from developing or escalating.</w:t>
      </w:r>
    </w:p>
    <w:p w14:paraId="094A9D06" w14:textId="7BE041F5" w:rsidR="00E87988" w:rsidRDefault="00E87988" w:rsidP="004C7CDE">
      <w:pPr>
        <w:pStyle w:val="ListParagraph"/>
        <w:numPr>
          <w:ilvl w:val="0"/>
          <w:numId w:val="24"/>
        </w:numPr>
      </w:pPr>
      <w:r>
        <w:t>Explore capacity in the wider extended family/community, i.e. friends, neighbours, and community organisations.</w:t>
      </w:r>
    </w:p>
    <w:p w14:paraId="0BAF057F" w14:textId="2D645DC3" w:rsidR="00E87988" w:rsidRDefault="00E87988" w:rsidP="004C7CDE">
      <w:pPr>
        <w:pStyle w:val="ListParagraph"/>
        <w:numPr>
          <w:ilvl w:val="0"/>
          <w:numId w:val="24"/>
        </w:numPr>
      </w:pPr>
      <w:r>
        <w:t>Confidently connect residents with the Community Wellbeing offers and wide range of community assets to access support.</w:t>
      </w:r>
    </w:p>
    <w:p w14:paraId="08B8FA7F" w14:textId="11710A14" w:rsidR="00D15B57" w:rsidRDefault="00D15B57" w:rsidP="00D15B57">
      <w:pPr>
        <w:pStyle w:val="ListParagraph"/>
        <w:numPr>
          <w:ilvl w:val="0"/>
          <w:numId w:val="24"/>
        </w:numPr>
      </w:pPr>
      <w:r w:rsidRPr="00D15B57">
        <w:t>Create and maintain connections with the full range of early intervention and prevention services across the three locality areas including Bright Start (from pregnancy to 5 years); Bright Futures (over 5 years); Family Support offers help for families; Health offers and local community offers from the local voluntary and community sector (VCS).</w:t>
      </w:r>
    </w:p>
    <w:p w14:paraId="650EFB4C" w14:textId="41A32BAE" w:rsidR="008C4BFB" w:rsidRDefault="008C4BFB" w:rsidP="00D15B57">
      <w:pPr>
        <w:pStyle w:val="ListParagraph"/>
        <w:numPr>
          <w:ilvl w:val="0"/>
          <w:numId w:val="24"/>
        </w:numPr>
      </w:pPr>
      <w:r w:rsidRPr="008C4BFB">
        <w:t>Contribute to and support the identification and resolution of issues and challenges that impede effective integration.</w:t>
      </w:r>
    </w:p>
    <w:p w14:paraId="30C1FFED" w14:textId="47C8EFE3" w:rsidR="00041363" w:rsidRDefault="00041363" w:rsidP="00D15B57">
      <w:pPr>
        <w:pStyle w:val="ListParagraph"/>
        <w:numPr>
          <w:ilvl w:val="0"/>
          <w:numId w:val="24"/>
        </w:numPr>
      </w:pPr>
      <w:r w:rsidRPr="00041363">
        <w:t>Support referred individuals to access accurate, timely and relevant information and assist access through a variety of means</w:t>
      </w:r>
    </w:p>
    <w:p w14:paraId="11810250" w14:textId="1C2FBA47" w:rsidR="00923FD1" w:rsidRDefault="00923FD1" w:rsidP="00D15B57">
      <w:pPr>
        <w:pStyle w:val="ListParagraph"/>
        <w:numPr>
          <w:ilvl w:val="0"/>
          <w:numId w:val="24"/>
        </w:numPr>
      </w:pPr>
      <w:r w:rsidRPr="00923FD1">
        <w:t>Organise and maintain case management records/data sharing within Council protocols and contribute to the effective operation of the service and team</w:t>
      </w:r>
    </w:p>
    <w:p w14:paraId="31C0D4B3" w14:textId="06C7A708" w:rsidR="00DF05EC" w:rsidRDefault="00DF05EC" w:rsidP="009D0EC5">
      <w:pPr>
        <w:pStyle w:val="ListParagraph"/>
        <w:numPr>
          <w:ilvl w:val="0"/>
          <w:numId w:val="24"/>
        </w:numPr>
      </w:pPr>
      <w:r w:rsidRPr="00B85275">
        <w:t>The ability to work flexibly, including evening and weekends as required with notice</w:t>
      </w:r>
      <w:r w:rsidR="002D2499">
        <w:t>.</w:t>
      </w:r>
    </w:p>
    <w:p w14:paraId="2E1BE727" w14:textId="76BB213D" w:rsidR="004C7CDE" w:rsidRDefault="004C7CDE" w:rsidP="009D0EC5">
      <w:pPr>
        <w:pStyle w:val="ListParagraph"/>
        <w:numPr>
          <w:ilvl w:val="0"/>
          <w:numId w:val="24"/>
        </w:numPr>
      </w:pPr>
      <w:r w:rsidRPr="004C7CDE">
        <w:t>Any additional duties consistent with the grade and level of responsibility of this position, for which the holder possesses the required experience and/or training</w:t>
      </w:r>
    </w:p>
    <w:p w14:paraId="57CDC794" w14:textId="77777777" w:rsidR="00397E01" w:rsidRDefault="00397E01" w:rsidP="002E06B9">
      <w:pPr>
        <w:rPr>
          <w:b/>
          <w:bCs/>
        </w:rPr>
      </w:pPr>
    </w:p>
    <w:p w14:paraId="00EB44F9" w14:textId="0F434998" w:rsidR="00F00111" w:rsidRDefault="00F00111" w:rsidP="00F00111">
      <w:pPr>
        <w:pStyle w:val="Heading3"/>
      </w:pPr>
      <w:r>
        <w:lastRenderedPageBreak/>
        <w:t xml:space="preserve">Budget responsibilities </w:t>
      </w:r>
    </w:p>
    <w:p w14:paraId="104F6B44" w14:textId="6BC43BE5" w:rsidR="00F00111" w:rsidRDefault="00F00111" w:rsidP="00F00111">
      <w:pPr>
        <w:pStyle w:val="Heading3"/>
      </w:pPr>
      <w:r>
        <w:t>Compliance</w:t>
      </w:r>
      <w:r w:rsidR="00100B0F">
        <w:t xml:space="preserve"> </w:t>
      </w:r>
      <w:r w:rsidR="00654A86">
        <w:t xml:space="preserve"> </w:t>
      </w:r>
    </w:p>
    <w:p w14:paraId="51D2C893" w14:textId="59297E75" w:rsidR="00F00111" w:rsidRDefault="00A83EB1" w:rsidP="00A83EB1">
      <w:r w:rsidRPr="00A83EB1">
        <w:t xml:space="preserve">Ensure adherence to legal, regulatory, and policy requirements under GDPR, Health and Safety, </w:t>
      </w:r>
      <w:r w:rsidR="000337B7">
        <w:t xml:space="preserve">Employee Code of Conduct </w:t>
      </w:r>
      <w:r w:rsidRPr="00A83EB1">
        <w:t>and in your area of expertise by identifying opportunities and risks, and escalating issues as necessary.</w:t>
      </w:r>
    </w:p>
    <w:p w14:paraId="383FE8A7" w14:textId="77777777" w:rsidR="00492D7C" w:rsidRDefault="00492D7C">
      <w:pPr>
        <w:spacing w:before="0" w:after="0"/>
        <w:rPr>
          <w:bCs/>
          <w:sz w:val="40"/>
        </w:rPr>
      </w:pPr>
      <w:r>
        <w:br w:type="page"/>
      </w:r>
    </w:p>
    <w:p w14:paraId="70C62739" w14:textId="0FCCA0C2" w:rsidR="00492D7C" w:rsidRPr="005F501A" w:rsidRDefault="00492D7C" w:rsidP="00492D7C">
      <w:pPr>
        <w:pStyle w:val="Heading2"/>
      </w:pPr>
      <w:r w:rsidRPr="005F501A">
        <w:lastRenderedPageBreak/>
        <w:t>Person specification</w:t>
      </w:r>
    </w:p>
    <w:p w14:paraId="7CDBAAD1" w14:textId="0F826DD5" w:rsidR="00492D7C" w:rsidRDefault="00A83EB1" w:rsidP="00A83EB1">
      <w:r w:rsidRPr="00A83EB1">
        <w:t>Your application form needs to demonstrate how you fulfil the role's requirements. It is essential to address the criteria, as this will be used to evaluate your suitability for the position.</w:t>
      </w:r>
    </w:p>
    <w:p w14:paraId="4A86F321" w14:textId="6E6D22B2" w:rsidR="00492D7C" w:rsidRPr="005F501A" w:rsidRDefault="00EF3333" w:rsidP="00492D7C">
      <w:pPr>
        <w:pStyle w:val="Heading3"/>
      </w:pPr>
      <w:r>
        <w:t>Essential and desirable c</w:t>
      </w:r>
      <w:r w:rsidR="00492D7C" w:rsidRPr="005F501A">
        <w:t>riteria</w:t>
      </w:r>
    </w:p>
    <w:p w14:paraId="71805735" w14:textId="76A95094" w:rsidR="007D7500" w:rsidRDefault="00492D7C" w:rsidP="00787552">
      <w:pPr>
        <w:pStyle w:val="BodytextIslington"/>
      </w:pPr>
      <w:r w:rsidRPr="00492D7C">
        <w:t>Essential: the basic requirements that must be met for someone to be considered for a particular job. These criteria are mandatory and cannot be negotiated.</w:t>
      </w:r>
      <w:r>
        <w:t xml:space="preserve"> </w:t>
      </w:r>
      <w:r w:rsidRPr="00492D7C">
        <w:t>Essential criteria directly impact the core qualifications or skills necessary to perform the job effectively.</w:t>
      </w:r>
    </w:p>
    <w:p w14:paraId="582250D2" w14:textId="1AA96E28" w:rsidR="00492D7C" w:rsidRDefault="00492D7C" w:rsidP="00787552">
      <w:pPr>
        <w:pStyle w:val="BodytextIslington"/>
      </w:pPr>
      <w:r>
        <w:t xml:space="preserve">Desirable: </w:t>
      </w:r>
      <w:r w:rsidR="007D7500" w:rsidRPr="007D7500">
        <w:t xml:space="preserve">the additional qualities, skills, or qualifications that would be advantageous for a candidate to possess but are not mandatory. </w:t>
      </w:r>
      <w:r w:rsidR="007D7500">
        <w:t>N</w:t>
      </w:r>
      <w:r w:rsidR="007D7500" w:rsidRPr="007D7500">
        <w:t>ot meeting them does not automatically disqualify someone from consideration for the job.</w:t>
      </w:r>
      <w:r w:rsidR="00950039">
        <w:t xml:space="preserve"> This also allows candidates who do not possess certain desirable criteria the opportunity to </w:t>
      </w:r>
      <w:r w:rsidR="00D761AD">
        <w:t xml:space="preserve">explain how their other knowledge, experience and skills relate to these and what they may be in the process of doing or </w:t>
      </w:r>
      <w:r w:rsidR="00AF1E6A">
        <w:t>willing to do to achieve these.</w:t>
      </w:r>
    </w:p>
    <w:p w14:paraId="3126716C" w14:textId="2F49033D" w:rsidR="00052EED" w:rsidRPr="00A52F91" w:rsidRDefault="00052EED" w:rsidP="00A52F91">
      <w:pPr>
        <w:pStyle w:val="Heading4"/>
      </w:pPr>
      <w:r w:rsidRPr="00A52F91">
        <w:t>Knowledge</w:t>
      </w:r>
      <w:r w:rsidR="00515C48">
        <w:t>, experience, and skills</w:t>
      </w:r>
      <w:r w:rsidR="00A47BC6">
        <w:t xml:space="preserve"> </w:t>
      </w:r>
    </w:p>
    <w:tbl>
      <w:tblPr>
        <w:tblStyle w:val="IslingtonTableStyle"/>
        <w:tblW w:w="10206" w:type="dxa"/>
        <w:tblBorders>
          <w:left w:val="none" w:sz="0" w:space="0" w:color="auto"/>
          <w:right w:val="none" w:sz="0" w:space="0" w:color="auto"/>
          <w:insideV w:val="none" w:sz="0" w:space="0" w:color="auto"/>
        </w:tblBorders>
        <w:tblLayout w:type="fixed"/>
        <w:tblLook w:val="04A0" w:firstRow="1" w:lastRow="0" w:firstColumn="1" w:lastColumn="0" w:noHBand="0" w:noVBand="1"/>
        <w:tblDescription w:val="Essential experience criteria"/>
      </w:tblPr>
      <w:tblGrid>
        <w:gridCol w:w="846"/>
        <w:gridCol w:w="6667"/>
        <w:gridCol w:w="2693"/>
      </w:tblGrid>
      <w:tr w:rsidR="005362E2" w:rsidRPr="001971FF" w14:paraId="2563625C" w14:textId="6C1D05F1" w:rsidTr="003036D8">
        <w:trPr>
          <w:cnfStyle w:val="100000000000" w:firstRow="1" w:lastRow="0" w:firstColumn="0" w:lastColumn="0" w:oddVBand="0" w:evenVBand="0" w:oddHBand="0" w:evenHBand="0" w:firstRowFirstColumn="0" w:firstRowLastColumn="0" w:lastRowFirstColumn="0" w:lastRowLastColumn="0"/>
          <w:trHeight w:val="313"/>
        </w:trPr>
        <w:tc>
          <w:tcPr>
            <w:tcW w:w="846" w:type="dxa"/>
          </w:tcPr>
          <w:p w14:paraId="2ADA104E" w14:textId="77777777" w:rsidR="005362E2" w:rsidRPr="00277255" w:rsidRDefault="005362E2">
            <w:pPr>
              <w:pStyle w:val="BodytextIslington"/>
            </w:pPr>
            <w:r>
              <w:t>Point</w:t>
            </w:r>
          </w:p>
        </w:tc>
        <w:tc>
          <w:tcPr>
            <w:tcW w:w="6667" w:type="dxa"/>
          </w:tcPr>
          <w:p w14:paraId="0AB05289" w14:textId="77777777" w:rsidR="005362E2" w:rsidRPr="00277255" w:rsidRDefault="005362E2">
            <w:pPr>
              <w:pStyle w:val="BodytextIslington"/>
            </w:pPr>
            <w:r w:rsidRPr="00277255">
              <w:t>Criteria description</w:t>
            </w:r>
          </w:p>
        </w:tc>
        <w:tc>
          <w:tcPr>
            <w:tcW w:w="2693" w:type="dxa"/>
          </w:tcPr>
          <w:p w14:paraId="295B0F36" w14:textId="77777777" w:rsidR="005362E2" w:rsidRPr="00277255" w:rsidRDefault="005362E2">
            <w:pPr>
              <w:pStyle w:val="BodytextIslington"/>
            </w:pPr>
            <w:r>
              <w:t>Essential/desirable</w:t>
            </w:r>
          </w:p>
        </w:tc>
      </w:tr>
      <w:tr w:rsidR="006A7AE7" w14:paraId="2B6FB6C2" w14:textId="22B1F647" w:rsidTr="003036D8">
        <w:trPr>
          <w:cantSplit/>
          <w:trHeight w:val="313"/>
        </w:trPr>
        <w:tc>
          <w:tcPr>
            <w:tcW w:w="846" w:type="dxa"/>
          </w:tcPr>
          <w:p w14:paraId="70C131CB" w14:textId="77777777" w:rsidR="006A7AE7" w:rsidRPr="006A7AE7" w:rsidRDefault="006A7AE7" w:rsidP="006A7AE7">
            <w:pPr>
              <w:pStyle w:val="BodytextIslington"/>
              <w:rPr>
                <w:rFonts w:asciiTheme="majorHAnsi" w:hAnsiTheme="majorHAnsi" w:cstheme="majorHAnsi"/>
              </w:rPr>
            </w:pPr>
            <w:r w:rsidRPr="006A7AE7">
              <w:rPr>
                <w:rFonts w:asciiTheme="majorHAnsi" w:hAnsiTheme="majorHAnsi" w:cstheme="majorHAnsi"/>
              </w:rPr>
              <w:t>1</w:t>
            </w:r>
          </w:p>
        </w:tc>
        <w:tc>
          <w:tcPr>
            <w:tcW w:w="6667" w:type="dxa"/>
          </w:tcPr>
          <w:p w14:paraId="066C6B67" w14:textId="77777777" w:rsidR="00FB2224" w:rsidRPr="00FB2224" w:rsidRDefault="00FB2224" w:rsidP="00FB2224">
            <w:pPr>
              <w:pStyle w:val="Default"/>
              <w:rPr>
                <w:rFonts w:asciiTheme="majorHAnsi" w:hAnsiTheme="majorHAnsi" w:cstheme="majorHAnsi"/>
                <w:shd w:val="clear" w:color="auto" w:fill="FFFFFF"/>
              </w:rPr>
            </w:pPr>
            <w:r w:rsidRPr="00FB2224">
              <w:rPr>
                <w:rFonts w:asciiTheme="majorHAnsi" w:hAnsiTheme="majorHAnsi" w:cstheme="majorHAnsi"/>
                <w:shd w:val="clear" w:color="auto" w:fill="FFFFFF"/>
              </w:rPr>
              <w:t>Relevant qualification in Community Development, Education, Health or Social Care – degree</w:t>
            </w:r>
          </w:p>
          <w:p w14:paraId="0860F203" w14:textId="77777777" w:rsidR="00FB2224" w:rsidRPr="00FB2224" w:rsidRDefault="00FB2224" w:rsidP="00FB2224">
            <w:pPr>
              <w:pStyle w:val="Default"/>
              <w:rPr>
                <w:rFonts w:asciiTheme="majorHAnsi" w:hAnsiTheme="majorHAnsi" w:cstheme="majorHAnsi"/>
                <w:shd w:val="clear" w:color="auto" w:fill="FFFFFF"/>
              </w:rPr>
            </w:pPr>
            <w:r w:rsidRPr="00FB2224">
              <w:rPr>
                <w:rFonts w:asciiTheme="majorHAnsi" w:hAnsiTheme="majorHAnsi" w:cstheme="majorHAnsi"/>
                <w:shd w:val="clear" w:color="auto" w:fill="FFFFFF"/>
              </w:rPr>
              <w:t>or post-graduate degree level</w:t>
            </w:r>
          </w:p>
          <w:p w14:paraId="3EA038CD" w14:textId="0A311B49" w:rsidR="006A7AE7" w:rsidRPr="006A7AE7" w:rsidRDefault="00FB2224" w:rsidP="00FB2224">
            <w:pPr>
              <w:pStyle w:val="Default"/>
              <w:rPr>
                <w:rFonts w:asciiTheme="majorHAnsi" w:hAnsiTheme="majorHAnsi" w:cstheme="majorHAnsi"/>
                <w:shd w:val="clear" w:color="auto" w:fill="FFFFFF"/>
              </w:rPr>
            </w:pPr>
            <w:r w:rsidRPr="00FB2224">
              <w:rPr>
                <w:rFonts w:asciiTheme="majorHAnsi" w:hAnsiTheme="majorHAnsi" w:cstheme="majorHAnsi"/>
                <w:shd w:val="clear" w:color="auto" w:fill="FFFFFF"/>
              </w:rPr>
              <w:t>or substantial experience of therapeutic working with individuals and communities to find solutions to complex issues.</w:t>
            </w:r>
          </w:p>
        </w:tc>
        <w:tc>
          <w:tcPr>
            <w:tcW w:w="2693" w:type="dxa"/>
          </w:tcPr>
          <w:p w14:paraId="23AFD449" w14:textId="5842F24D" w:rsidR="006A7AE7" w:rsidRPr="006A7AE7" w:rsidRDefault="000533C4" w:rsidP="006A7AE7">
            <w:pPr>
              <w:pStyle w:val="BodytextIslington"/>
              <w:rPr>
                <w:rFonts w:asciiTheme="majorHAnsi" w:eastAsia="Tahoma" w:hAnsiTheme="majorHAnsi" w:cstheme="majorHAnsi"/>
              </w:rPr>
            </w:pPr>
            <w:r>
              <w:rPr>
                <w:rFonts w:asciiTheme="majorHAnsi" w:eastAsia="Tahoma" w:hAnsiTheme="majorHAnsi" w:cstheme="majorHAnsi"/>
              </w:rPr>
              <w:t xml:space="preserve">Essential </w:t>
            </w:r>
          </w:p>
        </w:tc>
      </w:tr>
      <w:tr w:rsidR="006A7AE7" w14:paraId="0B290542" w14:textId="0119CDA4" w:rsidTr="003036D8">
        <w:trPr>
          <w:cantSplit/>
          <w:trHeight w:val="313"/>
        </w:trPr>
        <w:tc>
          <w:tcPr>
            <w:tcW w:w="846" w:type="dxa"/>
          </w:tcPr>
          <w:p w14:paraId="300D22B7" w14:textId="2A30E23A" w:rsidR="006A7AE7" w:rsidRPr="006A7AE7" w:rsidRDefault="006A7AE7" w:rsidP="006A7AE7">
            <w:pPr>
              <w:pStyle w:val="BodytextIslington"/>
              <w:rPr>
                <w:rFonts w:asciiTheme="majorHAnsi" w:hAnsiTheme="majorHAnsi" w:cstheme="majorHAnsi"/>
              </w:rPr>
            </w:pPr>
            <w:r w:rsidRPr="006A7AE7">
              <w:rPr>
                <w:rFonts w:asciiTheme="majorHAnsi" w:hAnsiTheme="majorHAnsi" w:cstheme="majorHAnsi"/>
              </w:rPr>
              <w:t>2</w:t>
            </w:r>
          </w:p>
        </w:tc>
        <w:tc>
          <w:tcPr>
            <w:tcW w:w="6667" w:type="dxa"/>
          </w:tcPr>
          <w:p w14:paraId="02F996BC" w14:textId="40646B90" w:rsidR="006A7AE7" w:rsidRPr="006A7AE7" w:rsidRDefault="00FB2224" w:rsidP="006A7AE7">
            <w:pPr>
              <w:pStyle w:val="Default"/>
              <w:rPr>
                <w:rFonts w:asciiTheme="majorHAnsi" w:hAnsiTheme="majorHAnsi" w:cstheme="majorHAnsi"/>
                <w:shd w:val="clear" w:color="auto" w:fill="FFFFFF"/>
              </w:rPr>
            </w:pPr>
            <w:r w:rsidRPr="00FB2224">
              <w:rPr>
                <w:rFonts w:asciiTheme="majorHAnsi" w:hAnsiTheme="majorHAnsi" w:cstheme="majorHAnsi"/>
                <w:shd w:val="clear" w:color="auto" w:fill="FFFFFF"/>
              </w:rPr>
              <w:t>Knowledge of the local and national policy context across health and social care services for residents of all ages (including those who may be living with a long-term condition, be disabled, experience mental health issues, older people, and their families/carers).</w:t>
            </w:r>
          </w:p>
        </w:tc>
        <w:tc>
          <w:tcPr>
            <w:tcW w:w="2693" w:type="dxa"/>
          </w:tcPr>
          <w:p w14:paraId="3C184C04" w14:textId="6F30CC76" w:rsidR="006A7AE7" w:rsidRPr="006A7AE7" w:rsidRDefault="00374FA4" w:rsidP="006A7AE7">
            <w:pPr>
              <w:pStyle w:val="BodytextIslington"/>
              <w:rPr>
                <w:rFonts w:asciiTheme="majorHAnsi" w:eastAsia="Tahoma" w:hAnsiTheme="majorHAnsi" w:cstheme="majorHAnsi"/>
              </w:rPr>
            </w:pPr>
            <w:r>
              <w:rPr>
                <w:rFonts w:asciiTheme="majorHAnsi" w:eastAsia="Tahoma" w:hAnsiTheme="majorHAnsi" w:cstheme="majorHAnsi"/>
              </w:rPr>
              <w:t>Essential</w:t>
            </w:r>
          </w:p>
        </w:tc>
      </w:tr>
      <w:tr w:rsidR="006A7AE7" w14:paraId="46F6AC03" w14:textId="77777777" w:rsidTr="55F9FC32">
        <w:trPr>
          <w:cantSplit/>
          <w:trHeight w:val="313"/>
        </w:trPr>
        <w:tc>
          <w:tcPr>
            <w:tcW w:w="846" w:type="dxa"/>
          </w:tcPr>
          <w:p w14:paraId="5C61C3A8" w14:textId="4D0FB523" w:rsidR="006A7AE7" w:rsidRPr="006A7AE7" w:rsidRDefault="003F64E0" w:rsidP="006A7AE7">
            <w:pPr>
              <w:pStyle w:val="BodytextIslington"/>
              <w:rPr>
                <w:rFonts w:asciiTheme="majorHAnsi" w:hAnsiTheme="majorHAnsi" w:cstheme="majorHAnsi"/>
              </w:rPr>
            </w:pPr>
            <w:r>
              <w:rPr>
                <w:rFonts w:asciiTheme="majorHAnsi" w:hAnsiTheme="majorHAnsi" w:cstheme="majorHAnsi"/>
              </w:rPr>
              <w:t>3</w:t>
            </w:r>
          </w:p>
        </w:tc>
        <w:tc>
          <w:tcPr>
            <w:tcW w:w="6667" w:type="dxa"/>
          </w:tcPr>
          <w:p w14:paraId="2D9BFBFE" w14:textId="66AFD80C" w:rsidR="006A7AE7" w:rsidRPr="006A7AE7" w:rsidRDefault="00FB2224" w:rsidP="006A7AE7">
            <w:pPr>
              <w:pStyle w:val="Default"/>
              <w:rPr>
                <w:rFonts w:asciiTheme="majorHAnsi" w:hAnsiTheme="majorHAnsi" w:cstheme="majorHAnsi"/>
              </w:rPr>
            </w:pPr>
            <w:r w:rsidRPr="00FB2224">
              <w:rPr>
                <w:rFonts w:asciiTheme="majorHAnsi" w:hAnsiTheme="majorHAnsi" w:cstheme="majorHAnsi"/>
              </w:rPr>
              <w:t>Knowledge of the legal/statutory framework for working with adults, children and families.</w:t>
            </w:r>
          </w:p>
        </w:tc>
        <w:tc>
          <w:tcPr>
            <w:tcW w:w="2693" w:type="dxa"/>
          </w:tcPr>
          <w:p w14:paraId="541F11B2" w14:textId="7B105003" w:rsidR="006A7AE7" w:rsidRPr="006A7AE7" w:rsidRDefault="00374FA4" w:rsidP="006A7AE7">
            <w:pPr>
              <w:pStyle w:val="BodytextIslington"/>
              <w:rPr>
                <w:rFonts w:asciiTheme="majorHAnsi" w:eastAsia="Tahoma" w:hAnsiTheme="majorHAnsi" w:cstheme="majorHAnsi"/>
              </w:rPr>
            </w:pPr>
            <w:r>
              <w:rPr>
                <w:rFonts w:asciiTheme="majorHAnsi" w:eastAsia="Tahoma" w:hAnsiTheme="majorHAnsi" w:cstheme="majorHAnsi"/>
              </w:rPr>
              <w:t xml:space="preserve">Desirable </w:t>
            </w:r>
          </w:p>
        </w:tc>
      </w:tr>
      <w:tr w:rsidR="00F53D8F" w14:paraId="573DF6F9" w14:textId="77777777" w:rsidTr="55F9FC32">
        <w:trPr>
          <w:cantSplit/>
          <w:trHeight w:val="313"/>
        </w:trPr>
        <w:tc>
          <w:tcPr>
            <w:tcW w:w="846" w:type="dxa"/>
          </w:tcPr>
          <w:p w14:paraId="4952BD66" w14:textId="37EAD175" w:rsidR="00F53D8F" w:rsidRPr="006A7AE7" w:rsidRDefault="00F53D8F" w:rsidP="00F53D8F">
            <w:pPr>
              <w:pStyle w:val="BodytextIslington"/>
              <w:rPr>
                <w:rFonts w:asciiTheme="majorHAnsi" w:hAnsiTheme="majorHAnsi" w:cstheme="majorHAnsi"/>
              </w:rPr>
            </w:pPr>
            <w:r w:rsidRPr="006A7AE7">
              <w:rPr>
                <w:rFonts w:asciiTheme="majorHAnsi" w:hAnsiTheme="majorHAnsi" w:cstheme="majorHAnsi"/>
              </w:rPr>
              <w:t>5</w:t>
            </w:r>
          </w:p>
        </w:tc>
        <w:tc>
          <w:tcPr>
            <w:tcW w:w="6667" w:type="dxa"/>
          </w:tcPr>
          <w:p w14:paraId="0638D3EA" w14:textId="25D58F83" w:rsidR="00F53D8F" w:rsidRPr="00F53D8F" w:rsidRDefault="00FB2224" w:rsidP="00F53D8F">
            <w:pPr>
              <w:pStyle w:val="Default"/>
              <w:rPr>
                <w:rFonts w:asciiTheme="majorHAnsi" w:eastAsia="Arial" w:hAnsiTheme="majorHAnsi" w:cstheme="majorHAnsi"/>
              </w:rPr>
            </w:pPr>
            <w:r w:rsidRPr="00FB2224">
              <w:rPr>
                <w:rFonts w:asciiTheme="majorHAnsi" w:eastAsia="Arial" w:hAnsiTheme="majorHAnsi" w:cstheme="majorHAnsi"/>
              </w:rPr>
              <w:t>Proven knowledge and understanding of vulnerable people with complex needs and evidence of this.</w:t>
            </w:r>
          </w:p>
        </w:tc>
        <w:tc>
          <w:tcPr>
            <w:tcW w:w="2693" w:type="dxa"/>
          </w:tcPr>
          <w:p w14:paraId="4D267406" w14:textId="3BDA7AE7" w:rsidR="00F53D8F" w:rsidRPr="006A7AE7" w:rsidRDefault="00374FA4" w:rsidP="00F53D8F">
            <w:pPr>
              <w:pStyle w:val="BodytextIslington"/>
              <w:rPr>
                <w:rFonts w:asciiTheme="majorHAnsi" w:eastAsia="Tahoma" w:hAnsiTheme="majorHAnsi" w:cstheme="majorHAnsi"/>
              </w:rPr>
            </w:pPr>
            <w:r>
              <w:rPr>
                <w:rFonts w:asciiTheme="majorHAnsi" w:eastAsia="Tahoma" w:hAnsiTheme="majorHAnsi" w:cstheme="majorHAnsi"/>
              </w:rPr>
              <w:t>Essential</w:t>
            </w:r>
          </w:p>
        </w:tc>
      </w:tr>
      <w:tr w:rsidR="00F53D8F" w14:paraId="5178D8AD" w14:textId="77777777" w:rsidTr="55F9FC32">
        <w:trPr>
          <w:cantSplit/>
          <w:trHeight w:val="313"/>
        </w:trPr>
        <w:tc>
          <w:tcPr>
            <w:tcW w:w="846" w:type="dxa"/>
          </w:tcPr>
          <w:p w14:paraId="436F2D72" w14:textId="7FFB7B8E" w:rsidR="00F53D8F" w:rsidRPr="005244B6" w:rsidRDefault="00F53D8F" w:rsidP="00F53D8F">
            <w:pPr>
              <w:pStyle w:val="BodytextIslington"/>
              <w:rPr>
                <w:rFonts w:ascii="Arial" w:hAnsi="Arial" w:cs="Arial"/>
              </w:rPr>
            </w:pPr>
            <w:r w:rsidRPr="005244B6">
              <w:rPr>
                <w:rFonts w:ascii="Arial" w:hAnsi="Arial" w:cs="Arial"/>
              </w:rPr>
              <w:t>6</w:t>
            </w:r>
          </w:p>
        </w:tc>
        <w:tc>
          <w:tcPr>
            <w:tcW w:w="6667" w:type="dxa"/>
          </w:tcPr>
          <w:p w14:paraId="1B2F4C87" w14:textId="0F95EF67" w:rsidR="00F53D8F" w:rsidRPr="00F53D8F" w:rsidRDefault="003E441C" w:rsidP="00F53D8F">
            <w:pPr>
              <w:pStyle w:val="Default"/>
              <w:rPr>
                <w:rFonts w:asciiTheme="majorHAnsi" w:eastAsia="Arial" w:hAnsiTheme="majorHAnsi" w:cstheme="majorHAnsi"/>
              </w:rPr>
            </w:pPr>
            <w:r w:rsidRPr="003E441C">
              <w:rPr>
                <w:rFonts w:asciiTheme="majorHAnsi" w:eastAsia="Arial" w:hAnsiTheme="majorHAnsi" w:cstheme="majorHAnsi"/>
              </w:rPr>
              <w:t>Proven knowledge and excellent understanding of multi-agency integrated working and partnership, prevention and early intervention.</w:t>
            </w:r>
          </w:p>
        </w:tc>
        <w:tc>
          <w:tcPr>
            <w:tcW w:w="2693" w:type="dxa"/>
          </w:tcPr>
          <w:p w14:paraId="00978FEB" w14:textId="7D710C4B" w:rsidR="00F53D8F" w:rsidRPr="005244B6" w:rsidRDefault="00374FA4" w:rsidP="00F53D8F">
            <w:pPr>
              <w:pStyle w:val="BodytextIslington"/>
              <w:rPr>
                <w:rFonts w:ascii="Arial" w:eastAsia="Tahoma" w:hAnsi="Arial" w:cs="Arial"/>
              </w:rPr>
            </w:pPr>
            <w:r>
              <w:rPr>
                <w:rFonts w:asciiTheme="majorHAnsi" w:eastAsia="Tahoma" w:hAnsiTheme="majorHAnsi" w:cstheme="majorHAnsi"/>
              </w:rPr>
              <w:t>Essential</w:t>
            </w:r>
          </w:p>
        </w:tc>
      </w:tr>
      <w:tr w:rsidR="00F53D8F" w14:paraId="1F471327" w14:textId="77777777" w:rsidTr="55F9FC32">
        <w:trPr>
          <w:cantSplit/>
          <w:trHeight w:val="313"/>
        </w:trPr>
        <w:tc>
          <w:tcPr>
            <w:tcW w:w="846" w:type="dxa"/>
          </w:tcPr>
          <w:p w14:paraId="4F356292" w14:textId="530227B8" w:rsidR="00F53D8F" w:rsidRPr="005244B6" w:rsidRDefault="00F53D8F" w:rsidP="00F53D8F">
            <w:pPr>
              <w:pStyle w:val="BodytextIslington"/>
              <w:rPr>
                <w:rFonts w:ascii="Arial" w:hAnsi="Arial" w:cs="Arial"/>
              </w:rPr>
            </w:pPr>
            <w:r w:rsidRPr="005244B6">
              <w:rPr>
                <w:rFonts w:ascii="Arial" w:hAnsi="Arial" w:cs="Arial"/>
              </w:rPr>
              <w:t>7</w:t>
            </w:r>
          </w:p>
        </w:tc>
        <w:tc>
          <w:tcPr>
            <w:tcW w:w="6667" w:type="dxa"/>
          </w:tcPr>
          <w:p w14:paraId="4E1360CB" w14:textId="4E6742D8" w:rsidR="00F53D8F" w:rsidRPr="00F53D8F" w:rsidRDefault="003E441C" w:rsidP="00F53D8F">
            <w:pPr>
              <w:pStyle w:val="Default"/>
              <w:rPr>
                <w:rFonts w:asciiTheme="majorHAnsi" w:eastAsia="Arial" w:hAnsiTheme="majorHAnsi" w:cstheme="majorHAnsi"/>
              </w:rPr>
            </w:pPr>
            <w:r w:rsidRPr="003E441C">
              <w:rPr>
                <w:rFonts w:asciiTheme="majorHAnsi" w:eastAsia="Arial" w:hAnsiTheme="majorHAnsi" w:cstheme="majorHAnsi"/>
              </w:rPr>
              <w:t>Proven experience of supporting vulnerable individuals with complex needs from a variety of backgrounds, and with varying abilities, strengths and needs; on a strengths</w:t>
            </w:r>
            <w:r w:rsidR="00374FA4">
              <w:rPr>
                <w:rFonts w:asciiTheme="majorHAnsi" w:eastAsia="Arial" w:hAnsiTheme="majorHAnsi" w:cstheme="majorHAnsi"/>
              </w:rPr>
              <w:t>-</w:t>
            </w:r>
            <w:r w:rsidRPr="003E441C">
              <w:rPr>
                <w:rFonts w:asciiTheme="majorHAnsi" w:eastAsia="Arial" w:hAnsiTheme="majorHAnsi" w:cstheme="majorHAnsi"/>
              </w:rPr>
              <w:t>based relational approach</w:t>
            </w:r>
          </w:p>
        </w:tc>
        <w:tc>
          <w:tcPr>
            <w:tcW w:w="2693" w:type="dxa"/>
          </w:tcPr>
          <w:p w14:paraId="587518D9" w14:textId="6A7C2B7D" w:rsidR="00F53D8F" w:rsidRPr="005244B6" w:rsidRDefault="00374FA4" w:rsidP="00F53D8F">
            <w:pPr>
              <w:pStyle w:val="BodytextIslington"/>
              <w:rPr>
                <w:rFonts w:ascii="Arial" w:eastAsia="Tahoma" w:hAnsi="Arial" w:cs="Arial"/>
              </w:rPr>
            </w:pPr>
            <w:r>
              <w:rPr>
                <w:rFonts w:asciiTheme="majorHAnsi" w:eastAsia="Tahoma" w:hAnsiTheme="majorHAnsi" w:cstheme="majorHAnsi"/>
              </w:rPr>
              <w:t>Essential</w:t>
            </w:r>
          </w:p>
        </w:tc>
      </w:tr>
      <w:tr w:rsidR="00F0010B" w14:paraId="2E6BFB91" w14:textId="77777777" w:rsidTr="55F9FC32">
        <w:trPr>
          <w:cantSplit/>
          <w:trHeight w:val="313"/>
        </w:trPr>
        <w:tc>
          <w:tcPr>
            <w:tcW w:w="846" w:type="dxa"/>
          </w:tcPr>
          <w:p w14:paraId="1CAF92A1" w14:textId="2AEADD8A" w:rsidR="00F0010B" w:rsidRPr="005244B6" w:rsidRDefault="00F0010B" w:rsidP="00F0010B">
            <w:pPr>
              <w:pStyle w:val="BodytextIslington"/>
              <w:rPr>
                <w:rFonts w:ascii="Arial" w:hAnsi="Arial" w:cs="Arial"/>
              </w:rPr>
            </w:pPr>
            <w:r w:rsidRPr="005244B6">
              <w:rPr>
                <w:rFonts w:ascii="Arial" w:hAnsi="Arial" w:cs="Arial"/>
              </w:rPr>
              <w:t>8</w:t>
            </w:r>
          </w:p>
        </w:tc>
        <w:tc>
          <w:tcPr>
            <w:tcW w:w="6667" w:type="dxa"/>
          </w:tcPr>
          <w:p w14:paraId="1698EB27" w14:textId="37A5BE1E" w:rsidR="00F0010B" w:rsidRPr="00F0010B" w:rsidRDefault="003E441C" w:rsidP="00F0010B">
            <w:pPr>
              <w:pStyle w:val="Default"/>
              <w:rPr>
                <w:rFonts w:asciiTheme="minorHAnsi" w:hAnsiTheme="minorHAnsi" w:cstheme="minorHAnsi"/>
              </w:rPr>
            </w:pPr>
            <w:r w:rsidRPr="003E441C">
              <w:rPr>
                <w:rFonts w:asciiTheme="minorHAnsi" w:hAnsiTheme="minorHAnsi" w:cstheme="minorHAnsi"/>
              </w:rPr>
              <w:t>Excellent knowledge and understanding of self-advocacy and advocacy.</w:t>
            </w:r>
          </w:p>
        </w:tc>
        <w:tc>
          <w:tcPr>
            <w:tcW w:w="2693" w:type="dxa"/>
          </w:tcPr>
          <w:p w14:paraId="038207A5" w14:textId="3637709B" w:rsidR="00F0010B" w:rsidRPr="005244B6" w:rsidRDefault="00374FA4" w:rsidP="00F0010B">
            <w:pPr>
              <w:pStyle w:val="BodytextIslington"/>
              <w:rPr>
                <w:rFonts w:ascii="Arial" w:eastAsia="Tahoma" w:hAnsi="Arial" w:cs="Arial"/>
              </w:rPr>
            </w:pPr>
            <w:r>
              <w:rPr>
                <w:rFonts w:asciiTheme="majorHAnsi" w:eastAsia="Tahoma" w:hAnsiTheme="majorHAnsi" w:cstheme="majorHAnsi"/>
              </w:rPr>
              <w:t>Essential</w:t>
            </w:r>
          </w:p>
        </w:tc>
      </w:tr>
      <w:tr w:rsidR="00F0010B" w14:paraId="774C5ABB" w14:textId="77777777" w:rsidTr="55F9FC32">
        <w:trPr>
          <w:cantSplit/>
          <w:trHeight w:val="313"/>
        </w:trPr>
        <w:tc>
          <w:tcPr>
            <w:tcW w:w="846" w:type="dxa"/>
          </w:tcPr>
          <w:p w14:paraId="0C428BC9" w14:textId="0F41ADE9" w:rsidR="00F0010B" w:rsidRPr="005244B6" w:rsidRDefault="00F0010B" w:rsidP="00F0010B">
            <w:pPr>
              <w:pStyle w:val="BodytextIslington"/>
              <w:rPr>
                <w:rFonts w:ascii="Arial" w:hAnsi="Arial" w:cs="Arial"/>
              </w:rPr>
            </w:pPr>
            <w:r w:rsidRPr="005244B6">
              <w:rPr>
                <w:rFonts w:ascii="Arial" w:hAnsi="Arial" w:cs="Arial"/>
              </w:rPr>
              <w:t>9</w:t>
            </w:r>
          </w:p>
        </w:tc>
        <w:tc>
          <w:tcPr>
            <w:tcW w:w="6667" w:type="dxa"/>
          </w:tcPr>
          <w:p w14:paraId="6FF947E7" w14:textId="7863D3E0" w:rsidR="00F0010B" w:rsidRPr="00F0010B" w:rsidRDefault="00DF2698" w:rsidP="00F0010B">
            <w:pPr>
              <w:pStyle w:val="Default"/>
              <w:rPr>
                <w:rFonts w:asciiTheme="minorHAnsi" w:hAnsiTheme="minorHAnsi" w:cstheme="minorHAnsi"/>
              </w:rPr>
            </w:pPr>
            <w:r w:rsidRPr="00DF2698">
              <w:rPr>
                <w:rFonts w:asciiTheme="minorHAnsi" w:hAnsiTheme="minorHAnsi" w:cstheme="minorHAnsi"/>
              </w:rPr>
              <w:t>Sound experience in providing therapeutic intervention to vulnerable residents to clarify their goals, strengths and needs, and support them to develop a plan to pursue sustainable life changes.</w:t>
            </w:r>
          </w:p>
        </w:tc>
        <w:tc>
          <w:tcPr>
            <w:tcW w:w="2693" w:type="dxa"/>
          </w:tcPr>
          <w:p w14:paraId="4948575D" w14:textId="483A3189" w:rsidR="00F0010B" w:rsidRPr="005244B6" w:rsidRDefault="00627D40" w:rsidP="00F0010B">
            <w:pPr>
              <w:pStyle w:val="BodytextIslington"/>
              <w:rPr>
                <w:rFonts w:ascii="Arial" w:eastAsia="Tahoma" w:hAnsi="Arial" w:cs="Arial"/>
              </w:rPr>
            </w:pPr>
            <w:r>
              <w:rPr>
                <w:rFonts w:asciiTheme="majorHAnsi" w:eastAsia="Tahoma" w:hAnsiTheme="majorHAnsi" w:cstheme="majorHAnsi"/>
              </w:rPr>
              <w:t>Essential</w:t>
            </w:r>
          </w:p>
        </w:tc>
      </w:tr>
      <w:tr w:rsidR="00F0010B" w14:paraId="756DDF12" w14:textId="77777777" w:rsidTr="55F9FC32">
        <w:trPr>
          <w:cantSplit/>
          <w:trHeight w:val="313"/>
        </w:trPr>
        <w:tc>
          <w:tcPr>
            <w:tcW w:w="846" w:type="dxa"/>
          </w:tcPr>
          <w:p w14:paraId="62EC8254" w14:textId="15D6E08D" w:rsidR="00F0010B" w:rsidRPr="005244B6" w:rsidRDefault="00F0010B" w:rsidP="00F0010B">
            <w:pPr>
              <w:pStyle w:val="BodytextIslington"/>
              <w:rPr>
                <w:rFonts w:ascii="Arial" w:hAnsi="Arial" w:cs="Arial"/>
              </w:rPr>
            </w:pPr>
            <w:r w:rsidRPr="005244B6">
              <w:rPr>
                <w:rFonts w:ascii="Arial" w:hAnsi="Arial" w:cs="Arial"/>
              </w:rPr>
              <w:lastRenderedPageBreak/>
              <w:t>10</w:t>
            </w:r>
          </w:p>
        </w:tc>
        <w:tc>
          <w:tcPr>
            <w:tcW w:w="6667" w:type="dxa"/>
          </w:tcPr>
          <w:p w14:paraId="2650A928" w14:textId="58C0D379" w:rsidR="00F0010B" w:rsidRPr="005244B6" w:rsidRDefault="00DF2698" w:rsidP="00DF2698">
            <w:pPr>
              <w:pStyle w:val="Default"/>
              <w:rPr>
                <w:rFonts w:ascii="Arial" w:hAnsi="Arial" w:cs="Arial"/>
              </w:rPr>
            </w:pPr>
            <w:r w:rsidRPr="00DF2698">
              <w:rPr>
                <w:rFonts w:ascii="Arial" w:hAnsi="Arial" w:cs="Arial"/>
              </w:rPr>
              <w:t>Substantial experience of supporting vulnerable residents to build and sustain community connections and relationships/ support networks to meet their needs.</w:t>
            </w:r>
          </w:p>
        </w:tc>
        <w:tc>
          <w:tcPr>
            <w:tcW w:w="2693" w:type="dxa"/>
          </w:tcPr>
          <w:p w14:paraId="7F7638CC" w14:textId="1B75C9F3" w:rsidR="00F0010B" w:rsidRPr="005244B6" w:rsidRDefault="00627D40" w:rsidP="00F0010B">
            <w:pPr>
              <w:pStyle w:val="BodytextIslington"/>
              <w:rPr>
                <w:rFonts w:ascii="Arial" w:eastAsia="Tahoma" w:hAnsi="Arial" w:cs="Arial"/>
              </w:rPr>
            </w:pPr>
            <w:r>
              <w:rPr>
                <w:rFonts w:asciiTheme="majorHAnsi" w:eastAsia="Tahoma" w:hAnsiTheme="majorHAnsi" w:cstheme="majorHAnsi"/>
              </w:rPr>
              <w:t>Essential</w:t>
            </w:r>
          </w:p>
        </w:tc>
      </w:tr>
      <w:tr w:rsidR="00F0010B" w14:paraId="2239D2C9" w14:textId="77777777" w:rsidTr="55F9FC32">
        <w:trPr>
          <w:cantSplit/>
          <w:trHeight w:val="313"/>
        </w:trPr>
        <w:tc>
          <w:tcPr>
            <w:tcW w:w="846" w:type="dxa"/>
          </w:tcPr>
          <w:p w14:paraId="1AD9BB87" w14:textId="65BA604B" w:rsidR="00F0010B" w:rsidRPr="005244B6" w:rsidRDefault="00F0010B" w:rsidP="00F0010B">
            <w:pPr>
              <w:pStyle w:val="BodytextIslington"/>
              <w:rPr>
                <w:rFonts w:ascii="Arial" w:hAnsi="Arial" w:cs="Arial"/>
              </w:rPr>
            </w:pPr>
            <w:r w:rsidRPr="005244B6">
              <w:rPr>
                <w:rFonts w:ascii="Arial" w:hAnsi="Arial" w:cs="Arial"/>
              </w:rPr>
              <w:t>11</w:t>
            </w:r>
          </w:p>
        </w:tc>
        <w:tc>
          <w:tcPr>
            <w:tcW w:w="6667" w:type="dxa"/>
          </w:tcPr>
          <w:p w14:paraId="2DFBF68C" w14:textId="7572A7B7" w:rsidR="00F0010B" w:rsidRPr="005244B6" w:rsidRDefault="00DF2698" w:rsidP="00F0010B">
            <w:pPr>
              <w:pStyle w:val="Default"/>
              <w:rPr>
                <w:rFonts w:ascii="Arial" w:hAnsi="Arial" w:cs="Arial"/>
              </w:rPr>
            </w:pPr>
            <w:r w:rsidRPr="00DF2698">
              <w:rPr>
                <w:rFonts w:ascii="Arial" w:hAnsi="Arial" w:cs="Arial"/>
              </w:rPr>
              <w:t>Substantial experience in influencing, managing and supporting change at the individual, family, community and/or organisational levels.</w:t>
            </w:r>
          </w:p>
        </w:tc>
        <w:tc>
          <w:tcPr>
            <w:tcW w:w="2693" w:type="dxa"/>
          </w:tcPr>
          <w:p w14:paraId="362E1DCB" w14:textId="75473813" w:rsidR="00F0010B" w:rsidRPr="005244B6" w:rsidRDefault="00627D40" w:rsidP="00F0010B">
            <w:pPr>
              <w:pStyle w:val="BodytextIslington"/>
              <w:rPr>
                <w:rFonts w:ascii="Arial" w:eastAsia="Tahoma" w:hAnsi="Arial" w:cs="Arial"/>
              </w:rPr>
            </w:pPr>
            <w:r>
              <w:rPr>
                <w:rFonts w:asciiTheme="majorHAnsi" w:eastAsia="Tahoma" w:hAnsiTheme="majorHAnsi" w:cstheme="majorHAnsi"/>
              </w:rPr>
              <w:t>Essential</w:t>
            </w:r>
          </w:p>
        </w:tc>
      </w:tr>
      <w:tr w:rsidR="00F0010B" w14:paraId="00D421DA" w14:textId="77777777" w:rsidTr="55F9FC32">
        <w:trPr>
          <w:cantSplit/>
          <w:trHeight w:val="313"/>
        </w:trPr>
        <w:tc>
          <w:tcPr>
            <w:tcW w:w="846" w:type="dxa"/>
          </w:tcPr>
          <w:p w14:paraId="59AA7E73" w14:textId="180ACC76" w:rsidR="00F0010B" w:rsidRPr="005244B6" w:rsidRDefault="00F0010B" w:rsidP="00F0010B">
            <w:pPr>
              <w:pStyle w:val="BodytextIslington"/>
              <w:rPr>
                <w:rFonts w:ascii="Arial" w:hAnsi="Arial" w:cs="Arial"/>
              </w:rPr>
            </w:pPr>
            <w:r w:rsidRPr="005244B6">
              <w:rPr>
                <w:rFonts w:ascii="Arial" w:hAnsi="Arial" w:cs="Arial"/>
              </w:rPr>
              <w:t>12</w:t>
            </w:r>
          </w:p>
        </w:tc>
        <w:tc>
          <w:tcPr>
            <w:tcW w:w="6667" w:type="dxa"/>
          </w:tcPr>
          <w:p w14:paraId="7CC1F457" w14:textId="06DF799B" w:rsidR="00F0010B" w:rsidRPr="005244B6" w:rsidRDefault="00666F8F" w:rsidP="00F0010B">
            <w:pPr>
              <w:pStyle w:val="Default"/>
              <w:rPr>
                <w:rFonts w:ascii="Arial" w:eastAsia="Arial" w:hAnsi="Arial" w:cs="Arial"/>
              </w:rPr>
            </w:pPr>
            <w:r w:rsidRPr="00666F8F">
              <w:rPr>
                <w:rFonts w:ascii="Arial" w:eastAsia="Arial" w:hAnsi="Arial" w:cs="Arial"/>
              </w:rPr>
              <w:t>Strong ability to communicate and practice negotiation skills to build and nurture relationships and partnerships with a range of people and organizations at a personal, service and community level.</w:t>
            </w:r>
          </w:p>
        </w:tc>
        <w:tc>
          <w:tcPr>
            <w:tcW w:w="2693" w:type="dxa"/>
          </w:tcPr>
          <w:p w14:paraId="37C7A365" w14:textId="7BDD8CD1" w:rsidR="00F0010B" w:rsidRPr="005244B6" w:rsidRDefault="00627D40" w:rsidP="00F0010B">
            <w:pPr>
              <w:pStyle w:val="BodytextIslington"/>
              <w:rPr>
                <w:rFonts w:ascii="Arial" w:eastAsia="Tahoma" w:hAnsi="Arial" w:cs="Arial"/>
              </w:rPr>
            </w:pPr>
            <w:r>
              <w:rPr>
                <w:rFonts w:ascii="Arial" w:eastAsia="Tahoma" w:hAnsi="Arial" w:cs="Arial"/>
              </w:rPr>
              <w:t xml:space="preserve">Desirable </w:t>
            </w:r>
          </w:p>
        </w:tc>
      </w:tr>
      <w:tr w:rsidR="00666F8F" w14:paraId="30DFBE6A" w14:textId="77777777" w:rsidTr="55F9FC32">
        <w:trPr>
          <w:cantSplit/>
          <w:trHeight w:val="313"/>
        </w:trPr>
        <w:tc>
          <w:tcPr>
            <w:tcW w:w="846" w:type="dxa"/>
          </w:tcPr>
          <w:p w14:paraId="0856A223" w14:textId="077BF7FE" w:rsidR="00666F8F" w:rsidRPr="005244B6" w:rsidRDefault="00666F8F" w:rsidP="00F0010B">
            <w:pPr>
              <w:pStyle w:val="BodytextIslington"/>
              <w:rPr>
                <w:rFonts w:ascii="Arial" w:hAnsi="Arial" w:cs="Arial"/>
              </w:rPr>
            </w:pPr>
            <w:r>
              <w:rPr>
                <w:rFonts w:ascii="Arial" w:hAnsi="Arial" w:cs="Arial"/>
              </w:rPr>
              <w:t>13</w:t>
            </w:r>
          </w:p>
        </w:tc>
        <w:tc>
          <w:tcPr>
            <w:tcW w:w="6667" w:type="dxa"/>
          </w:tcPr>
          <w:p w14:paraId="7E96D9E6" w14:textId="7984614B" w:rsidR="00666F8F" w:rsidRPr="00666F8F" w:rsidRDefault="00666F8F" w:rsidP="00F0010B">
            <w:pPr>
              <w:pStyle w:val="Default"/>
              <w:rPr>
                <w:rFonts w:ascii="Arial" w:eastAsia="Arial" w:hAnsi="Arial" w:cs="Arial"/>
              </w:rPr>
            </w:pPr>
            <w:r w:rsidRPr="00666F8F">
              <w:rPr>
                <w:rFonts w:ascii="Arial" w:eastAsia="Arial" w:hAnsi="Arial" w:cs="Arial"/>
              </w:rPr>
              <w:t xml:space="preserve">Expertise to identify and respond appropriately to potential safeguarding situations and manage risk appropriately in accordance with procedure and guidance, whilst maintaining a positive relationship and </w:t>
            </w:r>
            <w:proofErr w:type="gramStart"/>
            <w:r w:rsidRPr="00666F8F">
              <w:rPr>
                <w:rFonts w:ascii="Arial" w:eastAsia="Arial" w:hAnsi="Arial" w:cs="Arial"/>
              </w:rPr>
              <w:t>longer term</w:t>
            </w:r>
            <w:proofErr w:type="gramEnd"/>
            <w:r w:rsidRPr="00666F8F">
              <w:rPr>
                <w:rFonts w:ascii="Arial" w:eastAsia="Arial" w:hAnsi="Arial" w:cs="Arial"/>
              </w:rPr>
              <w:t xml:space="preserve"> support</w:t>
            </w:r>
          </w:p>
        </w:tc>
        <w:tc>
          <w:tcPr>
            <w:tcW w:w="2693" w:type="dxa"/>
          </w:tcPr>
          <w:p w14:paraId="7C324DCD" w14:textId="3DDA7A53" w:rsidR="00666F8F" w:rsidRPr="005244B6" w:rsidRDefault="00A21D14" w:rsidP="00F0010B">
            <w:pPr>
              <w:pStyle w:val="BodytextIslington"/>
              <w:rPr>
                <w:rFonts w:ascii="Arial" w:eastAsia="Tahoma" w:hAnsi="Arial" w:cs="Arial"/>
              </w:rPr>
            </w:pPr>
            <w:r>
              <w:rPr>
                <w:rFonts w:asciiTheme="majorHAnsi" w:eastAsia="Tahoma" w:hAnsiTheme="majorHAnsi" w:cstheme="majorHAnsi"/>
              </w:rPr>
              <w:t>Essential</w:t>
            </w:r>
          </w:p>
        </w:tc>
      </w:tr>
    </w:tbl>
    <w:p w14:paraId="01A46535" w14:textId="77777777" w:rsidR="00052EED" w:rsidRPr="00445E33" w:rsidRDefault="00052EED" w:rsidP="00052EED">
      <w:pPr>
        <w:pStyle w:val="Heading2"/>
        <w:rPr>
          <w:rFonts w:asciiTheme="majorHAnsi" w:hAnsiTheme="majorHAnsi" w:cstheme="majorHAnsi"/>
          <w:b/>
          <w:bCs w:val="0"/>
          <w:sz w:val="24"/>
        </w:rPr>
      </w:pPr>
      <w:r w:rsidRPr="00445E33">
        <w:rPr>
          <w:rFonts w:asciiTheme="majorHAnsi" w:hAnsiTheme="majorHAnsi" w:cstheme="majorHAnsi"/>
          <w:b/>
          <w:bCs w:val="0"/>
          <w:sz w:val="24"/>
        </w:rPr>
        <w:t>Our accreditations</w:t>
      </w:r>
    </w:p>
    <w:p w14:paraId="47358346" w14:textId="32506003" w:rsidR="00DD2BD1" w:rsidRDefault="0009430C" w:rsidP="0009430C">
      <w:pPr>
        <w:pStyle w:val="BodytextIslington"/>
        <w:jc w:val="center"/>
      </w:pPr>
      <w:r>
        <w:rPr>
          <w:noProof/>
        </w:rPr>
        <w:drawing>
          <wp:inline distT="0" distB="0" distL="0" distR="0" wp14:anchorId="50801F37" wp14:editId="132D4CD4">
            <wp:extent cx="6475730" cy="901700"/>
            <wp:effectExtent l="0" t="0" r="1270" b="0"/>
            <wp:docPr id="1264353384" name="Picture 7" descr="A group of logos with text, showing Islington Council's accreditations. These are The Mayor's Good Work Standard, Disability Confident Employer, London Living Wage Employer, Stonewall Diversity Champion and The Smallest Things Employer with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53384" name="Picture 7" descr="A group of logos with text, showing Islington Council's accreditations. These are The Mayor's Good Work Standard, Disability Confident Employer, London Living Wage Employer, Stonewall Diversity Champion and The Smallest Things Employer with Heart."/>
                    <pic:cNvPicPr/>
                  </pic:nvPicPr>
                  <pic:blipFill rotWithShape="1">
                    <a:blip r:embed="rId11" cstate="print">
                      <a:extLst>
                        <a:ext uri="{28A0092B-C50C-407E-A947-70E740481C1C}">
                          <a14:useLocalDpi xmlns:a14="http://schemas.microsoft.com/office/drawing/2010/main" val="0"/>
                        </a:ext>
                      </a:extLst>
                    </a:blip>
                    <a:srcRect t="19645" b="13939"/>
                    <a:stretch/>
                  </pic:blipFill>
                  <pic:spPr bwMode="auto">
                    <a:xfrm>
                      <a:off x="0" y="0"/>
                      <a:ext cx="6475730" cy="901700"/>
                    </a:xfrm>
                    <a:prstGeom prst="rect">
                      <a:avLst/>
                    </a:prstGeom>
                    <a:ln>
                      <a:noFill/>
                    </a:ln>
                    <a:extLst>
                      <a:ext uri="{53640926-AAD7-44D8-BBD7-CCE9431645EC}">
                        <a14:shadowObscured xmlns:a14="http://schemas.microsoft.com/office/drawing/2010/main"/>
                      </a:ext>
                    </a:extLst>
                  </pic:spPr>
                </pic:pic>
              </a:graphicData>
            </a:graphic>
          </wp:inline>
        </w:drawing>
      </w:r>
    </w:p>
    <w:p w14:paraId="0B22931A" w14:textId="1CA14D75" w:rsidR="00A461B5" w:rsidRDefault="00A461B5" w:rsidP="00A461B5">
      <w:pPr>
        <w:pStyle w:val="BodytextIslington"/>
      </w:pPr>
      <w:r>
        <w:t xml:space="preserve">Our accreditations include: The Mayor’s Good Work Standard, Disability Confident Employer, London Living Wage Employer, Stonewall Diversity Champion, and Employer with Heart. </w:t>
      </w:r>
    </w:p>
    <w:p w14:paraId="26AE6342" w14:textId="77777777" w:rsidR="00A461B5" w:rsidRDefault="00A461B5" w:rsidP="00A461B5">
      <w:pPr>
        <w:pStyle w:val="BodytextIslington"/>
      </w:pPr>
    </w:p>
    <w:sectPr w:rsidR="00A461B5" w:rsidSect="009C17D5">
      <w:footerReference w:type="default" r:id="rId12"/>
      <w:headerReference w:type="first" r:id="rId13"/>
      <w:footerReference w:type="first" r:id="rId14"/>
      <w:pgSz w:w="11900" w:h="16840"/>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86D96" w14:textId="77777777" w:rsidR="008E3C10" w:rsidRDefault="008E3C10" w:rsidP="00687CE3">
      <w:r>
        <w:separator/>
      </w:r>
    </w:p>
  </w:endnote>
  <w:endnote w:type="continuationSeparator" w:id="0">
    <w:p w14:paraId="19EBD0FF" w14:textId="77777777" w:rsidR="008E3C10" w:rsidRDefault="008E3C10" w:rsidP="00687CE3">
      <w:r>
        <w:continuationSeparator/>
      </w:r>
    </w:p>
  </w:endnote>
  <w:endnote w:type="continuationNotice" w:id="1">
    <w:p w14:paraId="2D086776" w14:textId="77777777" w:rsidR="008E3C10" w:rsidRDefault="008E3C1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6E0A" w14:textId="491F251D" w:rsidR="00DD2BD1" w:rsidRDefault="00DD2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D484" w14:textId="77777777" w:rsidR="00C33ED8" w:rsidRDefault="00C33ED8" w:rsidP="00C33ED8">
    <w:pPr>
      <w:pStyle w:val="Footer"/>
    </w:pPr>
  </w:p>
  <w:p w14:paraId="6A71A6D7" w14:textId="77777777" w:rsidR="009C365E" w:rsidRDefault="009C36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18884" w14:textId="77777777" w:rsidR="008E3C10" w:rsidRDefault="008E3C10" w:rsidP="00687CE3">
      <w:r>
        <w:separator/>
      </w:r>
    </w:p>
  </w:footnote>
  <w:footnote w:type="continuationSeparator" w:id="0">
    <w:p w14:paraId="5C617635" w14:textId="77777777" w:rsidR="008E3C10" w:rsidRDefault="008E3C10" w:rsidP="00687CE3">
      <w:r>
        <w:continuationSeparator/>
      </w:r>
    </w:p>
  </w:footnote>
  <w:footnote w:type="continuationNotice" w:id="1">
    <w:p w14:paraId="114C4DE6" w14:textId="77777777" w:rsidR="008E3C10" w:rsidRDefault="008E3C1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21B" w14:textId="77777777" w:rsidR="001F128E" w:rsidRDefault="001F128E" w:rsidP="001C753D">
    <w:pPr>
      <w:pStyle w:val="Header"/>
      <w:tabs>
        <w:tab w:val="clear" w:pos="4513"/>
        <w:tab w:val="clear" w:pos="9026"/>
        <w:tab w:val="left" w:pos="6165"/>
        <w:tab w:val="left" w:pos="7716"/>
        <w:tab w:val="left" w:pos="8328"/>
      </w:tabs>
    </w:pPr>
    <w:r>
      <w:rPr>
        <w:noProof/>
      </w:rPr>
      <w:drawing>
        <wp:anchor distT="0" distB="0" distL="114300" distR="114300" simplePos="0" relativeHeight="251658240" behindDoc="1" locked="0" layoutInCell="1" allowOverlap="1" wp14:anchorId="0C697368" wp14:editId="447D1D99">
          <wp:simplePos x="0" y="0"/>
          <wp:positionH relativeFrom="page">
            <wp:posOffset>0</wp:posOffset>
          </wp:positionH>
          <wp:positionV relativeFrom="page">
            <wp:posOffset>3180</wp:posOffset>
          </wp:positionV>
          <wp:extent cx="7560000" cy="1033200"/>
          <wp:effectExtent l="0" t="0" r="3175" b="0"/>
          <wp:wrapNone/>
          <wp:docPr id="138575493" name="Picture 32"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56E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C5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FCA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A13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584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0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10F5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40C5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347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4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32737"/>
    <w:multiLevelType w:val="singleLevel"/>
    <w:tmpl w:val="41663B78"/>
    <w:lvl w:ilvl="0">
      <w:start w:val="1"/>
      <w:numFmt w:val="decimal"/>
      <w:lvlText w:val="%1."/>
      <w:legacy w:legacy="1" w:legacySpace="0" w:legacyIndent="283"/>
      <w:lvlJc w:val="left"/>
      <w:pPr>
        <w:ind w:left="283" w:hanging="283"/>
      </w:pPr>
    </w:lvl>
  </w:abstractNum>
  <w:abstractNum w:abstractNumId="11" w15:restartNumberingAfterBreak="0">
    <w:nsid w:val="01A26588"/>
    <w:multiLevelType w:val="hybridMultilevel"/>
    <w:tmpl w:val="5E322366"/>
    <w:lvl w:ilvl="0" w:tplc="20CE0984">
      <w:start w:val="1"/>
      <w:numFmt w:val="bullet"/>
      <w:lvlText w:val=""/>
      <w:lvlJc w:val="left"/>
      <w:pPr>
        <w:ind w:left="720" w:hanging="360"/>
      </w:pPr>
      <w:rPr>
        <w:rFonts w:ascii="Symbol" w:hAnsi="Symbol" w:cs="Symbol" w:hint="default"/>
        <w:color w:val="28864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9D2672A"/>
    <w:multiLevelType w:val="hybridMultilevel"/>
    <w:tmpl w:val="13261FC6"/>
    <w:lvl w:ilvl="0" w:tplc="62F27916">
      <w:start w:val="1"/>
      <w:numFmt w:val="bullet"/>
      <w:lvlText w:val=""/>
      <w:lvlJc w:val="left"/>
      <w:pPr>
        <w:ind w:left="1440" w:hanging="360"/>
      </w:pPr>
      <w:rPr>
        <w:rFonts w:ascii="Symbol" w:hAnsi="Symbol"/>
      </w:rPr>
    </w:lvl>
    <w:lvl w:ilvl="1" w:tplc="B67A17FA">
      <w:start w:val="1"/>
      <w:numFmt w:val="bullet"/>
      <w:lvlText w:val=""/>
      <w:lvlJc w:val="left"/>
      <w:pPr>
        <w:ind w:left="1440" w:hanging="360"/>
      </w:pPr>
      <w:rPr>
        <w:rFonts w:ascii="Symbol" w:hAnsi="Symbol"/>
      </w:rPr>
    </w:lvl>
    <w:lvl w:ilvl="2" w:tplc="34AE4950">
      <w:start w:val="1"/>
      <w:numFmt w:val="bullet"/>
      <w:lvlText w:val=""/>
      <w:lvlJc w:val="left"/>
      <w:pPr>
        <w:ind w:left="1440" w:hanging="360"/>
      </w:pPr>
      <w:rPr>
        <w:rFonts w:ascii="Symbol" w:hAnsi="Symbol"/>
      </w:rPr>
    </w:lvl>
    <w:lvl w:ilvl="3" w:tplc="18804AE6">
      <w:start w:val="1"/>
      <w:numFmt w:val="bullet"/>
      <w:lvlText w:val=""/>
      <w:lvlJc w:val="left"/>
      <w:pPr>
        <w:ind w:left="1440" w:hanging="360"/>
      </w:pPr>
      <w:rPr>
        <w:rFonts w:ascii="Symbol" w:hAnsi="Symbol"/>
      </w:rPr>
    </w:lvl>
    <w:lvl w:ilvl="4" w:tplc="BB9E3272">
      <w:start w:val="1"/>
      <w:numFmt w:val="bullet"/>
      <w:lvlText w:val=""/>
      <w:lvlJc w:val="left"/>
      <w:pPr>
        <w:ind w:left="1440" w:hanging="360"/>
      </w:pPr>
      <w:rPr>
        <w:rFonts w:ascii="Symbol" w:hAnsi="Symbol"/>
      </w:rPr>
    </w:lvl>
    <w:lvl w:ilvl="5" w:tplc="8AE85A60">
      <w:start w:val="1"/>
      <w:numFmt w:val="bullet"/>
      <w:lvlText w:val=""/>
      <w:lvlJc w:val="left"/>
      <w:pPr>
        <w:ind w:left="1440" w:hanging="360"/>
      </w:pPr>
      <w:rPr>
        <w:rFonts w:ascii="Symbol" w:hAnsi="Symbol"/>
      </w:rPr>
    </w:lvl>
    <w:lvl w:ilvl="6" w:tplc="A6800B4C">
      <w:start w:val="1"/>
      <w:numFmt w:val="bullet"/>
      <w:lvlText w:val=""/>
      <w:lvlJc w:val="left"/>
      <w:pPr>
        <w:ind w:left="1440" w:hanging="360"/>
      </w:pPr>
      <w:rPr>
        <w:rFonts w:ascii="Symbol" w:hAnsi="Symbol"/>
      </w:rPr>
    </w:lvl>
    <w:lvl w:ilvl="7" w:tplc="9F08952A">
      <w:start w:val="1"/>
      <w:numFmt w:val="bullet"/>
      <w:lvlText w:val=""/>
      <w:lvlJc w:val="left"/>
      <w:pPr>
        <w:ind w:left="1440" w:hanging="360"/>
      </w:pPr>
      <w:rPr>
        <w:rFonts w:ascii="Symbol" w:hAnsi="Symbol"/>
      </w:rPr>
    </w:lvl>
    <w:lvl w:ilvl="8" w:tplc="FBE2BC2C">
      <w:start w:val="1"/>
      <w:numFmt w:val="bullet"/>
      <w:lvlText w:val=""/>
      <w:lvlJc w:val="left"/>
      <w:pPr>
        <w:ind w:left="1440" w:hanging="360"/>
      </w:pPr>
      <w:rPr>
        <w:rFonts w:ascii="Symbol" w:hAnsi="Symbol"/>
      </w:rPr>
    </w:lvl>
  </w:abstractNum>
  <w:abstractNum w:abstractNumId="13" w15:restartNumberingAfterBreak="0">
    <w:nsid w:val="09F76DD3"/>
    <w:multiLevelType w:val="hybridMultilevel"/>
    <w:tmpl w:val="2B281C22"/>
    <w:lvl w:ilvl="0" w:tplc="C2BE8906">
      <w:start w:val="1"/>
      <w:numFmt w:val="bullet"/>
      <w:lvlText w:val=""/>
      <w:lvlJc w:val="left"/>
      <w:pPr>
        <w:ind w:left="720" w:hanging="360"/>
      </w:pPr>
      <w:rPr>
        <w:rFonts w:ascii="Symbol" w:hAnsi="Symbol"/>
      </w:rPr>
    </w:lvl>
    <w:lvl w:ilvl="1" w:tplc="29D8AA82">
      <w:start w:val="1"/>
      <w:numFmt w:val="bullet"/>
      <w:lvlText w:val=""/>
      <w:lvlJc w:val="left"/>
      <w:pPr>
        <w:ind w:left="720" w:hanging="360"/>
      </w:pPr>
      <w:rPr>
        <w:rFonts w:ascii="Symbol" w:hAnsi="Symbol"/>
      </w:rPr>
    </w:lvl>
    <w:lvl w:ilvl="2" w:tplc="DA4E97E8">
      <w:start w:val="1"/>
      <w:numFmt w:val="bullet"/>
      <w:lvlText w:val=""/>
      <w:lvlJc w:val="left"/>
      <w:pPr>
        <w:ind w:left="720" w:hanging="360"/>
      </w:pPr>
      <w:rPr>
        <w:rFonts w:ascii="Symbol" w:hAnsi="Symbol"/>
      </w:rPr>
    </w:lvl>
    <w:lvl w:ilvl="3" w:tplc="241A42F0">
      <w:start w:val="1"/>
      <w:numFmt w:val="bullet"/>
      <w:lvlText w:val=""/>
      <w:lvlJc w:val="left"/>
      <w:pPr>
        <w:ind w:left="720" w:hanging="360"/>
      </w:pPr>
      <w:rPr>
        <w:rFonts w:ascii="Symbol" w:hAnsi="Symbol"/>
      </w:rPr>
    </w:lvl>
    <w:lvl w:ilvl="4" w:tplc="3E222546">
      <w:start w:val="1"/>
      <w:numFmt w:val="bullet"/>
      <w:lvlText w:val=""/>
      <w:lvlJc w:val="left"/>
      <w:pPr>
        <w:ind w:left="720" w:hanging="360"/>
      </w:pPr>
      <w:rPr>
        <w:rFonts w:ascii="Symbol" w:hAnsi="Symbol"/>
      </w:rPr>
    </w:lvl>
    <w:lvl w:ilvl="5" w:tplc="700C0830">
      <w:start w:val="1"/>
      <w:numFmt w:val="bullet"/>
      <w:lvlText w:val=""/>
      <w:lvlJc w:val="left"/>
      <w:pPr>
        <w:ind w:left="720" w:hanging="360"/>
      </w:pPr>
      <w:rPr>
        <w:rFonts w:ascii="Symbol" w:hAnsi="Symbol"/>
      </w:rPr>
    </w:lvl>
    <w:lvl w:ilvl="6" w:tplc="9976C504">
      <w:start w:val="1"/>
      <w:numFmt w:val="bullet"/>
      <w:lvlText w:val=""/>
      <w:lvlJc w:val="left"/>
      <w:pPr>
        <w:ind w:left="720" w:hanging="360"/>
      </w:pPr>
      <w:rPr>
        <w:rFonts w:ascii="Symbol" w:hAnsi="Symbol"/>
      </w:rPr>
    </w:lvl>
    <w:lvl w:ilvl="7" w:tplc="B1A216E4">
      <w:start w:val="1"/>
      <w:numFmt w:val="bullet"/>
      <w:lvlText w:val=""/>
      <w:lvlJc w:val="left"/>
      <w:pPr>
        <w:ind w:left="720" w:hanging="360"/>
      </w:pPr>
      <w:rPr>
        <w:rFonts w:ascii="Symbol" w:hAnsi="Symbol"/>
      </w:rPr>
    </w:lvl>
    <w:lvl w:ilvl="8" w:tplc="98AA619E">
      <w:start w:val="1"/>
      <w:numFmt w:val="bullet"/>
      <w:lvlText w:val=""/>
      <w:lvlJc w:val="left"/>
      <w:pPr>
        <w:ind w:left="720" w:hanging="360"/>
      </w:pPr>
      <w:rPr>
        <w:rFonts w:ascii="Symbol" w:hAnsi="Symbol"/>
      </w:rPr>
    </w:lvl>
  </w:abstractNum>
  <w:abstractNum w:abstractNumId="14" w15:restartNumberingAfterBreak="0">
    <w:nsid w:val="129C2348"/>
    <w:multiLevelType w:val="hybridMultilevel"/>
    <w:tmpl w:val="55483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9225D48"/>
    <w:multiLevelType w:val="hybridMultilevel"/>
    <w:tmpl w:val="DE8E9CA4"/>
    <w:lvl w:ilvl="0" w:tplc="524A52B8">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C3C4C51"/>
    <w:multiLevelType w:val="multilevel"/>
    <w:tmpl w:val="EEBE8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45A5AE0"/>
    <w:multiLevelType w:val="hybridMultilevel"/>
    <w:tmpl w:val="1A5EF3DA"/>
    <w:lvl w:ilvl="0" w:tplc="B79A184E">
      <w:start w:val="1"/>
      <w:numFmt w:val="bullet"/>
      <w:lvlText w:val=""/>
      <w:lvlJc w:val="left"/>
      <w:pPr>
        <w:ind w:left="720" w:hanging="360"/>
      </w:pPr>
      <w:rPr>
        <w:rFonts w:ascii="Symbol" w:hAnsi="Symbol"/>
      </w:rPr>
    </w:lvl>
    <w:lvl w:ilvl="1" w:tplc="AC76A358">
      <w:start w:val="1"/>
      <w:numFmt w:val="bullet"/>
      <w:lvlText w:val=""/>
      <w:lvlJc w:val="left"/>
      <w:pPr>
        <w:ind w:left="720" w:hanging="360"/>
      </w:pPr>
      <w:rPr>
        <w:rFonts w:ascii="Symbol" w:hAnsi="Symbol"/>
      </w:rPr>
    </w:lvl>
    <w:lvl w:ilvl="2" w:tplc="F026AC8E">
      <w:start w:val="1"/>
      <w:numFmt w:val="bullet"/>
      <w:lvlText w:val=""/>
      <w:lvlJc w:val="left"/>
      <w:pPr>
        <w:ind w:left="720" w:hanging="360"/>
      </w:pPr>
      <w:rPr>
        <w:rFonts w:ascii="Symbol" w:hAnsi="Symbol"/>
      </w:rPr>
    </w:lvl>
    <w:lvl w:ilvl="3" w:tplc="3F7A8A1A">
      <w:start w:val="1"/>
      <w:numFmt w:val="bullet"/>
      <w:lvlText w:val=""/>
      <w:lvlJc w:val="left"/>
      <w:pPr>
        <w:ind w:left="720" w:hanging="360"/>
      </w:pPr>
      <w:rPr>
        <w:rFonts w:ascii="Symbol" w:hAnsi="Symbol"/>
      </w:rPr>
    </w:lvl>
    <w:lvl w:ilvl="4" w:tplc="812CF4A6">
      <w:start w:val="1"/>
      <w:numFmt w:val="bullet"/>
      <w:lvlText w:val=""/>
      <w:lvlJc w:val="left"/>
      <w:pPr>
        <w:ind w:left="720" w:hanging="360"/>
      </w:pPr>
      <w:rPr>
        <w:rFonts w:ascii="Symbol" w:hAnsi="Symbol"/>
      </w:rPr>
    </w:lvl>
    <w:lvl w:ilvl="5" w:tplc="068C9C92">
      <w:start w:val="1"/>
      <w:numFmt w:val="bullet"/>
      <w:lvlText w:val=""/>
      <w:lvlJc w:val="left"/>
      <w:pPr>
        <w:ind w:left="720" w:hanging="360"/>
      </w:pPr>
      <w:rPr>
        <w:rFonts w:ascii="Symbol" w:hAnsi="Symbol"/>
      </w:rPr>
    </w:lvl>
    <w:lvl w:ilvl="6" w:tplc="F70E9020">
      <w:start w:val="1"/>
      <w:numFmt w:val="bullet"/>
      <w:lvlText w:val=""/>
      <w:lvlJc w:val="left"/>
      <w:pPr>
        <w:ind w:left="720" w:hanging="360"/>
      </w:pPr>
      <w:rPr>
        <w:rFonts w:ascii="Symbol" w:hAnsi="Symbol"/>
      </w:rPr>
    </w:lvl>
    <w:lvl w:ilvl="7" w:tplc="7DE665B4">
      <w:start w:val="1"/>
      <w:numFmt w:val="bullet"/>
      <w:lvlText w:val=""/>
      <w:lvlJc w:val="left"/>
      <w:pPr>
        <w:ind w:left="720" w:hanging="360"/>
      </w:pPr>
      <w:rPr>
        <w:rFonts w:ascii="Symbol" w:hAnsi="Symbol"/>
      </w:rPr>
    </w:lvl>
    <w:lvl w:ilvl="8" w:tplc="3196BA6C">
      <w:start w:val="1"/>
      <w:numFmt w:val="bullet"/>
      <w:lvlText w:val=""/>
      <w:lvlJc w:val="left"/>
      <w:pPr>
        <w:ind w:left="720" w:hanging="360"/>
      </w:pPr>
      <w:rPr>
        <w:rFonts w:ascii="Symbol" w:hAnsi="Symbol"/>
      </w:rPr>
    </w:lvl>
  </w:abstractNum>
  <w:abstractNum w:abstractNumId="20" w15:restartNumberingAfterBreak="0">
    <w:nsid w:val="549C33CC"/>
    <w:multiLevelType w:val="hybridMultilevel"/>
    <w:tmpl w:val="C4A460D4"/>
    <w:lvl w:ilvl="0" w:tplc="21C25266">
      <w:start w:val="1"/>
      <w:numFmt w:val="bullet"/>
      <w:lvlText w:val=""/>
      <w:lvlJc w:val="left"/>
      <w:pPr>
        <w:ind w:left="720" w:hanging="360"/>
      </w:pPr>
      <w:rPr>
        <w:rFonts w:ascii="Symbol" w:hAnsi="Symbol"/>
      </w:rPr>
    </w:lvl>
    <w:lvl w:ilvl="1" w:tplc="A906FBDC">
      <w:start w:val="1"/>
      <w:numFmt w:val="bullet"/>
      <w:lvlText w:val=""/>
      <w:lvlJc w:val="left"/>
      <w:pPr>
        <w:ind w:left="720" w:hanging="360"/>
      </w:pPr>
      <w:rPr>
        <w:rFonts w:ascii="Symbol" w:hAnsi="Symbol"/>
      </w:rPr>
    </w:lvl>
    <w:lvl w:ilvl="2" w:tplc="C020FC8E">
      <w:start w:val="1"/>
      <w:numFmt w:val="bullet"/>
      <w:lvlText w:val=""/>
      <w:lvlJc w:val="left"/>
      <w:pPr>
        <w:ind w:left="720" w:hanging="360"/>
      </w:pPr>
      <w:rPr>
        <w:rFonts w:ascii="Symbol" w:hAnsi="Symbol"/>
      </w:rPr>
    </w:lvl>
    <w:lvl w:ilvl="3" w:tplc="9C8088B2">
      <w:start w:val="1"/>
      <w:numFmt w:val="bullet"/>
      <w:lvlText w:val=""/>
      <w:lvlJc w:val="left"/>
      <w:pPr>
        <w:ind w:left="720" w:hanging="360"/>
      </w:pPr>
      <w:rPr>
        <w:rFonts w:ascii="Symbol" w:hAnsi="Symbol"/>
      </w:rPr>
    </w:lvl>
    <w:lvl w:ilvl="4" w:tplc="7B503078">
      <w:start w:val="1"/>
      <w:numFmt w:val="bullet"/>
      <w:lvlText w:val=""/>
      <w:lvlJc w:val="left"/>
      <w:pPr>
        <w:ind w:left="720" w:hanging="360"/>
      </w:pPr>
      <w:rPr>
        <w:rFonts w:ascii="Symbol" w:hAnsi="Symbol"/>
      </w:rPr>
    </w:lvl>
    <w:lvl w:ilvl="5" w:tplc="D2E64C6A">
      <w:start w:val="1"/>
      <w:numFmt w:val="bullet"/>
      <w:lvlText w:val=""/>
      <w:lvlJc w:val="left"/>
      <w:pPr>
        <w:ind w:left="720" w:hanging="360"/>
      </w:pPr>
      <w:rPr>
        <w:rFonts w:ascii="Symbol" w:hAnsi="Symbol"/>
      </w:rPr>
    </w:lvl>
    <w:lvl w:ilvl="6" w:tplc="157A27E8">
      <w:start w:val="1"/>
      <w:numFmt w:val="bullet"/>
      <w:lvlText w:val=""/>
      <w:lvlJc w:val="left"/>
      <w:pPr>
        <w:ind w:left="720" w:hanging="360"/>
      </w:pPr>
      <w:rPr>
        <w:rFonts w:ascii="Symbol" w:hAnsi="Symbol"/>
      </w:rPr>
    </w:lvl>
    <w:lvl w:ilvl="7" w:tplc="467214AA">
      <w:start w:val="1"/>
      <w:numFmt w:val="bullet"/>
      <w:lvlText w:val=""/>
      <w:lvlJc w:val="left"/>
      <w:pPr>
        <w:ind w:left="720" w:hanging="360"/>
      </w:pPr>
      <w:rPr>
        <w:rFonts w:ascii="Symbol" w:hAnsi="Symbol"/>
      </w:rPr>
    </w:lvl>
    <w:lvl w:ilvl="8" w:tplc="1C266216">
      <w:start w:val="1"/>
      <w:numFmt w:val="bullet"/>
      <w:lvlText w:val=""/>
      <w:lvlJc w:val="left"/>
      <w:pPr>
        <w:ind w:left="720" w:hanging="360"/>
      </w:pPr>
      <w:rPr>
        <w:rFonts w:ascii="Symbol" w:hAnsi="Symbol"/>
      </w:rPr>
    </w:lvl>
  </w:abstractNum>
  <w:abstractNum w:abstractNumId="21" w15:restartNumberingAfterBreak="0">
    <w:nsid w:val="575A59E3"/>
    <w:multiLevelType w:val="hybridMultilevel"/>
    <w:tmpl w:val="24400C2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6F57B3"/>
    <w:multiLevelType w:val="hybridMultilevel"/>
    <w:tmpl w:val="5274A6AE"/>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F045919"/>
    <w:multiLevelType w:val="hybridMultilevel"/>
    <w:tmpl w:val="5BFEAC0C"/>
    <w:lvl w:ilvl="0" w:tplc="BDBECA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2211F9"/>
    <w:multiLevelType w:val="hybridMultilevel"/>
    <w:tmpl w:val="EA381D70"/>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03145F5"/>
    <w:multiLevelType w:val="hybridMultilevel"/>
    <w:tmpl w:val="33746304"/>
    <w:lvl w:ilvl="0" w:tplc="0486EB9C">
      <w:start w:val="1"/>
      <w:numFmt w:val="bullet"/>
      <w:lvlText w:val=""/>
      <w:lvlJc w:val="left"/>
      <w:pPr>
        <w:ind w:left="720" w:hanging="360"/>
      </w:pPr>
      <w:rPr>
        <w:rFonts w:ascii="Symbol" w:hAnsi="Symbol"/>
      </w:rPr>
    </w:lvl>
    <w:lvl w:ilvl="1" w:tplc="6992A560">
      <w:start w:val="1"/>
      <w:numFmt w:val="bullet"/>
      <w:lvlText w:val=""/>
      <w:lvlJc w:val="left"/>
      <w:pPr>
        <w:ind w:left="720" w:hanging="360"/>
      </w:pPr>
      <w:rPr>
        <w:rFonts w:ascii="Symbol" w:hAnsi="Symbol"/>
      </w:rPr>
    </w:lvl>
    <w:lvl w:ilvl="2" w:tplc="CDB2C9A8">
      <w:start w:val="1"/>
      <w:numFmt w:val="bullet"/>
      <w:lvlText w:val=""/>
      <w:lvlJc w:val="left"/>
      <w:pPr>
        <w:ind w:left="720" w:hanging="360"/>
      </w:pPr>
      <w:rPr>
        <w:rFonts w:ascii="Symbol" w:hAnsi="Symbol"/>
      </w:rPr>
    </w:lvl>
    <w:lvl w:ilvl="3" w:tplc="CECC20E0">
      <w:start w:val="1"/>
      <w:numFmt w:val="bullet"/>
      <w:lvlText w:val=""/>
      <w:lvlJc w:val="left"/>
      <w:pPr>
        <w:ind w:left="720" w:hanging="360"/>
      </w:pPr>
      <w:rPr>
        <w:rFonts w:ascii="Symbol" w:hAnsi="Symbol"/>
      </w:rPr>
    </w:lvl>
    <w:lvl w:ilvl="4" w:tplc="7A324CD8">
      <w:start w:val="1"/>
      <w:numFmt w:val="bullet"/>
      <w:lvlText w:val=""/>
      <w:lvlJc w:val="left"/>
      <w:pPr>
        <w:ind w:left="720" w:hanging="360"/>
      </w:pPr>
      <w:rPr>
        <w:rFonts w:ascii="Symbol" w:hAnsi="Symbol"/>
      </w:rPr>
    </w:lvl>
    <w:lvl w:ilvl="5" w:tplc="89F85BAA">
      <w:start w:val="1"/>
      <w:numFmt w:val="bullet"/>
      <w:lvlText w:val=""/>
      <w:lvlJc w:val="left"/>
      <w:pPr>
        <w:ind w:left="720" w:hanging="360"/>
      </w:pPr>
      <w:rPr>
        <w:rFonts w:ascii="Symbol" w:hAnsi="Symbol"/>
      </w:rPr>
    </w:lvl>
    <w:lvl w:ilvl="6" w:tplc="1AC6732A">
      <w:start w:val="1"/>
      <w:numFmt w:val="bullet"/>
      <w:lvlText w:val=""/>
      <w:lvlJc w:val="left"/>
      <w:pPr>
        <w:ind w:left="720" w:hanging="360"/>
      </w:pPr>
      <w:rPr>
        <w:rFonts w:ascii="Symbol" w:hAnsi="Symbol"/>
      </w:rPr>
    </w:lvl>
    <w:lvl w:ilvl="7" w:tplc="7E420AF6">
      <w:start w:val="1"/>
      <w:numFmt w:val="bullet"/>
      <w:lvlText w:val=""/>
      <w:lvlJc w:val="left"/>
      <w:pPr>
        <w:ind w:left="720" w:hanging="360"/>
      </w:pPr>
      <w:rPr>
        <w:rFonts w:ascii="Symbol" w:hAnsi="Symbol"/>
      </w:rPr>
    </w:lvl>
    <w:lvl w:ilvl="8" w:tplc="F9164BBE">
      <w:start w:val="1"/>
      <w:numFmt w:val="bullet"/>
      <w:lvlText w:val=""/>
      <w:lvlJc w:val="left"/>
      <w:pPr>
        <w:ind w:left="720" w:hanging="360"/>
      </w:pPr>
      <w:rPr>
        <w:rFonts w:ascii="Symbol" w:hAnsi="Symbol"/>
      </w:rPr>
    </w:lvl>
  </w:abstractNum>
  <w:abstractNum w:abstractNumId="26"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D95DA4"/>
    <w:multiLevelType w:val="hybridMultilevel"/>
    <w:tmpl w:val="3FE82CD0"/>
    <w:lvl w:ilvl="0" w:tplc="91F84CE8">
      <w:start w:val="1"/>
      <w:numFmt w:val="bullet"/>
      <w:lvlText w:val=""/>
      <w:lvlJc w:val="left"/>
      <w:pPr>
        <w:ind w:left="850" w:hanging="283"/>
      </w:pPr>
      <w:rPr>
        <w:rFonts w:ascii="Symbol" w:hAnsi="Symbol" w:cs="Symbol" w:hint="default"/>
        <w:color w:val="2886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1117146">
    <w:abstractNumId w:val="23"/>
  </w:num>
  <w:num w:numId="2" w16cid:durableId="1231111515">
    <w:abstractNumId w:val="15"/>
  </w:num>
  <w:num w:numId="3" w16cid:durableId="504319406">
    <w:abstractNumId w:val="11"/>
  </w:num>
  <w:num w:numId="4" w16cid:durableId="529805229">
    <w:abstractNumId w:val="18"/>
  </w:num>
  <w:num w:numId="5" w16cid:durableId="691807524">
    <w:abstractNumId w:val="22"/>
  </w:num>
  <w:num w:numId="6" w16cid:durableId="1139028826">
    <w:abstractNumId w:val="26"/>
  </w:num>
  <w:num w:numId="7" w16cid:durableId="101920931">
    <w:abstractNumId w:val="27"/>
  </w:num>
  <w:num w:numId="8" w16cid:durableId="2121296075">
    <w:abstractNumId w:val="0"/>
  </w:num>
  <w:num w:numId="9" w16cid:durableId="2036344645">
    <w:abstractNumId w:val="1"/>
  </w:num>
  <w:num w:numId="10" w16cid:durableId="1877111415">
    <w:abstractNumId w:val="2"/>
  </w:num>
  <w:num w:numId="11" w16cid:durableId="1495484798">
    <w:abstractNumId w:val="3"/>
  </w:num>
  <w:num w:numId="12" w16cid:durableId="611788915">
    <w:abstractNumId w:val="8"/>
  </w:num>
  <w:num w:numId="13" w16cid:durableId="562721337">
    <w:abstractNumId w:val="4"/>
  </w:num>
  <w:num w:numId="14" w16cid:durableId="1496914623">
    <w:abstractNumId w:val="5"/>
  </w:num>
  <w:num w:numId="15" w16cid:durableId="70274668">
    <w:abstractNumId w:val="6"/>
  </w:num>
  <w:num w:numId="16" w16cid:durableId="1653169360">
    <w:abstractNumId w:val="7"/>
  </w:num>
  <w:num w:numId="17" w16cid:durableId="461384102">
    <w:abstractNumId w:val="9"/>
  </w:num>
  <w:num w:numId="18" w16cid:durableId="1171677747">
    <w:abstractNumId w:val="14"/>
  </w:num>
  <w:num w:numId="19" w16cid:durableId="513693974">
    <w:abstractNumId w:val="24"/>
  </w:num>
  <w:num w:numId="20" w16cid:durableId="1320036766">
    <w:abstractNumId w:val="12"/>
  </w:num>
  <w:num w:numId="21" w16cid:durableId="767122983">
    <w:abstractNumId w:val="13"/>
  </w:num>
  <w:num w:numId="22" w16cid:durableId="393281986">
    <w:abstractNumId w:val="25"/>
  </w:num>
  <w:num w:numId="23" w16cid:durableId="880363477">
    <w:abstractNumId w:val="17"/>
  </w:num>
  <w:num w:numId="24" w16cid:durableId="114645883">
    <w:abstractNumId w:val="21"/>
  </w:num>
  <w:num w:numId="25" w16cid:durableId="1982420131">
    <w:abstractNumId w:val="16"/>
  </w:num>
  <w:num w:numId="26" w16cid:durableId="675838930">
    <w:abstractNumId w:val="19"/>
  </w:num>
  <w:num w:numId="27" w16cid:durableId="892889409">
    <w:abstractNumId w:val="20"/>
  </w:num>
  <w:num w:numId="28" w16cid:durableId="6775424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7C"/>
    <w:rsid w:val="0000019B"/>
    <w:rsid w:val="00015CC1"/>
    <w:rsid w:val="000234F9"/>
    <w:rsid w:val="0002438B"/>
    <w:rsid w:val="00030AB0"/>
    <w:rsid w:val="00033215"/>
    <w:rsid w:val="000337B7"/>
    <w:rsid w:val="00041363"/>
    <w:rsid w:val="000418DE"/>
    <w:rsid w:val="00041EA5"/>
    <w:rsid w:val="0004400A"/>
    <w:rsid w:val="00045EFC"/>
    <w:rsid w:val="00052EED"/>
    <w:rsid w:val="000533C4"/>
    <w:rsid w:val="00061635"/>
    <w:rsid w:val="0006549B"/>
    <w:rsid w:val="00066517"/>
    <w:rsid w:val="00066A69"/>
    <w:rsid w:val="00067AE6"/>
    <w:rsid w:val="000720F5"/>
    <w:rsid w:val="000734D5"/>
    <w:rsid w:val="00081A50"/>
    <w:rsid w:val="00081BE3"/>
    <w:rsid w:val="00090CFD"/>
    <w:rsid w:val="0009430C"/>
    <w:rsid w:val="000B237C"/>
    <w:rsid w:val="000B3500"/>
    <w:rsid w:val="000B437B"/>
    <w:rsid w:val="000B560C"/>
    <w:rsid w:val="000C75B5"/>
    <w:rsid w:val="000D5E09"/>
    <w:rsid w:val="000D6469"/>
    <w:rsid w:val="000D7974"/>
    <w:rsid w:val="000F0AD1"/>
    <w:rsid w:val="000F3C1B"/>
    <w:rsid w:val="000F4E9F"/>
    <w:rsid w:val="000F6FA9"/>
    <w:rsid w:val="00100B0F"/>
    <w:rsid w:val="00103445"/>
    <w:rsid w:val="00106A43"/>
    <w:rsid w:val="00107F54"/>
    <w:rsid w:val="00110A58"/>
    <w:rsid w:val="00111785"/>
    <w:rsid w:val="00125050"/>
    <w:rsid w:val="00127223"/>
    <w:rsid w:val="00127997"/>
    <w:rsid w:val="001300FF"/>
    <w:rsid w:val="001306C1"/>
    <w:rsid w:val="00130BF0"/>
    <w:rsid w:val="00131626"/>
    <w:rsid w:val="00134BFD"/>
    <w:rsid w:val="00137D33"/>
    <w:rsid w:val="00141359"/>
    <w:rsid w:val="0014213E"/>
    <w:rsid w:val="001437E5"/>
    <w:rsid w:val="00143C21"/>
    <w:rsid w:val="001463DD"/>
    <w:rsid w:val="00151F28"/>
    <w:rsid w:val="001524BE"/>
    <w:rsid w:val="00160ABF"/>
    <w:rsid w:val="00162300"/>
    <w:rsid w:val="00164CBB"/>
    <w:rsid w:val="00165EED"/>
    <w:rsid w:val="00175B58"/>
    <w:rsid w:val="001761C0"/>
    <w:rsid w:val="0018022F"/>
    <w:rsid w:val="00192BF5"/>
    <w:rsid w:val="00193EAF"/>
    <w:rsid w:val="001954A6"/>
    <w:rsid w:val="001A038B"/>
    <w:rsid w:val="001B5426"/>
    <w:rsid w:val="001C3486"/>
    <w:rsid w:val="001C6509"/>
    <w:rsid w:val="001C753D"/>
    <w:rsid w:val="001E2A4F"/>
    <w:rsid w:val="001F0882"/>
    <w:rsid w:val="001F0BD1"/>
    <w:rsid w:val="001F128E"/>
    <w:rsid w:val="001F6247"/>
    <w:rsid w:val="001F659F"/>
    <w:rsid w:val="001F6AA9"/>
    <w:rsid w:val="001F786D"/>
    <w:rsid w:val="00202906"/>
    <w:rsid w:val="00202A08"/>
    <w:rsid w:val="00204AC7"/>
    <w:rsid w:val="00207C7B"/>
    <w:rsid w:val="00210F2E"/>
    <w:rsid w:val="002454FF"/>
    <w:rsid w:val="00251B75"/>
    <w:rsid w:val="0025441F"/>
    <w:rsid w:val="00257694"/>
    <w:rsid w:val="00263520"/>
    <w:rsid w:val="0026391A"/>
    <w:rsid w:val="0026661D"/>
    <w:rsid w:val="002715D0"/>
    <w:rsid w:val="00274694"/>
    <w:rsid w:val="00277291"/>
    <w:rsid w:val="002875FF"/>
    <w:rsid w:val="00291215"/>
    <w:rsid w:val="002A49CA"/>
    <w:rsid w:val="002A6451"/>
    <w:rsid w:val="002B0FD2"/>
    <w:rsid w:val="002B4ADB"/>
    <w:rsid w:val="002C0511"/>
    <w:rsid w:val="002C222E"/>
    <w:rsid w:val="002C2F15"/>
    <w:rsid w:val="002C5D15"/>
    <w:rsid w:val="002C5E29"/>
    <w:rsid w:val="002D2499"/>
    <w:rsid w:val="002D3061"/>
    <w:rsid w:val="002E06B9"/>
    <w:rsid w:val="002E3A28"/>
    <w:rsid w:val="002E69D2"/>
    <w:rsid w:val="002E6C44"/>
    <w:rsid w:val="003021C5"/>
    <w:rsid w:val="003036D8"/>
    <w:rsid w:val="003050F5"/>
    <w:rsid w:val="003200E5"/>
    <w:rsid w:val="0032345C"/>
    <w:rsid w:val="00333C90"/>
    <w:rsid w:val="00342967"/>
    <w:rsid w:val="00350B0C"/>
    <w:rsid w:val="00351692"/>
    <w:rsid w:val="00352302"/>
    <w:rsid w:val="0035733F"/>
    <w:rsid w:val="0035751A"/>
    <w:rsid w:val="00360032"/>
    <w:rsid w:val="00365AED"/>
    <w:rsid w:val="003700B0"/>
    <w:rsid w:val="00371CD0"/>
    <w:rsid w:val="00373635"/>
    <w:rsid w:val="00374FA4"/>
    <w:rsid w:val="003813A1"/>
    <w:rsid w:val="003831AD"/>
    <w:rsid w:val="00392CA4"/>
    <w:rsid w:val="00393BF7"/>
    <w:rsid w:val="00397E01"/>
    <w:rsid w:val="003B60F5"/>
    <w:rsid w:val="003C0C2E"/>
    <w:rsid w:val="003C4A28"/>
    <w:rsid w:val="003D0EB8"/>
    <w:rsid w:val="003D131B"/>
    <w:rsid w:val="003D7959"/>
    <w:rsid w:val="003E1FAB"/>
    <w:rsid w:val="003E2EAE"/>
    <w:rsid w:val="003E3019"/>
    <w:rsid w:val="003E441C"/>
    <w:rsid w:val="003E4C5F"/>
    <w:rsid w:val="003E5B9F"/>
    <w:rsid w:val="003E6BBB"/>
    <w:rsid w:val="003F12F9"/>
    <w:rsid w:val="003F51EE"/>
    <w:rsid w:val="003F64E0"/>
    <w:rsid w:val="003F6CA2"/>
    <w:rsid w:val="00402723"/>
    <w:rsid w:val="004032CC"/>
    <w:rsid w:val="004036E8"/>
    <w:rsid w:val="00403AAF"/>
    <w:rsid w:val="00406BE9"/>
    <w:rsid w:val="00406F6E"/>
    <w:rsid w:val="0041331A"/>
    <w:rsid w:val="0041348B"/>
    <w:rsid w:val="00413C75"/>
    <w:rsid w:val="004175BD"/>
    <w:rsid w:val="00417881"/>
    <w:rsid w:val="00417C03"/>
    <w:rsid w:val="0042337A"/>
    <w:rsid w:val="00423CD7"/>
    <w:rsid w:val="00431C0B"/>
    <w:rsid w:val="004328C6"/>
    <w:rsid w:val="00433139"/>
    <w:rsid w:val="00437AF9"/>
    <w:rsid w:val="00437BA5"/>
    <w:rsid w:val="00437C90"/>
    <w:rsid w:val="004414A2"/>
    <w:rsid w:val="0044179B"/>
    <w:rsid w:val="00446CD2"/>
    <w:rsid w:val="0045001F"/>
    <w:rsid w:val="00450E79"/>
    <w:rsid w:val="00453F25"/>
    <w:rsid w:val="004562D1"/>
    <w:rsid w:val="00456BAE"/>
    <w:rsid w:val="00460806"/>
    <w:rsid w:val="004621EA"/>
    <w:rsid w:val="0046290A"/>
    <w:rsid w:val="00464E42"/>
    <w:rsid w:val="0046707E"/>
    <w:rsid w:val="004708D4"/>
    <w:rsid w:val="0047386D"/>
    <w:rsid w:val="004827A3"/>
    <w:rsid w:val="00484A2E"/>
    <w:rsid w:val="00491F22"/>
    <w:rsid w:val="00492856"/>
    <w:rsid w:val="00492D7C"/>
    <w:rsid w:val="004938B6"/>
    <w:rsid w:val="004946D9"/>
    <w:rsid w:val="00494A44"/>
    <w:rsid w:val="00495559"/>
    <w:rsid w:val="004A12BC"/>
    <w:rsid w:val="004B34B9"/>
    <w:rsid w:val="004B3B37"/>
    <w:rsid w:val="004C3409"/>
    <w:rsid w:val="004C3D96"/>
    <w:rsid w:val="004C42C7"/>
    <w:rsid w:val="004C4868"/>
    <w:rsid w:val="004C5046"/>
    <w:rsid w:val="004C7CDE"/>
    <w:rsid w:val="004D4F28"/>
    <w:rsid w:val="004E71B2"/>
    <w:rsid w:val="004F0B0B"/>
    <w:rsid w:val="004F26E8"/>
    <w:rsid w:val="004F38BB"/>
    <w:rsid w:val="0050203B"/>
    <w:rsid w:val="0050398A"/>
    <w:rsid w:val="00506496"/>
    <w:rsid w:val="00511B6E"/>
    <w:rsid w:val="00515BA3"/>
    <w:rsid w:val="00515C48"/>
    <w:rsid w:val="00517838"/>
    <w:rsid w:val="00520AE8"/>
    <w:rsid w:val="00520E4B"/>
    <w:rsid w:val="00522719"/>
    <w:rsid w:val="005244B6"/>
    <w:rsid w:val="00527336"/>
    <w:rsid w:val="005273F7"/>
    <w:rsid w:val="005305C4"/>
    <w:rsid w:val="005309BA"/>
    <w:rsid w:val="005337EB"/>
    <w:rsid w:val="00534E25"/>
    <w:rsid w:val="00535581"/>
    <w:rsid w:val="00535A83"/>
    <w:rsid w:val="005362E2"/>
    <w:rsid w:val="005407A7"/>
    <w:rsid w:val="00540E30"/>
    <w:rsid w:val="00545E9E"/>
    <w:rsid w:val="00551889"/>
    <w:rsid w:val="00555368"/>
    <w:rsid w:val="00561068"/>
    <w:rsid w:val="00561A06"/>
    <w:rsid w:val="00566BA4"/>
    <w:rsid w:val="00572921"/>
    <w:rsid w:val="00587991"/>
    <w:rsid w:val="0059148F"/>
    <w:rsid w:val="005926F1"/>
    <w:rsid w:val="00594B0C"/>
    <w:rsid w:val="005B35D2"/>
    <w:rsid w:val="005B7001"/>
    <w:rsid w:val="005C14EC"/>
    <w:rsid w:val="005C2727"/>
    <w:rsid w:val="005C3454"/>
    <w:rsid w:val="005C563D"/>
    <w:rsid w:val="005D0E6F"/>
    <w:rsid w:val="005D1DEF"/>
    <w:rsid w:val="005D4244"/>
    <w:rsid w:val="005D7EA2"/>
    <w:rsid w:val="005E45A5"/>
    <w:rsid w:val="005F0A9B"/>
    <w:rsid w:val="005F344F"/>
    <w:rsid w:val="005F3C0B"/>
    <w:rsid w:val="005F4E4D"/>
    <w:rsid w:val="005F6198"/>
    <w:rsid w:val="005F77C5"/>
    <w:rsid w:val="005F7CF8"/>
    <w:rsid w:val="00600411"/>
    <w:rsid w:val="0060469A"/>
    <w:rsid w:val="00604CC2"/>
    <w:rsid w:val="00604EAB"/>
    <w:rsid w:val="00606F50"/>
    <w:rsid w:val="00610C9B"/>
    <w:rsid w:val="0061135D"/>
    <w:rsid w:val="0061280F"/>
    <w:rsid w:val="006203B3"/>
    <w:rsid w:val="0062193A"/>
    <w:rsid w:val="0062365A"/>
    <w:rsid w:val="00624AFE"/>
    <w:rsid w:val="00626ADF"/>
    <w:rsid w:val="00627D40"/>
    <w:rsid w:val="00631025"/>
    <w:rsid w:val="006351C4"/>
    <w:rsid w:val="00636296"/>
    <w:rsid w:val="006378C9"/>
    <w:rsid w:val="006405AA"/>
    <w:rsid w:val="00644C97"/>
    <w:rsid w:val="006459B2"/>
    <w:rsid w:val="00646024"/>
    <w:rsid w:val="00651E40"/>
    <w:rsid w:val="00654A86"/>
    <w:rsid w:val="00664496"/>
    <w:rsid w:val="00666F8F"/>
    <w:rsid w:val="0066795C"/>
    <w:rsid w:val="0067524C"/>
    <w:rsid w:val="006768DF"/>
    <w:rsid w:val="00676D04"/>
    <w:rsid w:val="006808AE"/>
    <w:rsid w:val="00684D22"/>
    <w:rsid w:val="00687CE3"/>
    <w:rsid w:val="006903DF"/>
    <w:rsid w:val="0069329B"/>
    <w:rsid w:val="006A0461"/>
    <w:rsid w:val="006A2B86"/>
    <w:rsid w:val="006A7AE7"/>
    <w:rsid w:val="006B1ED0"/>
    <w:rsid w:val="006B6CFE"/>
    <w:rsid w:val="006B6E28"/>
    <w:rsid w:val="006C06CB"/>
    <w:rsid w:val="006C08DF"/>
    <w:rsid w:val="006D02AD"/>
    <w:rsid w:val="006D47C1"/>
    <w:rsid w:val="006D5D76"/>
    <w:rsid w:val="006E3C57"/>
    <w:rsid w:val="006F05F3"/>
    <w:rsid w:val="006F1367"/>
    <w:rsid w:val="006F26F8"/>
    <w:rsid w:val="006F3E99"/>
    <w:rsid w:val="006F71F2"/>
    <w:rsid w:val="00701F67"/>
    <w:rsid w:val="0071301F"/>
    <w:rsid w:val="007133C5"/>
    <w:rsid w:val="00717ED2"/>
    <w:rsid w:val="0072715C"/>
    <w:rsid w:val="00731227"/>
    <w:rsid w:val="007462BD"/>
    <w:rsid w:val="0074701F"/>
    <w:rsid w:val="00757C81"/>
    <w:rsid w:val="007622AF"/>
    <w:rsid w:val="00764D40"/>
    <w:rsid w:val="0077122E"/>
    <w:rsid w:val="00772A2B"/>
    <w:rsid w:val="0077578C"/>
    <w:rsid w:val="00777D9D"/>
    <w:rsid w:val="007818CD"/>
    <w:rsid w:val="00783537"/>
    <w:rsid w:val="007856CF"/>
    <w:rsid w:val="00787162"/>
    <w:rsid w:val="00787552"/>
    <w:rsid w:val="00791239"/>
    <w:rsid w:val="0079641B"/>
    <w:rsid w:val="0079752E"/>
    <w:rsid w:val="007A04E5"/>
    <w:rsid w:val="007C5073"/>
    <w:rsid w:val="007C600F"/>
    <w:rsid w:val="007D3DA7"/>
    <w:rsid w:val="007D4775"/>
    <w:rsid w:val="007D6179"/>
    <w:rsid w:val="007D7500"/>
    <w:rsid w:val="007E12B4"/>
    <w:rsid w:val="007E1F47"/>
    <w:rsid w:val="007E5DA9"/>
    <w:rsid w:val="007F7064"/>
    <w:rsid w:val="007F77C1"/>
    <w:rsid w:val="00800F4E"/>
    <w:rsid w:val="008027E3"/>
    <w:rsid w:val="008050A3"/>
    <w:rsid w:val="00806B87"/>
    <w:rsid w:val="00807EDE"/>
    <w:rsid w:val="00811777"/>
    <w:rsid w:val="00820176"/>
    <w:rsid w:val="0082316E"/>
    <w:rsid w:val="008238BC"/>
    <w:rsid w:val="00826473"/>
    <w:rsid w:val="0082755E"/>
    <w:rsid w:val="00832A0F"/>
    <w:rsid w:val="00833DC7"/>
    <w:rsid w:val="00834114"/>
    <w:rsid w:val="00836654"/>
    <w:rsid w:val="00836D4D"/>
    <w:rsid w:val="00843870"/>
    <w:rsid w:val="00843E28"/>
    <w:rsid w:val="00850430"/>
    <w:rsid w:val="00853562"/>
    <w:rsid w:val="0086048D"/>
    <w:rsid w:val="0086132A"/>
    <w:rsid w:val="008672D1"/>
    <w:rsid w:val="00872860"/>
    <w:rsid w:val="00876CFF"/>
    <w:rsid w:val="008841FF"/>
    <w:rsid w:val="008862D4"/>
    <w:rsid w:val="008867C0"/>
    <w:rsid w:val="008A1D6C"/>
    <w:rsid w:val="008A50B0"/>
    <w:rsid w:val="008A53B8"/>
    <w:rsid w:val="008B5322"/>
    <w:rsid w:val="008B648C"/>
    <w:rsid w:val="008C0B04"/>
    <w:rsid w:val="008C4BFB"/>
    <w:rsid w:val="008D18B1"/>
    <w:rsid w:val="008D276B"/>
    <w:rsid w:val="008E072A"/>
    <w:rsid w:val="008E3C10"/>
    <w:rsid w:val="008E50CC"/>
    <w:rsid w:val="008E6AF3"/>
    <w:rsid w:val="008F3C4E"/>
    <w:rsid w:val="008F65D8"/>
    <w:rsid w:val="00900F38"/>
    <w:rsid w:val="0091126D"/>
    <w:rsid w:val="00923EC3"/>
    <w:rsid w:val="00923FD1"/>
    <w:rsid w:val="0092438E"/>
    <w:rsid w:val="00935384"/>
    <w:rsid w:val="00936572"/>
    <w:rsid w:val="00937338"/>
    <w:rsid w:val="00937769"/>
    <w:rsid w:val="00945E39"/>
    <w:rsid w:val="009464EF"/>
    <w:rsid w:val="00950039"/>
    <w:rsid w:val="00960D3A"/>
    <w:rsid w:val="00966211"/>
    <w:rsid w:val="00966968"/>
    <w:rsid w:val="009672F9"/>
    <w:rsid w:val="009711FF"/>
    <w:rsid w:val="00980486"/>
    <w:rsid w:val="0098257B"/>
    <w:rsid w:val="00987A80"/>
    <w:rsid w:val="0099227D"/>
    <w:rsid w:val="00995BB4"/>
    <w:rsid w:val="009B05BE"/>
    <w:rsid w:val="009B1122"/>
    <w:rsid w:val="009B1D2F"/>
    <w:rsid w:val="009B326E"/>
    <w:rsid w:val="009C17D5"/>
    <w:rsid w:val="009C365E"/>
    <w:rsid w:val="009C4CF8"/>
    <w:rsid w:val="009C625F"/>
    <w:rsid w:val="009C6CE9"/>
    <w:rsid w:val="009C7360"/>
    <w:rsid w:val="009C7779"/>
    <w:rsid w:val="009D0EC5"/>
    <w:rsid w:val="009D2DB7"/>
    <w:rsid w:val="009D51C3"/>
    <w:rsid w:val="009E2E6C"/>
    <w:rsid w:val="009F1EC8"/>
    <w:rsid w:val="009F6BDF"/>
    <w:rsid w:val="00A011D1"/>
    <w:rsid w:val="00A033E9"/>
    <w:rsid w:val="00A059B2"/>
    <w:rsid w:val="00A05F87"/>
    <w:rsid w:val="00A11FAF"/>
    <w:rsid w:val="00A132F9"/>
    <w:rsid w:val="00A15C5C"/>
    <w:rsid w:val="00A16926"/>
    <w:rsid w:val="00A2050F"/>
    <w:rsid w:val="00A21D14"/>
    <w:rsid w:val="00A2616B"/>
    <w:rsid w:val="00A261A8"/>
    <w:rsid w:val="00A26859"/>
    <w:rsid w:val="00A26A84"/>
    <w:rsid w:val="00A277B6"/>
    <w:rsid w:val="00A37450"/>
    <w:rsid w:val="00A37F77"/>
    <w:rsid w:val="00A42DBF"/>
    <w:rsid w:val="00A461B5"/>
    <w:rsid w:val="00A47BC6"/>
    <w:rsid w:val="00A52F91"/>
    <w:rsid w:val="00A5353F"/>
    <w:rsid w:val="00A53F1A"/>
    <w:rsid w:val="00A542B4"/>
    <w:rsid w:val="00A56703"/>
    <w:rsid w:val="00A61BB1"/>
    <w:rsid w:val="00A725AA"/>
    <w:rsid w:val="00A74A2D"/>
    <w:rsid w:val="00A758BC"/>
    <w:rsid w:val="00A83EB1"/>
    <w:rsid w:val="00A855F7"/>
    <w:rsid w:val="00A86BAA"/>
    <w:rsid w:val="00A921C0"/>
    <w:rsid w:val="00A968E7"/>
    <w:rsid w:val="00AA08A0"/>
    <w:rsid w:val="00AA4585"/>
    <w:rsid w:val="00AB719C"/>
    <w:rsid w:val="00AC5C53"/>
    <w:rsid w:val="00AC70B8"/>
    <w:rsid w:val="00AD24C5"/>
    <w:rsid w:val="00AD2728"/>
    <w:rsid w:val="00AD5ABA"/>
    <w:rsid w:val="00AD6E1F"/>
    <w:rsid w:val="00AD7986"/>
    <w:rsid w:val="00AE3817"/>
    <w:rsid w:val="00AE6527"/>
    <w:rsid w:val="00AF1E6A"/>
    <w:rsid w:val="00AF22EE"/>
    <w:rsid w:val="00AF73B4"/>
    <w:rsid w:val="00AF757B"/>
    <w:rsid w:val="00B01D6E"/>
    <w:rsid w:val="00B076D7"/>
    <w:rsid w:val="00B10FB6"/>
    <w:rsid w:val="00B139B3"/>
    <w:rsid w:val="00B3371B"/>
    <w:rsid w:val="00B35413"/>
    <w:rsid w:val="00B3610B"/>
    <w:rsid w:val="00B425FA"/>
    <w:rsid w:val="00B51151"/>
    <w:rsid w:val="00B52092"/>
    <w:rsid w:val="00B53078"/>
    <w:rsid w:val="00B60436"/>
    <w:rsid w:val="00B60FF4"/>
    <w:rsid w:val="00B63B16"/>
    <w:rsid w:val="00B71CA7"/>
    <w:rsid w:val="00B83EB0"/>
    <w:rsid w:val="00B85CFF"/>
    <w:rsid w:val="00BA0572"/>
    <w:rsid w:val="00BA07BD"/>
    <w:rsid w:val="00BA2D69"/>
    <w:rsid w:val="00BA3948"/>
    <w:rsid w:val="00BA6363"/>
    <w:rsid w:val="00BB589C"/>
    <w:rsid w:val="00BB7302"/>
    <w:rsid w:val="00BC4911"/>
    <w:rsid w:val="00BD40CA"/>
    <w:rsid w:val="00BF0FCF"/>
    <w:rsid w:val="00C06C69"/>
    <w:rsid w:val="00C07132"/>
    <w:rsid w:val="00C0739B"/>
    <w:rsid w:val="00C124C1"/>
    <w:rsid w:val="00C16ABD"/>
    <w:rsid w:val="00C17E08"/>
    <w:rsid w:val="00C21F73"/>
    <w:rsid w:val="00C256AF"/>
    <w:rsid w:val="00C33ED8"/>
    <w:rsid w:val="00C41DB4"/>
    <w:rsid w:val="00C41E5B"/>
    <w:rsid w:val="00C42F09"/>
    <w:rsid w:val="00C57622"/>
    <w:rsid w:val="00C65864"/>
    <w:rsid w:val="00C7402D"/>
    <w:rsid w:val="00C75316"/>
    <w:rsid w:val="00C80CD1"/>
    <w:rsid w:val="00C86DF5"/>
    <w:rsid w:val="00C91150"/>
    <w:rsid w:val="00C95207"/>
    <w:rsid w:val="00CA144B"/>
    <w:rsid w:val="00CA5DD2"/>
    <w:rsid w:val="00CA7B26"/>
    <w:rsid w:val="00CB0E85"/>
    <w:rsid w:val="00CB1584"/>
    <w:rsid w:val="00CB1EF4"/>
    <w:rsid w:val="00CC3F08"/>
    <w:rsid w:val="00CD1418"/>
    <w:rsid w:val="00CD1A40"/>
    <w:rsid w:val="00CD3AE8"/>
    <w:rsid w:val="00CD4429"/>
    <w:rsid w:val="00CD7413"/>
    <w:rsid w:val="00CE14A3"/>
    <w:rsid w:val="00CE2F9E"/>
    <w:rsid w:val="00CE3CEC"/>
    <w:rsid w:val="00CF312E"/>
    <w:rsid w:val="00CF3ECA"/>
    <w:rsid w:val="00D05A8E"/>
    <w:rsid w:val="00D0658B"/>
    <w:rsid w:val="00D1274D"/>
    <w:rsid w:val="00D13905"/>
    <w:rsid w:val="00D15B57"/>
    <w:rsid w:val="00D218A5"/>
    <w:rsid w:val="00D22E3D"/>
    <w:rsid w:val="00D3219D"/>
    <w:rsid w:val="00D45FAC"/>
    <w:rsid w:val="00D47B24"/>
    <w:rsid w:val="00D53259"/>
    <w:rsid w:val="00D536C6"/>
    <w:rsid w:val="00D60028"/>
    <w:rsid w:val="00D62E59"/>
    <w:rsid w:val="00D636D5"/>
    <w:rsid w:val="00D64864"/>
    <w:rsid w:val="00D67445"/>
    <w:rsid w:val="00D721A4"/>
    <w:rsid w:val="00D761AD"/>
    <w:rsid w:val="00D8591D"/>
    <w:rsid w:val="00D87F17"/>
    <w:rsid w:val="00D90AFB"/>
    <w:rsid w:val="00D91B48"/>
    <w:rsid w:val="00DA4271"/>
    <w:rsid w:val="00DA4A7D"/>
    <w:rsid w:val="00DB1924"/>
    <w:rsid w:val="00DB36CA"/>
    <w:rsid w:val="00DB54A0"/>
    <w:rsid w:val="00DC001D"/>
    <w:rsid w:val="00DD2BD1"/>
    <w:rsid w:val="00DD363F"/>
    <w:rsid w:val="00DD5BAC"/>
    <w:rsid w:val="00DD7B4F"/>
    <w:rsid w:val="00DE60DE"/>
    <w:rsid w:val="00DF05EC"/>
    <w:rsid w:val="00DF2698"/>
    <w:rsid w:val="00E05E1D"/>
    <w:rsid w:val="00E10E3B"/>
    <w:rsid w:val="00E12712"/>
    <w:rsid w:val="00E16AAF"/>
    <w:rsid w:val="00E176DB"/>
    <w:rsid w:val="00E17950"/>
    <w:rsid w:val="00E22946"/>
    <w:rsid w:val="00E27752"/>
    <w:rsid w:val="00E30133"/>
    <w:rsid w:val="00E3084C"/>
    <w:rsid w:val="00E35A99"/>
    <w:rsid w:val="00E3624C"/>
    <w:rsid w:val="00E51E79"/>
    <w:rsid w:val="00E52824"/>
    <w:rsid w:val="00E55DFE"/>
    <w:rsid w:val="00E573D2"/>
    <w:rsid w:val="00E6127C"/>
    <w:rsid w:val="00E717A8"/>
    <w:rsid w:val="00E72836"/>
    <w:rsid w:val="00E76FB2"/>
    <w:rsid w:val="00E87988"/>
    <w:rsid w:val="00E919DB"/>
    <w:rsid w:val="00E93C26"/>
    <w:rsid w:val="00E969C0"/>
    <w:rsid w:val="00E973FA"/>
    <w:rsid w:val="00EA06F0"/>
    <w:rsid w:val="00EA086A"/>
    <w:rsid w:val="00EA0C15"/>
    <w:rsid w:val="00EB5A4F"/>
    <w:rsid w:val="00ED0275"/>
    <w:rsid w:val="00ED59FE"/>
    <w:rsid w:val="00ED5A19"/>
    <w:rsid w:val="00ED5ED1"/>
    <w:rsid w:val="00EE12DB"/>
    <w:rsid w:val="00EE6F6D"/>
    <w:rsid w:val="00EE7B8A"/>
    <w:rsid w:val="00EF1315"/>
    <w:rsid w:val="00EF29BF"/>
    <w:rsid w:val="00EF3333"/>
    <w:rsid w:val="00F0010B"/>
    <w:rsid w:val="00F00111"/>
    <w:rsid w:val="00F006F1"/>
    <w:rsid w:val="00F01D66"/>
    <w:rsid w:val="00F06413"/>
    <w:rsid w:val="00F06A40"/>
    <w:rsid w:val="00F10646"/>
    <w:rsid w:val="00F10ED2"/>
    <w:rsid w:val="00F15507"/>
    <w:rsid w:val="00F2595D"/>
    <w:rsid w:val="00F318FE"/>
    <w:rsid w:val="00F328EE"/>
    <w:rsid w:val="00F34EA9"/>
    <w:rsid w:val="00F37B0D"/>
    <w:rsid w:val="00F40214"/>
    <w:rsid w:val="00F42852"/>
    <w:rsid w:val="00F43CAF"/>
    <w:rsid w:val="00F53578"/>
    <w:rsid w:val="00F53D8F"/>
    <w:rsid w:val="00F556B6"/>
    <w:rsid w:val="00F55DF5"/>
    <w:rsid w:val="00F607E3"/>
    <w:rsid w:val="00F664BB"/>
    <w:rsid w:val="00F710DC"/>
    <w:rsid w:val="00F73847"/>
    <w:rsid w:val="00F7758A"/>
    <w:rsid w:val="00F81105"/>
    <w:rsid w:val="00F815CE"/>
    <w:rsid w:val="00F85E37"/>
    <w:rsid w:val="00F87513"/>
    <w:rsid w:val="00F935C3"/>
    <w:rsid w:val="00F93953"/>
    <w:rsid w:val="00F95811"/>
    <w:rsid w:val="00F95D8D"/>
    <w:rsid w:val="00F9684A"/>
    <w:rsid w:val="00F96B89"/>
    <w:rsid w:val="00F97746"/>
    <w:rsid w:val="00F9774A"/>
    <w:rsid w:val="00FA629F"/>
    <w:rsid w:val="00FB0202"/>
    <w:rsid w:val="00FB2224"/>
    <w:rsid w:val="00FB2EC5"/>
    <w:rsid w:val="00FC0B50"/>
    <w:rsid w:val="00FC61C4"/>
    <w:rsid w:val="00FD007A"/>
    <w:rsid w:val="00FD1F19"/>
    <w:rsid w:val="00FD6481"/>
    <w:rsid w:val="00FE0052"/>
    <w:rsid w:val="00FE0F70"/>
    <w:rsid w:val="00FE5BAD"/>
    <w:rsid w:val="00FE6678"/>
    <w:rsid w:val="00FE6BCF"/>
    <w:rsid w:val="00FF01DA"/>
    <w:rsid w:val="00FF2E84"/>
    <w:rsid w:val="00FF68AF"/>
    <w:rsid w:val="0DDFE5A4"/>
    <w:rsid w:val="130206CB"/>
    <w:rsid w:val="1639A78D"/>
    <w:rsid w:val="1731931F"/>
    <w:rsid w:val="1A9DBDEB"/>
    <w:rsid w:val="2A6206AF"/>
    <w:rsid w:val="2DEA00F0"/>
    <w:rsid w:val="2F303D0D"/>
    <w:rsid w:val="308968ED"/>
    <w:rsid w:val="30DA0121"/>
    <w:rsid w:val="3830596D"/>
    <w:rsid w:val="3A075284"/>
    <w:rsid w:val="3B29F118"/>
    <w:rsid w:val="3C2B12C7"/>
    <w:rsid w:val="44D9955B"/>
    <w:rsid w:val="469577B6"/>
    <w:rsid w:val="4FDF03A5"/>
    <w:rsid w:val="55F9FC32"/>
    <w:rsid w:val="561A2741"/>
    <w:rsid w:val="591A7DAB"/>
    <w:rsid w:val="5AB71616"/>
    <w:rsid w:val="63A9FB96"/>
    <w:rsid w:val="6623D26A"/>
    <w:rsid w:val="66FDDA91"/>
    <w:rsid w:val="676C99D7"/>
    <w:rsid w:val="7016C263"/>
    <w:rsid w:val="7155F9C7"/>
    <w:rsid w:val="774EC51E"/>
    <w:rsid w:val="782666BA"/>
    <w:rsid w:val="78AC37B5"/>
    <w:rsid w:val="7F199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CC785"/>
  <w15:chartTrackingRefBased/>
  <w15:docId w15:val="{C5FD5E6A-44F2-405B-98D9-CE368D49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CF"/>
    <w:pPr>
      <w:spacing w:before="240" w:after="120"/>
    </w:pPr>
    <w:rPr>
      <w:lang w:eastAsia="en-GB"/>
    </w:rPr>
  </w:style>
  <w:style w:type="paragraph" w:styleId="Heading1">
    <w:name w:val="heading 1"/>
    <w:basedOn w:val="Normal"/>
    <w:next w:val="Normal"/>
    <w:link w:val="Heading1Char"/>
    <w:uiPriority w:val="9"/>
    <w:qFormat/>
    <w:rsid w:val="002B0FD2"/>
    <w:pPr>
      <w:outlineLvl w:val="0"/>
    </w:pPr>
    <w:rPr>
      <w:bCs/>
      <w:color w:val="288647"/>
      <w:sz w:val="48"/>
      <w:szCs w:val="28"/>
    </w:rPr>
  </w:style>
  <w:style w:type="paragraph" w:styleId="Heading2">
    <w:name w:val="heading 2"/>
    <w:basedOn w:val="Normal"/>
    <w:next w:val="Normal"/>
    <w:link w:val="Heading2Char"/>
    <w:uiPriority w:val="9"/>
    <w:unhideWhenUsed/>
    <w:qFormat/>
    <w:rsid w:val="00FE6BCF"/>
    <w:pPr>
      <w:outlineLvl w:val="1"/>
    </w:pPr>
    <w:rPr>
      <w:bCs/>
      <w:sz w:val="40"/>
    </w:rPr>
  </w:style>
  <w:style w:type="paragraph" w:styleId="Heading3">
    <w:name w:val="heading 3"/>
    <w:basedOn w:val="Normal"/>
    <w:next w:val="Normal"/>
    <w:link w:val="Heading3Char"/>
    <w:uiPriority w:val="9"/>
    <w:unhideWhenUsed/>
    <w:qFormat/>
    <w:rsid w:val="006405AA"/>
    <w:pPr>
      <w:keepNext/>
      <w:keepLines/>
      <w:outlineLvl w:val="2"/>
    </w:pPr>
    <w:rPr>
      <w:rFonts w:asciiTheme="majorHAnsi" w:eastAsiaTheme="majorEastAsia" w:hAnsiTheme="majorHAnsi" w:cstheme="majorBidi"/>
      <w:sz w:val="32"/>
    </w:rPr>
  </w:style>
  <w:style w:type="paragraph" w:styleId="Heading4">
    <w:name w:val="heading 4"/>
    <w:basedOn w:val="Normal"/>
    <w:next w:val="Normal"/>
    <w:link w:val="Heading4Char"/>
    <w:uiPriority w:val="9"/>
    <w:unhideWhenUsed/>
    <w:qFormat/>
    <w:rsid w:val="008E50C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811777"/>
    <w:pPr>
      <w:keepNext/>
      <w:keepLines/>
      <w:outlineLvl w:val="4"/>
    </w:pPr>
    <w:rPr>
      <w:rFonts w:asciiTheme="majorHAnsi" w:eastAsiaTheme="majorEastAsia" w:hAnsiTheme="majorHAnsi" w:cstheme="majorBidi"/>
      <w:color w:val="288647"/>
    </w:rPr>
  </w:style>
  <w:style w:type="paragraph" w:styleId="Heading6">
    <w:name w:val="heading 6"/>
    <w:basedOn w:val="Normal"/>
    <w:next w:val="Normal"/>
    <w:link w:val="Heading6Char"/>
    <w:uiPriority w:val="9"/>
    <w:unhideWhenUsed/>
    <w:qFormat/>
    <w:rsid w:val="006405AA"/>
    <w:pPr>
      <w:keepNext/>
      <w:keepLines/>
      <w:outlineLvl w:val="5"/>
    </w:pPr>
    <w:rPr>
      <w:rFonts w:asciiTheme="majorHAnsi" w:eastAsiaTheme="majorEastAsia" w:hAnsiTheme="majorHAnsi" w:cstheme="majorBidi"/>
      <w:color w:val="7676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34"/>
    <w:rsid w:val="00876CFF"/>
    <w:pPr>
      <w:ind w:left="720"/>
      <w:contextualSpacing/>
    </w:pPr>
  </w:style>
  <w:style w:type="paragraph" w:customStyle="1" w:styleId="BulletsIslington">
    <w:name w:val="Bullets (Islington)"/>
    <w:basedOn w:val="ListParagraph"/>
    <w:qFormat/>
    <w:rsid w:val="005B35D2"/>
    <w:pPr>
      <w:tabs>
        <w:tab w:val="left" w:pos="284"/>
      </w:tabs>
      <w:ind w:left="0"/>
      <w:contextualSpacing w:val="0"/>
    </w:pPr>
  </w:style>
  <w:style w:type="numbering" w:customStyle="1" w:styleId="CurrentList1">
    <w:name w:val="Current List1"/>
    <w:uiPriority w:val="99"/>
    <w:rsid w:val="00876CFF"/>
    <w:pPr>
      <w:numPr>
        <w:numId w:val="2"/>
      </w:numPr>
    </w:pPr>
  </w:style>
  <w:style w:type="character" w:customStyle="1" w:styleId="Heading1Char">
    <w:name w:val="Heading 1 Char"/>
    <w:basedOn w:val="DefaultParagraphFont"/>
    <w:link w:val="Heading1"/>
    <w:uiPriority w:val="9"/>
    <w:rsid w:val="002B0FD2"/>
    <w:rPr>
      <w:bCs/>
      <w:color w:val="288647"/>
      <w:sz w:val="48"/>
      <w:szCs w:val="28"/>
      <w:lang w:eastAsia="en-GB"/>
    </w:rPr>
  </w:style>
  <w:style w:type="character" w:customStyle="1" w:styleId="Heading2Char">
    <w:name w:val="Heading 2 Char"/>
    <w:basedOn w:val="DefaultParagraphFont"/>
    <w:link w:val="Heading2"/>
    <w:uiPriority w:val="9"/>
    <w:rsid w:val="00FE6BCF"/>
    <w:rPr>
      <w:bCs/>
      <w:sz w:val="40"/>
      <w:lang w:eastAsia="en-GB"/>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4"/>
      </w:numPr>
    </w:p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6"/>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uiPriority w:val="99"/>
    <w:rsid w:val="00CD14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character" w:customStyle="1" w:styleId="Heading3Char">
    <w:name w:val="Heading 3 Char"/>
    <w:basedOn w:val="DefaultParagraphFont"/>
    <w:link w:val="Heading3"/>
    <w:uiPriority w:val="9"/>
    <w:rsid w:val="006405AA"/>
    <w:rPr>
      <w:rFonts w:asciiTheme="majorHAnsi" w:eastAsiaTheme="majorEastAsia" w:hAnsiTheme="majorHAnsi" w:cstheme="majorBidi"/>
      <w:sz w:val="32"/>
      <w:lang w:eastAsia="en-GB"/>
    </w:rPr>
  </w:style>
  <w:style w:type="character" w:customStyle="1" w:styleId="Heading4Char">
    <w:name w:val="Heading 4 Char"/>
    <w:basedOn w:val="DefaultParagraphFont"/>
    <w:link w:val="Heading4"/>
    <w:uiPriority w:val="9"/>
    <w:rsid w:val="008E50CC"/>
    <w:rPr>
      <w:rFonts w:asciiTheme="majorHAnsi" w:eastAsiaTheme="majorEastAsia" w:hAnsiTheme="majorHAnsi" w:cstheme="majorBidi"/>
      <w:b/>
      <w:iCs/>
      <w:lang w:eastAsia="en-GB"/>
    </w:rPr>
  </w:style>
  <w:style w:type="character" w:customStyle="1" w:styleId="Heading6Char">
    <w:name w:val="Heading 6 Char"/>
    <w:basedOn w:val="DefaultParagraphFont"/>
    <w:link w:val="Heading6"/>
    <w:uiPriority w:val="9"/>
    <w:rsid w:val="006405AA"/>
    <w:rPr>
      <w:rFonts w:asciiTheme="majorHAnsi" w:eastAsiaTheme="majorEastAsia" w:hAnsiTheme="majorHAnsi" w:cstheme="majorBidi"/>
      <w:color w:val="767676"/>
      <w:lang w:eastAsia="en-GB"/>
    </w:rPr>
  </w:style>
  <w:style w:type="character" w:customStyle="1" w:styleId="Heading5Char">
    <w:name w:val="Heading 5 Char"/>
    <w:basedOn w:val="DefaultParagraphFont"/>
    <w:link w:val="Heading5"/>
    <w:uiPriority w:val="9"/>
    <w:rsid w:val="00811777"/>
    <w:rPr>
      <w:rFonts w:asciiTheme="majorHAnsi" w:eastAsiaTheme="majorEastAsia" w:hAnsiTheme="majorHAnsi" w:cstheme="majorBidi"/>
      <w:color w:val="288647"/>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F73847"/>
    <w:rPr>
      <w:color w:val="605E5C"/>
      <w:shd w:val="clear" w:color="auto" w:fill="E1DFDD"/>
    </w:rPr>
  </w:style>
  <w:style w:type="character" w:customStyle="1" w:styleId="eop">
    <w:name w:val="eop"/>
    <w:basedOn w:val="DefaultParagraphFont"/>
    <w:rsid w:val="00052EED"/>
  </w:style>
  <w:style w:type="character" w:customStyle="1" w:styleId="normaltextrun">
    <w:name w:val="normaltextrun"/>
    <w:basedOn w:val="DefaultParagraphFont"/>
    <w:rsid w:val="00052E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F19"/>
    <w:rPr>
      <w:b/>
      <w:bCs/>
    </w:rPr>
  </w:style>
  <w:style w:type="character" w:customStyle="1" w:styleId="CommentSubjectChar">
    <w:name w:val="Comment Subject Char"/>
    <w:basedOn w:val="CommentTextChar"/>
    <w:link w:val="CommentSubject"/>
    <w:uiPriority w:val="99"/>
    <w:semiHidden/>
    <w:rsid w:val="00FD1F19"/>
    <w:rPr>
      <w:b/>
      <w:bCs/>
      <w:sz w:val="20"/>
      <w:szCs w:val="20"/>
      <w:lang w:eastAsia="en-GB"/>
    </w:rPr>
  </w:style>
  <w:style w:type="paragraph" w:styleId="Revision">
    <w:name w:val="Revision"/>
    <w:hidden/>
    <w:uiPriority w:val="99"/>
    <w:semiHidden/>
    <w:rsid w:val="00033215"/>
    <w:rPr>
      <w:lang w:eastAsia="en-GB"/>
    </w:rPr>
  </w:style>
  <w:style w:type="paragraph" w:customStyle="1" w:styleId="Default">
    <w:name w:val="Default"/>
    <w:rsid w:val="0045001F"/>
    <w:pPr>
      <w:autoSpaceDE w:val="0"/>
      <w:autoSpaceDN w:val="0"/>
      <w:adjustRightInd w:val="0"/>
    </w:pPr>
    <w:rPr>
      <w:rFonts w:ascii="Tahoma"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364453814">
      <w:bodyDiv w:val="1"/>
      <w:marLeft w:val="0"/>
      <w:marRight w:val="0"/>
      <w:marTop w:val="0"/>
      <w:marBottom w:val="0"/>
      <w:divBdr>
        <w:top w:val="none" w:sz="0" w:space="0" w:color="auto"/>
        <w:left w:val="none" w:sz="0" w:space="0" w:color="auto"/>
        <w:bottom w:val="none" w:sz="0" w:space="0" w:color="auto"/>
        <w:right w:val="none" w:sz="0" w:space="0" w:color="auto"/>
      </w:divBdr>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76b422f-d6ae-4bbb-9ded-234b8c57102b" xsi:nil="true"/>
    <lcf76f155ced4ddcb4097134ff3c332f xmlns="78febf5f-eec7-4997-894b-a8e58f6de49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0197D6CA15074DA54D062CCC8EB1F8" ma:contentTypeVersion="16" ma:contentTypeDescription="Create a new document." ma:contentTypeScope="" ma:versionID="b8167539717edfa5c37ee9e6d7969ddf">
  <xsd:schema xmlns:xsd="http://www.w3.org/2001/XMLSchema" xmlns:xs="http://www.w3.org/2001/XMLSchema" xmlns:p="http://schemas.microsoft.com/office/2006/metadata/properties" xmlns:ns2="276b422f-d6ae-4bbb-9ded-234b8c57102b" xmlns:ns3="78febf5f-eec7-4997-894b-a8e58f6de49b" targetNamespace="http://schemas.microsoft.com/office/2006/metadata/properties" ma:root="true" ma:fieldsID="985521bc49993388f708110f93c69201" ns2:_="" ns3:_="">
    <xsd:import namespace="276b422f-d6ae-4bbb-9ded-234b8c57102b"/>
    <xsd:import namespace="78febf5f-eec7-4997-894b-a8e58f6de4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b422f-d6ae-4bbb-9ded-234b8c5710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cfcc5-4ff7-4a29-92c1-1b2bd7eae667}" ma:internalName="TaxCatchAll" ma:showField="CatchAllData" ma:web="276b422f-d6ae-4bbb-9ded-234b8c5710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febf5f-eec7-4997-894b-a8e58f6de4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7DDF9-1408-4DEC-BF35-9A010D9E4AC9}">
  <ds:schemaRefs>
    <ds:schemaRef ds:uri="http://schemas.openxmlformats.org/officeDocument/2006/bibliography"/>
  </ds:schemaRefs>
</ds:datastoreItem>
</file>

<file path=customXml/itemProps2.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276b422f-d6ae-4bbb-9ded-234b8c57102b"/>
    <ds:schemaRef ds:uri="78febf5f-eec7-4997-894b-a8e58f6de49b"/>
  </ds:schemaRefs>
</ds:datastoreItem>
</file>

<file path=customXml/itemProps3.xml><?xml version="1.0" encoding="utf-8"?>
<ds:datastoreItem xmlns:ds="http://schemas.openxmlformats.org/officeDocument/2006/customXml" ds:itemID="{23CA6C67-EA41-46C8-A5D8-2E7F013342D7}">
  <ds:schemaRefs>
    <ds:schemaRef ds:uri="http://schemas.microsoft.com/sharepoint/v3/contenttype/forms"/>
  </ds:schemaRefs>
</ds:datastoreItem>
</file>

<file path=customXml/itemProps4.xml><?xml version="1.0" encoding="utf-8"?>
<ds:datastoreItem xmlns:ds="http://schemas.openxmlformats.org/officeDocument/2006/customXml" ds:itemID="{DF1BC8E9-34DF-40C0-8FD6-513189201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b422f-d6ae-4bbb-9ded-234b8c57102b"/>
    <ds:schemaRef ds:uri="78febf5f-eec7-4997-894b-a8e58f6de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1238</Words>
  <Characters>7060</Characters>
  <Application>Microsoft Office Word</Application>
  <DocSecurity>0</DocSecurity>
  <Lines>58</Lines>
  <Paragraphs>16</Paragraphs>
  <ScaleCrop>false</ScaleCrop>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dc:description/>
  <cp:lastModifiedBy>Paul Middleton</cp:lastModifiedBy>
  <cp:revision>2</cp:revision>
  <cp:lastPrinted>2025-10-29T15:51:00Z</cp:lastPrinted>
  <dcterms:created xsi:type="dcterms:W3CDTF">2026-09-15T11:21:00Z</dcterms:created>
  <dcterms:modified xsi:type="dcterms:W3CDTF">2026-09-15T11:21:00Z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0x010100E30197D6CA15074DA54D062CCC8EB1F8</vt:lpwstr>
  </property>
  <property fmtid="{D5CDD505-2E9C-101B-9397-08002B2CF9AE}" pid="3" name="RecordsSeries">
    <vt:lpwstr/>
  </property>
  <property fmtid="{D5CDD505-2E9C-101B-9397-08002B2CF9AE}" pid="4" name="Involved Teams">
    <vt:lpwstr>60;#izzi Content Publishers|edb05a51-1f87-43d9-955d-575cf5c727e8</vt:lpwstr>
  </property>
  <property fmtid="{D5CDD505-2E9C-101B-9397-08002B2CF9AE}" pid="5" name="Involved TeamsTaxHTField0">
    <vt:lpwstr>izzi Content Publishers|edb05a51-1f87-43d9-955d-575cf5c727e8</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60;#izzi Content Publishers|edb05a51-1f87-43d9-955d-575cf5c727e8;#5;#Communications|39e3c23f-dc56-4aba-86a2-372111e6b9b8;#291;#Branding|472c01dc-d871-4c5d-b949-258f5d56872a</vt:lpwstr>
  </property>
  <property fmtid="{D5CDD505-2E9C-101B-9397-08002B2CF9AE}" pid="14" name="Owning Team">
    <vt:lpwstr>60;#izzi Content Publishers|edb05a51-1f87-43d9-955d-575cf5c727e8</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Owning TeamTaxHTField0">
    <vt:lpwstr>izzi Content Publishers|edb05a51-1f87-43d9-955d-575cf5c727e8</vt:lpwstr>
  </property>
  <property fmtid="{D5CDD505-2E9C-101B-9397-08002B2CF9AE}" pid="18" name="g46d15b1ec8c4177bccc4a36f9126eda">
    <vt:lpwstr/>
  </property>
  <property fmtid="{D5CDD505-2E9C-101B-9397-08002B2CF9AE}" pid="19" name="ReferenceDate">
    <vt:filetime>2022-12-16T11:02:01Z</vt:filetime>
  </property>
  <property fmtid="{D5CDD505-2E9C-101B-9397-08002B2CF9AE}" pid="20" name="OriginalFilename">
    <vt:lpwstr>General document.dotx</vt:lpwstr>
  </property>
  <property fmtid="{D5CDD505-2E9C-101B-9397-08002B2CF9AE}" pid="21" name="n7b751df62bb43ecb517aa8f58193c79">
    <vt:lpwstr/>
  </property>
  <property fmtid="{D5CDD505-2E9C-101B-9397-08002B2CF9AE}" pid="22" name="Visiting Teams">
    <vt:lpwstr/>
  </property>
  <property fmtid="{D5CDD505-2E9C-101B-9397-08002B2CF9AE}" pid="23" name="MediaServiceImageTags">
    <vt:lpwstr/>
  </property>
</Properties>
</file>