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69098" w14:textId="6EB08A5A" w:rsidR="5AC9C85F" w:rsidRDefault="004D07B9" w:rsidP="09F36908">
      <w:pPr>
        <w:pStyle w:val="BodytextIslington"/>
        <w:spacing w:line="259" w:lineRule="auto"/>
      </w:pPr>
      <w:r>
        <w:rPr>
          <w:b/>
          <w:bCs/>
          <w:sz w:val="36"/>
          <w:szCs w:val="36"/>
        </w:rPr>
        <w:t xml:space="preserve">Early Childhood Practitioner </w:t>
      </w:r>
    </w:p>
    <w:p w14:paraId="5D54C466" w14:textId="2B78F839"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Grade:</w:t>
      </w:r>
      <w:r w:rsidRPr="00FC41C4">
        <w:rPr>
          <w:rFonts w:asciiTheme="majorHAnsi" w:hAnsiTheme="majorHAnsi" w:cstheme="majorHAnsi"/>
        </w:rPr>
        <w:tab/>
      </w:r>
      <w:r>
        <w:rPr>
          <w:rFonts w:asciiTheme="majorHAnsi" w:hAnsiTheme="majorHAnsi" w:cstheme="majorHAnsi"/>
        </w:rPr>
        <w:t xml:space="preserve">          </w:t>
      </w:r>
      <w:r w:rsidRPr="00FC41C4">
        <w:rPr>
          <w:rFonts w:asciiTheme="majorHAnsi" w:hAnsiTheme="majorHAnsi" w:cstheme="majorHAnsi"/>
        </w:rPr>
        <w:t xml:space="preserve"> Scale </w:t>
      </w:r>
      <w:r>
        <w:rPr>
          <w:rFonts w:asciiTheme="majorHAnsi" w:hAnsiTheme="majorHAnsi" w:cstheme="majorHAnsi"/>
        </w:rPr>
        <w:t>4</w:t>
      </w:r>
    </w:p>
    <w:p w14:paraId="17FF7432"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Reports to:</w:t>
      </w:r>
      <w:r w:rsidRPr="00FC41C4">
        <w:rPr>
          <w:rFonts w:asciiTheme="majorHAnsi" w:hAnsiTheme="majorHAnsi" w:cstheme="majorHAnsi"/>
        </w:rPr>
        <w:tab/>
        <w:t xml:space="preserve">Senior Early Childhood Practitioner </w:t>
      </w:r>
    </w:p>
    <w:p w14:paraId="3E194E4C"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Direct reports:</w:t>
      </w:r>
      <w:r w:rsidRPr="00FC41C4">
        <w:rPr>
          <w:rFonts w:asciiTheme="majorHAnsi" w:hAnsiTheme="majorHAnsi" w:cstheme="majorHAnsi"/>
        </w:rPr>
        <w:tab/>
        <w:t>None</w:t>
      </w:r>
    </w:p>
    <w:p w14:paraId="6BDD92EC"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Your team:</w:t>
      </w:r>
      <w:r w:rsidRPr="00FC41C4">
        <w:rPr>
          <w:rFonts w:asciiTheme="majorHAnsi" w:hAnsiTheme="majorHAnsi" w:cstheme="majorHAnsi"/>
        </w:rPr>
        <w:tab/>
        <w:t xml:space="preserve">Bright Start Central </w:t>
      </w:r>
    </w:p>
    <w:p w14:paraId="2E5A555B"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Service area:</w:t>
      </w:r>
      <w:r w:rsidRPr="00FC41C4">
        <w:rPr>
          <w:rFonts w:asciiTheme="majorHAnsi" w:hAnsiTheme="majorHAnsi" w:cstheme="majorHAnsi"/>
        </w:rPr>
        <w:tab/>
        <w:t xml:space="preserve">Learning and Achievement </w:t>
      </w:r>
    </w:p>
    <w:p w14:paraId="5A895401"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 xml:space="preserve">Directorate: </w:t>
      </w:r>
      <w:r w:rsidRPr="00FC41C4">
        <w:rPr>
          <w:rFonts w:asciiTheme="majorHAnsi" w:hAnsiTheme="majorHAnsi" w:cstheme="majorHAnsi"/>
        </w:rPr>
        <w:tab/>
        <w:t xml:space="preserve">Children and Young People </w:t>
      </w:r>
    </w:p>
    <w:p w14:paraId="6AD5BB0B" w14:textId="77777777" w:rsidR="00037DB0" w:rsidRPr="00037DB0" w:rsidRDefault="00037DB0" w:rsidP="00037DB0">
      <w:pPr>
        <w:tabs>
          <w:tab w:val="left" w:pos="284"/>
        </w:tabs>
        <w:spacing w:before="0" w:after="0"/>
        <w:rPr>
          <w:rFonts w:asciiTheme="majorHAnsi" w:hAnsiTheme="majorHAnsi" w:cstheme="majorHAnsi"/>
        </w:rPr>
      </w:pPr>
    </w:p>
    <w:p w14:paraId="24758371" w14:textId="77777777" w:rsidR="00037DB0" w:rsidRPr="00037DB0" w:rsidRDefault="00037DB0" w:rsidP="00037DB0">
      <w:pPr>
        <w:numPr>
          <w:ilvl w:val="0"/>
          <w:numId w:val="5"/>
        </w:numPr>
        <w:tabs>
          <w:tab w:val="left" w:pos="284"/>
        </w:tabs>
        <w:spacing w:before="0" w:after="0"/>
        <w:ind w:left="0" w:firstLine="0"/>
        <w:rPr>
          <w:rFonts w:asciiTheme="majorHAnsi" w:hAnsiTheme="majorHAnsi" w:cstheme="majorHAnsi"/>
          <w:sz w:val="2"/>
          <w:szCs w:val="2"/>
        </w:rPr>
      </w:pPr>
    </w:p>
    <w:p w14:paraId="4B405600" w14:textId="77777777" w:rsidR="00037DB0" w:rsidRPr="00037DB0" w:rsidRDefault="00037DB0" w:rsidP="00037DB0">
      <w:pPr>
        <w:numPr>
          <w:ilvl w:val="0"/>
          <w:numId w:val="8"/>
        </w:numPr>
        <w:tabs>
          <w:tab w:val="left" w:pos="284"/>
        </w:tabs>
        <w:spacing w:before="0" w:after="0"/>
        <w:rPr>
          <w:rFonts w:asciiTheme="majorHAnsi" w:hAnsiTheme="majorHAnsi" w:cstheme="majorHAnsi"/>
          <w:sz w:val="2"/>
          <w:szCs w:val="2"/>
        </w:rPr>
      </w:pPr>
    </w:p>
    <w:tbl>
      <w:tblPr>
        <w:tblStyle w:val="IslingtonTableStyle1"/>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00037DB0" w:rsidRPr="00037DB0" w14:paraId="14F89153" w14:textId="77777777" w:rsidTr="00D85BFE">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E301091"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Special requirements of the post</w:t>
            </w:r>
          </w:p>
        </w:tc>
      </w:tr>
      <w:tr w:rsidR="00037DB0" w:rsidRPr="00037DB0" w14:paraId="78E41552" w14:textId="77777777" w:rsidTr="00D85BFE">
        <w:trPr>
          <w:trHeight w:val="300"/>
        </w:trPr>
        <w:tc>
          <w:tcPr>
            <w:tcW w:w="10188" w:type="dxa"/>
          </w:tcPr>
          <w:p w14:paraId="1EEBE05E" w14:textId="6C6E2A5F"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 xml:space="preserve">Workstyle: Frontline (Full </w:t>
            </w:r>
            <w:r w:rsidR="00AB49B3">
              <w:rPr>
                <w:rFonts w:asciiTheme="majorHAnsi" w:hAnsiTheme="majorHAnsi" w:cstheme="majorHAnsi"/>
              </w:rPr>
              <w:t xml:space="preserve">2.5 days </w:t>
            </w:r>
            <w:r w:rsidRPr="00037DB0">
              <w:rPr>
                <w:rFonts w:asciiTheme="majorHAnsi" w:hAnsiTheme="majorHAnsi" w:cstheme="majorHAnsi"/>
              </w:rPr>
              <w:t>presence, working in the boroug</w:t>
            </w:r>
            <w:r w:rsidR="00A91473">
              <w:rPr>
                <w:rFonts w:asciiTheme="majorHAnsi" w:hAnsiTheme="majorHAnsi" w:cstheme="majorHAnsi"/>
              </w:rPr>
              <w:t>h</w:t>
            </w:r>
            <w:r w:rsidRPr="00037DB0">
              <w:rPr>
                <w:rFonts w:asciiTheme="majorHAnsi" w:hAnsiTheme="majorHAnsi" w:cstheme="majorHAnsi"/>
              </w:rPr>
              <w:t>)</w:t>
            </w:r>
          </w:p>
          <w:p w14:paraId="5A0B2700" w14:textId="77777777" w:rsidR="00037DB0" w:rsidRPr="00037DB0" w:rsidRDefault="00037DB0" w:rsidP="00037DB0">
            <w:pPr>
              <w:numPr>
                <w:ilvl w:val="0"/>
                <w:numId w:val="3"/>
              </w:numPr>
              <w:tabs>
                <w:tab w:val="left" w:pos="284"/>
              </w:tabs>
              <w:rPr>
                <w:rFonts w:asciiTheme="majorHAnsi" w:hAnsiTheme="majorHAnsi" w:cstheme="majorHAnsi"/>
              </w:rPr>
            </w:pPr>
            <w:r w:rsidRPr="00037DB0">
              <w:rPr>
                <w:rFonts w:asciiTheme="majorHAnsi" w:hAnsiTheme="majorHAnsi" w:cstheme="majorHAnsi"/>
              </w:rPr>
              <w:t>Colleagues whose role is delivering frontline services to residents, visitors, businesses and/or other colleagues while present in the borough and activities cannot be done remotely.</w:t>
            </w:r>
          </w:p>
        </w:tc>
      </w:tr>
      <w:tr w:rsidR="00037DB0" w:rsidRPr="00037DB0" w14:paraId="2C5B14C8" w14:textId="77777777" w:rsidTr="00D85BFE">
        <w:trPr>
          <w:trHeight w:val="300"/>
        </w:trPr>
        <w:tc>
          <w:tcPr>
            <w:tcW w:w="10188" w:type="dxa"/>
          </w:tcPr>
          <w:p w14:paraId="6112E153"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requires a DBS check at the appropriate level (Enhanced).</w:t>
            </w:r>
          </w:p>
        </w:tc>
      </w:tr>
      <w:tr w:rsidR="00037DB0" w:rsidRPr="00037DB0" w14:paraId="4D94AC2F" w14:textId="77777777" w:rsidTr="00D85BFE">
        <w:trPr>
          <w:trHeight w:val="300"/>
        </w:trPr>
        <w:tc>
          <w:tcPr>
            <w:tcW w:w="10188" w:type="dxa"/>
          </w:tcPr>
          <w:p w14:paraId="3D38F826"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needs to meet the requirement of the Baseline Personal Security Standard.</w:t>
            </w:r>
          </w:p>
        </w:tc>
      </w:tr>
      <w:tr w:rsidR="00037DB0" w:rsidRPr="00037DB0" w14:paraId="68D001F5" w14:textId="77777777" w:rsidTr="00D85BFE">
        <w:trPr>
          <w:trHeight w:val="300"/>
        </w:trPr>
        <w:tc>
          <w:tcPr>
            <w:tcW w:w="10188" w:type="dxa"/>
          </w:tcPr>
          <w:p w14:paraId="5B9E73DE"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is subject to the council’s declaration of interest procedure.</w:t>
            </w:r>
          </w:p>
        </w:tc>
      </w:tr>
      <w:tr w:rsidR="00037DB0" w:rsidRPr="00037DB0" w14:paraId="77453378" w14:textId="77777777" w:rsidTr="00D85BFE">
        <w:trPr>
          <w:trHeight w:val="300"/>
        </w:trPr>
        <w:tc>
          <w:tcPr>
            <w:tcW w:w="10188" w:type="dxa"/>
          </w:tcPr>
          <w:p w14:paraId="0EE80CF1"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is designated as politically restricted.</w:t>
            </w:r>
          </w:p>
        </w:tc>
      </w:tr>
    </w:tbl>
    <w:p w14:paraId="2C3A4CD7" w14:textId="77777777" w:rsidR="00037DB0" w:rsidRDefault="00037DB0" w:rsidP="00037DB0">
      <w:pPr>
        <w:pStyle w:val="BulletsIslington"/>
        <w:numPr>
          <w:ilvl w:val="0"/>
          <w:numId w:val="0"/>
        </w:numPr>
        <w:ind w:left="568" w:hanging="284"/>
      </w:pPr>
    </w:p>
    <w:p w14:paraId="5A27B05A" w14:textId="77777777" w:rsidR="009C365E" w:rsidRDefault="00A10440" w:rsidP="00A10440">
      <w:pPr>
        <w:pStyle w:val="Heading2Islington"/>
      </w:pPr>
      <w:r>
        <w:t>Our mission</w:t>
      </w:r>
      <w:r w:rsidR="00221D5A">
        <w:t xml:space="preserve"> </w:t>
      </w:r>
    </w:p>
    <w:p w14:paraId="3FA55A77" w14:textId="77777777" w:rsidR="00221D5A" w:rsidRPr="00221D5A" w:rsidRDefault="00221D5A" w:rsidP="00221D5A">
      <w:pPr>
        <w:pStyle w:val="BodytextIslington"/>
      </w:pPr>
      <w:r w:rsidRPr="00221D5A">
        <w:t>We are determined to create a more equal Islington, where everyone who lives here has an equal chance to thrive. </w:t>
      </w:r>
    </w:p>
    <w:p w14:paraId="5696AEC0" w14:textId="77777777" w:rsidR="00C54265" w:rsidRDefault="00221D5A" w:rsidP="00C54265">
      <w:pPr>
        <w:pStyle w:val="BodytextIslington"/>
      </w:pPr>
      <w:r>
        <w:lastRenderedPageBreak/>
        <w:t>To do this, everyone who works at Islington Council lives by a set of values which guide us in everything that we do: collaborative, ambitious, resourceful, and empowering. They spell out ‘CARE’, which is what we think public service is all about. </w:t>
      </w:r>
    </w:p>
    <w:p w14:paraId="69302F3D" w14:textId="6DFB23BB" w:rsidR="00C54265" w:rsidRPr="00C54265" w:rsidRDefault="00C54265" w:rsidP="00C54265">
      <w:pPr>
        <w:pStyle w:val="BodytextIslington"/>
      </w:pPr>
      <w:r w:rsidRPr="00C54265">
        <w:rPr>
          <w:rFonts w:asciiTheme="majorHAnsi" w:hAnsiTheme="majorHAnsi" w:cstheme="majorHAnsi"/>
          <w:bCs/>
          <w:sz w:val="40"/>
        </w:rPr>
        <w:t>Overview of the role</w:t>
      </w:r>
    </w:p>
    <w:p w14:paraId="76137315" w14:textId="21E32BEC" w:rsidR="008C4974" w:rsidRPr="008C4974" w:rsidRDefault="007E2E5D" w:rsidP="003B1C43">
      <w:pPr>
        <w:spacing w:after="111"/>
        <w:ind w:left="-5" w:right="66"/>
        <w:rPr>
          <w:rFonts w:asciiTheme="majorHAnsi" w:hAnsiTheme="majorHAnsi" w:cstheme="majorHAnsi"/>
        </w:rPr>
      </w:pPr>
      <w:r w:rsidRPr="00AF252C">
        <w:rPr>
          <w:rFonts w:cs="Tahoma"/>
        </w:rPr>
        <w:t>Under the overall direction and management of the Senior Early Childhood Practitioner</w:t>
      </w:r>
      <w:r>
        <w:t xml:space="preserve">, to implement </w:t>
      </w:r>
      <w:proofErr w:type="gramStart"/>
      <w:r>
        <w:t>high quality</w:t>
      </w:r>
      <w:proofErr w:type="gramEnd"/>
      <w:r>
        <w:t xml:space="preserve"> early years practice and provision throughout stay and play sessions and other outreach </w:t>
      </w:r>
      <w:r w:rsidR="003B1C43">
        <w:t>services.</w:t>
      </w:r>
      <w:r w:rsidR="003B1C43" w:rsidRPr="008C4974">
        <w:rPr>
          <w:rFonts w:asciiTheme="majorHAnsi" w:hAnsiTheme="majorHAnsi" w:cstheme="majorHAnsi"/>
        </w:rPr>
        <w:t xml:space="preserve"> This will be across one locality to support all children to reach their full potential, particularly in the prime areas of learning and development. </w:t>
      </w:r>
    </w:p>
    <w:p w14:paraId="6332DA9F" w14:textId="3391AB92" w:rsidR="008C4974" w:rsidRPr="008C4974" w:rsidRDefault="008C4974" w:rsidP="008C4974">
      <w:pPr>
        <w:rPr>
          <w:rFonts w:asciiTheme="majorHAnsi" w:hAnsiTheme="majorHAnsi" w:cstheme="majorHAnsi"/>
        </w:rPr>
      </w:pPr>
      <w:r w:rsidRPr="008C4974">
        <w:rPr>
          <w:rFonts w:asciiTheme="majorHAnsi" w:hAnsiTheme="majorHAnsi" w:cstheme="majorHAnsi"/>
        </w:rPr>
        <w:t>You will also be expected to plan, set up, and deliver sessions both indoors and in outdoor green spaces, ensuring activities are inclusive, stimulating, creative, and fun for children aged 0–5 and their families.</w:t>
      </w:r>
    </w:p>
    <w:p w14:paraId="4555D81A" w14:textId="77777777" w:rsidR="008C4974" w:rsidRDefault="008C4974" w:rsidP="56F20F76">
      <w:pPr>
        <w:pStyle w:val="Heading2Islington"/>
        <w:rPr>
          <w:rStyle w:val="eop"/>
        </w:rPr>
      </w:pPr>
    </w:p>
    <w:p w14:paraId="1D8A62F4" w14:textId="1D82FDF8" w:rsidR="008A6B83" w:rsidRPr="008A6B83" w:rsidRDefault="00187D33" w:rsidP="56F20F76">
      <w:pPr>
        <w:pStyle w:val="Heading2Islington"/>
        <w:rPr>
          <w:rStyle w:val="eop"/>
          <w:sz w:val="24"/>
        </w:rPr>
      </w:pPr>
      <w:r w:rsidRPr="09F36908">
        <w:rPr>
          <w:rStyle w:val="eop"/>
        </w:rPr>
        <w:t>Key responsibilities</w:t>
      </w:r>
      <w:r w:rsidRPr="09F36908">
        <w:rPr>
          <w:rStyle w:val="eop"/>
          <w:sz w:val="24"/>
        </w:rPr>
        <w:t xml:space="preserve"> </w:t>
      </w:r>
    </w:p>
    <w:p w14:paraId="305F6056" w14:textId="48CC1E0E" w:rsidR="00D95928" w:rsidRDefault="00D95928" w:rsidP="00D95928">
      <w:pPr>
        <w:spacing w:after="126" w:line="256" w:lineRule="auto"/>
      </w:pPr>
    </w:p>
    <w:p w14:paraId="55FF8062" w14:textId="252C0F00" w:rsidR="00D95928" w:rsidRDefault="00D95928" w:rsidP="00D95928">
      <w:pPr>
        <w:numPr>
          <w:ilvl w:val="0"/>
          <w:numId w:val="9"/>
        </w:numPr>
        <w:spacing w:before="0" w:after="16" w:line="247" w:lineRule="auto"/>
        <w:ind w:left="794" w:right="66" w:hanging="434"/>
      </w:pPr>
      <w:r>
        <w:t>Contribute to the delivery</w:t>
      </w:r>
      <w:r w:rsidR="000B0AA3">
        <w:t>, planning</w:t>
      </w:r>
      <w:r>
        <w:t xml:space="preserve"> and maintenance of developmentally appropriate, child centred, play-based provision for young children </w:t>
      </w:r>
      <w:r w:rsidR="004A4763">
        <w:t xml:space="preserve">in children centres and green spaces </w:t>
      </w:r>
      <w:r>
        <w:t xml:space="preserve">which provides the nurturing environment needed to promote children’s emotional stability, independence, autonomy and creativity.  </w:t>
      </w:r>
    </w:p>
    <w:p w14:paraId="35861C87" w14:textId="1C6887FF" w:rsidR="007C5DBF" w:rsidRDefault="00D95928" w:rsidP="007C5DBF">
      <w:pPr>
        <w:numPr>
          <w:ilvl w:val="0"/>
          <w:numId w:val="9"/>
        </w:numPr>
        <w:spacing w:before="0" w:after="16" w:line="247" w:lineRule="auto"/>
        <w:ind w:left="794" w:right="66" w:hanging="434"/>
      </w:pPr>
      <w:r>
        <w:t xml:space="preserve">Foster positive relationships and close working links with the range of professionals throughout the early childhood structure </w:t>
      </w:r>
      <w:proofErr w:type="gramStart"/>
      <w:r>
        <w:t>in order to</w:t>
      </w:r>
      <w:proofErr w:type="gramEnd"/>
      <w:r>
        <w:t xml:space="preserve"> promote access to wider integrated services for all families and children and support a multi-disciplinary team around the child and family approach. This includes contributing to and using Early Help Assessments (EHA) and participating in Team around the Child (TAC) meetings where appropriate. </w:t>
      </w:r>
    </w:p>
    <w:p w14:paraId="7BA7D8EE" w14:textId="77777777" w:rsidR="007C5DBF" w:rsidRDefault="00D95928" w:rsidP="006927ED">
      <w:pPr>
        <w:numPr>
          <w:ilvl w:val="0"/>
          <w:numId w:val="9"/>
        </w:numPr>
        <w:spacing w:before="0" w:after="16" w:line="247" w:lineRule="auto"/>
        <w:ind w:left="794" w:right="66" w:hanging="434"/>
      </w:pPr>
      <w:r>
        <w:t xml:space="preserve">Develop and maintain a partnership with parents that value their contributions and involves them in their child’s education, including support for the home learning environment.  </w:t>
      </w:r>
    </w:p>
    <w:p w14:paraId="384A941C" w14:textId="42E58EE6" w:rsidR="006927ED" w:rsidRDefault="006927ED" w:rsidP="006927ED">
      <w:pPr>
        <w:numPr>
          <w:ilvl w:val="0"/>
          <w:numId w:val="9"/>
        </w:numPr>
        <w:spacing w:before="0" w:after="16" w:line="247" w:lineRule="auto"/>
        <w:ind w:left="794" w:right="66" w:hanging="434"/>
      </w:pPr>
      <w:r>
        <w:t>Providing each child with appropriate care throughout the child’s time in the outreach services, in partnership with their parent/carers:</w:t>
      </w:r>
    </w:p>
    <w:p w14:paraId="2020D93B" w14:textId="77777777" w:rsidR="006927ED" w:rsidRDefault="006927ED" w:rsidP="006927ED">
      <w:pPr>
        <w:spacing w:before="0" w:after="16" w:line="247" w:lineRule="auto"/>
        <w:ind w:right="66"/>
      </w:pPr>
    </w:p>
    <w:p w14:paraId="273A64DB" w14:textId="77777777" w:rsidR="006927ED" w:rsidRDefault="006927ED" w:rsidP="006927ED">
      <w:pPr>
        <w:spacing w:before="0" w:after="16" w:line="247" w:lineRule="auto"/>
        <w:ind w:right="66"/>
      </w:pPr>
      <w:r>
        <w:t>1.</w:t>
      </w:r>
      <w:r>
        <w:tab/>
        <w:t>Develop a strong relationship with each child and parent.</w:t>
      </w:r>
    </w:p>
    <w:p w14:paraId="063BF6C9" w14:textId="77777777" w:rsidR="006927ED" w:rsidRDefault="006927ED" w:rsidP="006927ED">
      <w:pPr>
        <w:spacing w:before="0" w:after="16" w:line="247" w:lineRule="auto"/>
        <w:ind w:right="66"/>
      </w:pPr>
      <w:r>
        <w:t>2.</w:t>
      </w:r>
      <w:r>
        <w:tab/>
        <w:t xml:space="preserve">Help each child to become familiar with and confident in the setting. </w:t>
      </w:r>
    </w:p>
    <w:p w14:paraId="45772C99" w14:textId="77777777" w:rsidR="006927ED" w:rsidRDefault="006927ED" w:rsidP="006927ED">
      <w:pPr>
        <w:spacing w:before="0" w:after="16" w:line="247" w:lineRule="auto"/>
        <w:ind w:right="66"/>
      </w:pPr>
      <w:r>
        <w:t>3.</w:t>
      </w:r>
      <w:r>
        <w:tab/>
        <w:t xml:space="preserve">Build relationships with parents, ensuring there are regular opportunities to share information on the child’s development at home and in the stay and plays. </w:t>
      </w:r>
    </w:p>
    <w:p w14:paraId="4D0B7D1A" w14:textId="4BE76DB7" w:rsidR="006927ED" w:rsidRDefault="006927ED" w:rsidP="006927ED">
      <w:pPr>
        <w:spacing w:before="0" w:after="16" w:line="247" w:lineRule="auto"/>
        <w:ind w:right="66"/>
      </w:pPr>
      <w:r>
        <w:t>4.</w:t>
      </w:r>
      <w:r>
        <w:tab/>
        <w:t>Support children’s development through observation, assessment and planning in partnership with parents/carers and other colleagues.</w:t>
      </w:r>
    </w:p>
    <w:p w14:paraId="299BA145" w14:textId="77777777" w:rsidR="006927ED" w:rsidRDefault="006927ED" w:rsidP="006927ED">
      <w:pPr>
        <w:spacing w:before="0" w:after="16" w:line="247" w:lineRule="auto"/>
        <w:ind w:right="66"/>
      </w:pPr>
    </w:p>
    <w:p w14:paraId="1FDBD206" w14:textId="77777777" w:rsidR="0082245A" w:rsidRDefault="00D95928" w:rsidP="0082245A">
      <w:pPr>
        <w:numPr>
          <w:ilvl w:val="0"/>
          <w:numId w:val="9"/>
        </w:numPr>
        <w:spacing w:before="0" w:after="16" w:line="247" w:lineRule="auto"/>
        <w:ind w:left="794" w:right="66" w:hanging="434"/>
      </w:pPr>
      <w:r>
        <w:t xml:space="preserve">Develop and maintain appropriate positive behaviour strategies with children. </w:t>
      </w:r>
    </w:p>
    <w:p w14:paraId="128D507A" w14:textId="43F2A716" w:rsidR="0082245A" w:rsidRDefault="0082245A" w:rsidP="0082245A">
      <w:pPr>
        <w:numPr>
          <w:ilvl w:val="0"/>
          <w:numId w:val="9"/>
        </w:numPr>
        <w:spacing w:before="0" w:after="16" w:line="247" w:lineRule="auto"/>
        <w:ind w:left="794" w:right="66" w:hanging="434"/>
      </w:pPr>
      <w:r w:rsidRPr="0082245A">
        <w:lastRenderedPageBreak/>
        <w:t>Attend and participate in relevant CPD, share the knowledge and ideas gained with colleagues in the setting. Also willing to keep up to date with best early years practice, local and national policy.</w:t>
      </w:r>
    </w:p>
    <w:p w14:paraId="068D8CD5" w14:textId="77777777" w:rsidR="00135107" w:rsidRDefault="00D95928" w:rsidP="00135107">
      <w:pPr>
        <w:numPr>
          <w:ilvl w:val="0"/>
          <w:numId w:val="9"/>
        </w:numPr>
        <w:spacing w:before="0" w:after="16" w:line="247" w:lineRule="auto"/>
        <w:ind w:left="794" w:right="66" w:hanging="434"/>
      </w:pPr>
      <w:r>
        <w:t xml:space="preserve">Uphold the principles of good practice in inclusion and equal opportunities in all aspects of the role, </w:t>
      </w:r>
      <w:proofErr w:type="gramStart"/>
      <w:r>
        <w:t>supporting early identification and intervention strategies at all times</w:t>
      </w:r>
      <w:proofErr w:type="gramEnd"/>
      <w:r>
        <w:t>.</w:t>
      </w:r>
    </w:p>
    <w:p w14:paraId="40E2A6C2" w14:textId="5C460DD5" w:rsidR="00135107" w:rsidRPr="00135107" w:rsidRDefault="00135107" w:rsidP="00135107">
      <w:pPr>
        <w:numPr>
          <w:ilvl w:val="0"/>
          <w:numId w:val="9"/>
        </w:numPr>
        <w:spacing w:before="0" w:after="16" w:line="247" w:lineRule="auto"/>
        <w:ind w:left="794" w:right="66" w:hanging="434"/>
      </w:pPr>
      <w:r w:rsidRPr="00135107">
        <w:t>Maintain and contribute to the development and consistent use of systems particularly IT systems for planning, observation, assessment and record-keeping.</w:t>
      </w:r>
    </w:p>
    <w:p w14:paraId="23EF5CD1" w14:textId="77777777" w:rsidR="00D95928" w:rsidRDefault="00D95928" w:rsidP="00D95928">
      <w:pPr>
        <w:numPr>
          <w:ilvl w:val="0"/>
          <w:numId w:val="9"/>
        </w:numPr>
        <w:spacing w:before="0" w:after="16" w:line="247" w:lineRule="auto"/>
        <w:ind w:left="794" w:right="66" w:hanging="434"/>
      </w:pPr>
      <w:r>
        <w:t xml:space="preserve">Draw on the expertise of colleagues within the setting, and outside agencies to meet the needs of individual children.  </w:t>
      </w:r>
    </w:p>
    <w:p w14:paraId="2C458302" w14:textId="77777777" w:rsidR="00AF119B" w:rsidRDefault="00D95928" w:rsidP="00AF119B">
      <w:pPr>
        <w:numPr>
          <w:ilvl w:val="0"/>
          <w:numId w:val="9"/>
        </w:numPr>
        <w:spacing w:before="0" w:after="16" w:line="247" w:lineRule="auto"/>
        <w:ind w:left="794" w:right="66" w:hanging="434"/>
      </w:pPr>
      <w:r>
        <w:t xml:space="preserve">Safeguard children through adherence with local and national safeguarding procedures and engagement with early identification and preventative services.  </w:t>
      </w:r>
    </w:p>
    <w:p w14:paraId="3AA9E6AE" w14:textId="77777777" w:rsidR="00AF119B" w:rsidRDefault="000E7428" w:rsidP="00AF119B">
      <w:pPr>
        <w:numPr>
          <w:ilvl w:val="0"/>
          <w:numId w:val="9"/>
        </w:numPr>
        <w:spacing w:before="0" w:after="16" w:line="247" w:lineRule="auto"/>
        <w:ind w:left="794" w:right="66" w:hanging="434"/>
      </w:pPr>
      <w:r w:rsidRPr="000E7428">
        <w:t>Work during times that will promote direct work with families and the community. This will include morning, afternoon, evening and weekend work as required</w:t>
      </w:r>
    </w:p>
    <w:p w14:paraId="328172B9" w14:textId="24E32FB5" w:rsidR="00D95928" w:rsidRDefault="00D95928" w:rsidP="00AF119B">
      <w:pPr>
        <w:numPr>
          <w:ilvl w:val="0"/>
          <w:numId w:val="9"/>
        </w:numPr>
        <w:spacing w:before="0" w:after="16" w:line="247" w:lineRule="auto"/>
        <w:ind w:left="794" w:right="66" w:hanging="434"/>
      </w:pPr>
      <w:r>
        <w:t>To undertake other duties commensurate to the grade of the post</w:t>
      </w:r>
      <w:r w:rsidR="000E7428" w:rsidRPr="000E7428">
        <w:t xml:space="preserve"> as directed by the Senior Early Childhood Practitioner</w:t>
      </w:r>
      <w:r>
        <w:t xml:space="preserve">.  </w:t>
      </w:r>
    </w:p>
    <w:p w14:paraId="13E988AB" w14:textId="055FBC15" w:rsidR="0001523B" w:rsidRDefault="0001523B" w:rsidP="0001523B">
      <w:pPr>
        <w:pStyle w:val="Heading3Islington"/>
      </w:pPr>
    </w:p>
    <w:p w14:paraId="3705970F" w14:textId="7A19D3E5" w:rsidR="00187D33" w:rsidRDefault="00187D33" w:rsidP="00187D33">
      <w:pPr>
        <w:pStyle w:val="Heading3Islington"/>
      </w:pPr>
      <w:r>
        <w:t>Compliance</w:t>
      </w:r>
    </w:p>
    <w:p w14:paraId="79E6326D" w14:textId="77777777" w:rsidR="00855340" w:rsidRDefault="00855340" w:rsidP="00855340">
      <w:pPr>
        <w:pStyle w:val="ListParagraph"/>
        <w:numPr>
          <w:ilvl w:val="0"/>
          <w:numId w:val="11"/>
        </w:numPr>
        <w:rPr>
          <w:rFonts w:asciiTheme="majorHAnsi" w:hAnsiTheme="majorHAnsi" w:cstheme="majorHAnsi"/>
        </w:rPr>
      </w:pPr>
      <w:r w:rsidRPr="003E67FC">
        <w:rPr>
          <w:rFonts w:asciiTheme="majorHAnsi" w:hAnsiTheme="majorHAnsi" w:cstheme="majorHAnsi"/>
        </w:rPr>
        <w:t>Ensure adherence to legal, regulatory, and policy requirements under GDPR, Health and Safety, and in your area of expertise by identifying opportunities and risks, and escalating issues as necessary.</w:t>
      </w:r>
    </w:p>
    <w:p w14:paraId="0F2981AD" w14:textId="77777777" w:rsidR="00855340" w:rsidRDefault="00855340" w:rsidP="00855340">
      <w:pPr>
        <w:pStyle w:val="ListParagraph"/>
        <w:rPr>
          <w:rFonts w:asciiTheme="majorHAnsi" w:hAnsiTheme="majorHAnsi" w:cstheme="majorHAnsi"/>
        </w:rPr>
      </w:pPr>
    </w:p>
    <w:p w14:paraId="466089E9" w14:textId="77777777" w:rsidR="00855340" w:rsidRPr="003E67FC" w:rsidRDefault="00855340" w:rsidP="00855340">
      <w:pPr>
        <w:pStyle w:val="ListParagraph"/>
        <w:numPr>
          <w:ilvl w:val="0"/>
          <w:numId w:val="11"/>
        </w:numPr>
        <w:rPr>
          <w:rFonts w:asciiTheme="majorHAnsi" w:hAnsiTheme="majorHAnsi" w:cstheme="majorHAnsi"/>
        </w:rPr>
      </w:pPr>
      <w:r w:rsidRPr="003E67FC">
        <w:rPr>
          <w:rFonts w:asciiTheme="majorHAnsi" w:hAnsiTheme="majorHAnsi" w:cstheme="majorHAnsi"/>
        </w:rPr>
        <w:t xml:space="preserve">To use and assist others in the use of information technology systems to carry out duties in the most efficient and effective manner. </w:t>
      </w:r>
    </w:p>
    <w:p w14:paraId="0097951A" w14:textId="77777777" w:rsidR="00855340" w:rsidRDefault="00855340" w:rsidP="00855340">
      <w:pPr>
        <w:pStyle w:val="ListParagraph"/>
        <w:rPr>
          <w:rFonts w:asciiTheme="majorHAnsi" w:hAnsiTheme="majorHAnsi" w:cstheme="majorHAnsi"/>
        </w:rPr>
      </w:pPr>
    </w:p>
    <w:p w14:paraId="523FB7AC" w14:textId="77777777" w:rsidR="00855340" w:rsidRPr="007969F6" w:rsidRDefault="00855340" w:rsidP="00855340">
      <w:pPr>
        <w:pStyle w:val="ListParagraph"/>
        <w:numPr>
          <w:ilvl w:val="0"/>
          <w:numId w:val="11"/>
        </w:numPr>
        <w:tabs>
          <w:tab w:val="clear" w:pos="720"/>
          <w:tab w:val="num" w:pos="426"/>
        </w:tabs>
        <w:rPr>
          <w:rFonts w:asciiTheme="majorHAnsi" w:hAnsiTheme="majorHAnsi" w:cstheme="majorHAnsi"/>
        </w:rPr>
      </w:pPr>
      <w:r>
        <w:rPr>
          <w:rFonts w:asciiTheme="majorHAnsi" w:hAnsiTheme="majorHAnsi" w:cstheme="majorHAnsi"/>
        </w:rPr>
        <w:t>T</w:t>
      </w:r>
      <w:r w:rsidRPr="0061245D">
        <w:rPr>
          <w:rFonts w:asciiTheme="majorHAnsi" w:hAnsiTheme="majorHAnsi" w:cstheme="majorHAnsi"/>
        </w:rPr>
        <w:t>o pass a literacy test covering spelling and grammar</w:t>
      </w:r>
      <w:r>
        <w:rPr>
          <w:rFonts w:asciiTheme="majorHAnsi" w:hAnsiTheme="majorHAnsi" w:cstheme="majorHAnsi"/>
        </w:rPr>
        <w:t xml:space="preserve"> if needed</w:t>
      </w:r>
      <w:r w:rsidRPr="0061245D">
        <w:rPr>
          <w:rFonts w:asciiTheme="majorHAnsi" w:hAnsiTheme="majorHAnsi" w:cstheme="majorHAnsi"/>
        </w:rPr>
        <w:t>.</w:t>
      </w:r>
    </w:p>
    <w:p w14:paraId="71762849" w14:textId="77777777" w:rsidR="00855340" w:rsidRPr="007969F6" w:rsidRDefault="00855340" w:rsidP="00855340">
      <w:pPr>
        <w:pStyle w:val="ListParagraph"/>
        <w:rPr>
          <w:rFonts w:asciiTheme="majorHAnsi" w:hAnsiTheme="majorHAnsi" w:cstheme="majorHAnsi"/>
        </w:rPr>
      </w:pPr>
    </w:p>
    <w:p w14:paraId="5CF465EA" w14:textId="77777777" w:rsidR="00855340" w:rsidRDefault="00855340" w:rsidP="00855340">
      <w:pPr>
        <w:pStyle w:val="ListParagraph"/>
        <w:numPr>
          <w:ilvl w:val="0"/>
          <w:numId w:val="11"/>
        </w:numPr>
        <w:rPr>
          <w:rFonts w:asciiTheme="majorHAnsi" w:hAnsiTheme="majorHAnsi" w:cstheme="majorHAnsi"/>
        </w:rPr>
      </w:pPr>
      <w:r w:rsidRPr="007969F6">
        <w:rPr>
          <w:rFonts w:asciiTheme="majorHAnsi" w:hAnsiTheme="majorHAnsi" w:cstheme="majorHAnsi"/>
        </w:rPr>
        <w:t xml:space="preserve">To achieve agreed service outcomes and outputs, and personal appraisal targets, as agreed by the line manager. </w:t>
      </w:r>
    </w:p>
    <w:p w14:paraId="26F6A357" w14:textId="77777777" w:rsidR="00855340" w:rsidRPr="0061245D" w:rsidRDefault="00855340" w:rsidP="00855340">
      <w:pPr>
        <w:pStyle w:val="ListParagraph"/>
        <w:rPr>
          <w:rFonts w:asciiTheme="majorHAnsi" w:hAnsiTheme="majorHAnsi" w:cstheme="majorHAnsi"/>
        </w:rPr>
      </w:pPr>
    </w:p>
    <w:p w14:paraId="5EE51892" w14:textId="77777777" w:rsidR="00855340" w:rsidRPr="0061245D" w:rsidRDefault="00855340" w:rsidP="00855340">
      <w:pPr>
        <w:pStyle w:val="ListParagraph"/>
        <w:rPr>
          <w:rFonts w:asciiTheme="majorHAnsi" w:hAnsiTheme="majorHAnsi" w:cstheme="majorHAnsi"/>
        </w:rPr>
      </w:pPr>
    </w:p>
    <w:p w14:paraId="15EC7C52" w14:textId="77777777" w:rsidR="00855340" w:rsidRPr="0061245D" w:rsidRDefault="00855340" w:rsidP="00855340">
      <w:pPr>
        <w:pStyle w:val="ListParagraph"/>
        <w:numPr>
          <w:ilvl w:val="0"/>
          <w:numId w:val="11"/>
        </w:numPr>
        <w:tabs>
          <w:tab w:val="left" w:pos="1843"/>
        </w:tabs>
        <w:spacing w:before="0" w:after="0"/>
        <w:ind w:right="-199"/>
        <w:rPr>
          <w:rFonts w:asciiTheme="majorHAnsi" w:hAnsiTheme="majorHAnsi" w:cstheme="majorHAnsi"/>
          <w:snapToGrid w:val="0"/>
          <w:color w:val="000000"/>
        </w:rPr>
      </w:pPr>
      <w:r w:rsidRPr="007969F6">
        <w:rPr>
          <w:rFonts w:asciiTheme="majorHAnsi" w:hAnsiTheme="majorHAnsi" w:cstheme="majorHAnsi"/>
        </w:rPr>
        <w:t>To be committed to the Council’s core values of public service, quality, equality</w:t>
      </w:r>
      <w:r>
        <w:rPr>
          <w:rFonts w:asciiTheme="majorHAnsi" w:hAnsiTheme="majorHAnsi" w:cstheme="majorHAnsi"/>
        </w:rPr>
        <w:t xml:space="preserve"> including adhering to</w:t>
      </w:r>
      <w:r w:rsidRPr="007969F6">
        <w:rPr>
          <w:rFonts w:asciiTheme="majorHAnsi" w:hAnsiTheme="majorHAnsi" w:cstheme="majorHAnsi"/>
        </w:rPr>
        <w:t xml:space="preserve"> </w:t>
      </w:r>
      <w:r w:rsidRPr="0061245D">
        <w:rPr>
          <w:rFonts w:asciiTheme="majorHAnsi" w:hAnsiTheme="majorHAnsi" w:cstheme="majorHAnsi"/>
        </w:rPr>
        <w:t>Equal Opportunities Policy</w:t>
      </w:r>
      <w:r w:rsidRPr="007969F6">
        <w:rPr>
          <w:rFonts w:asciiTheme="majorHAnsi" w:hAnsiTheme="majorHAnsi" w:cstheme="majorHAnsi"/>
        </w:rPr>
        <w:t xml:space="preserve"> and empowerment and to demonstrate this commitment in the way duties are carried out.</w:t>
      </w:r>
      <w:r w:rsidRPr="0061245D">
        <w:t xml:space="preserve"> </w:t>
      </w:r>
    </w:p>
    <w:p w14:paraId="2C6A231E" w14:textId="77777777" w:rsidR="00855340" w:rsidRPr="0061245D" w:rsidRDefault="00855340" w:rsidP="00855340">
      <w:pPr>
        <w:pStyle w:val="ListParagraph"/>
        <w:tabs>
          <w:tab w:val="left" w:pos="1843"/>
        </w:tabs>
        <w:spacing w:before="0" w:after="0"/>
        <w:ind w:right="-199"/>
        <w:rPr>
          <w:rFonts w:asciiTheme="majorHAnsi" w:hAnsiTheme="majorHAnsi" w:cstheme="majorHAnsi"/>
          <w:snapToGrid w:val="0"/>
          <w:color w:val="000000"/>
        </w:rPr>
      </w:pPr>
    </w:p>
    <w:p w14:paraId="7ED1FAC1" w14:textId="77777777" w:rsidR="00855340" w:rsidRPr="007969F6"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 xml:space="preserve">To undertake training and constructively take part in meetings, supervision, seminars and other events designed to improve communication and assist with the effective development of the post and post holder. </w:t>
      </w:r>
    </w:p>
    <w:p w14:paraId="588DBB8B" w14:textId="77777777" w:rsidR="00855340" w:rsidRPr="007969F6" w:rsidRDefault="00855340" w:rsidP="00855340">
      <w:pPr>
        <w:pStyle w:val="ListParagraph"/>
        <w:rPr>
          <w:rFonts w:asciiTheme="majorHAnsi" w:hAnsiTheme="majorHAnsi" w:cstheme="majorHAnsi"/>
        </w:rPr>
      </w:pPr>
    </w:p>
    <w:p w14:paraId="5060A008" w14:textId="77777777" w:rsidR="00855340" w:rsidRPr="007969F6"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To carry out duties and responsibilities in accordance with the council’s commitment to customer service excellence and ensure compliance with the customer care standards.</w:t>
      </w:r>
    </w:p>
    <w:p w14:paraId="25E83943" w14:textId="77777777" w:rsidR="00855340" w:rsidRPr="007969F6" w:rsidRDefault="00855340" w:rsidP="00855340">
      <w:pPr>
        <w:pStyle w:val="ListParagraph"/>
        <w:rPr>
          <w:rFonts w:asciiTheme="majorHAnsi" w:hAnsiTheme="majorHAnsi" w:cstheme="majorHAnsi"/>
        </w:rPr>
      </w:pPr>
    </w:p>
    <w:p w14:paraId="58E97776" w14:textId="77777777" w:rsidR="00855340"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 xml:space="preserve">To ensure that duties are undertaken with due regard and compliance with the Data Protection Act and other legislation. </w:t>
      </w:r>
    </w:p>
    <w:p w14:paraId="0F98C595" w14:textId="77777777" w:rsidR="00855340" w:rsidRPr="00F74ECB" w:rsidRDefault="00855340" w:rsidP="00855340">
      <w:pPr>
        <w:spacing w:before="0" w:after="0"/>
        <w:rPr>
          <w:rFonts w:asciiTheme="majorHAnsi" w:hAnsiTheme="majorHAnsi" w:cstheme="majorHAnsi"/>
        </w:rPr>
      </w:pPr>
    </w:p>
    <w:p w14:paraId="72E0A531" w14:textId="77777777" w:rsidR="00855340"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lastRenderedPageBreak/>
        <w:t>The nature of the job requires a high degree of initiative, confidentiality, tact and discretion when giving or receiving information, which could be confidential.</w:t>
      </w:r>
    </w:p>
    <w:p w14:paraId="08B592B7" w14:textId="77777777" w:rsidR="00855340" w:rsidRDefault="00855340" w:rsidP="00187D33">
      <w:pPr>
        <w:pStyle w:val="BodytextIslington"/>
      </w:pPr>
    </w:p>
    <w:p w14:paraId="350C8EE3" w14:textId="4AA3CDE8" w:rsidR="0001523B" w:rsidRPr="0001523B" w:rsidRDefault="0001523B">
      <w:pPr>
        <w:spacing w:before="0" w:after="0"/>
      </w:pPr>
      <w:r>
        <w:br w:type="page"/>
      </w:r>
    </w:p>
    <w:p w14:paraId="470CEB31" w14:textId="6DC837AB" w:rsidR="008A6B83" w:rsidRPr="008A6B83" w:rsidRDefault="00187D33" w:rsidP="008A6B83">
      <w:pPr>
        <w:pStyle w:val="Heading2Islington"/>
      </w:pPr>
      <w:r>
        <w:lastRenderedPageBreak/>
        <w:t>Person specification</w:t>
      </w:r>
    </w:p>
    <w:p w14:paraId="2D1D77AF" w14:textId="2340282A" w:rsidR="00A10440" w:rsidRPr="00A10440" w:rsidRDefault="00187D33" w:rsidP="00187D33">
      <w:pPr>
        <w:pStyle w:val="BulletsIslington"/>
        <w:numPr>
          <w:ilvl w:val="0"/>
          <w:numId w:val="0"/>
        </w:numPr>
      </w:pPr>
      <w:r w:rsidRPr="00187D33">
        <w:rPr>
          <w:color w:val="000000" w:themeColor="text1"/>
        </w:rPr>
        <w:t xml:space="preserve">You should demonstrate on your application form how you meet the criteria. Please ensure you address all the criteria as this will be used to assess your suitability for the post.  </w:t>
      </w:r>
    </w:p>
    <w:p w14:paraId="5E853B9B" w14:textId="77777777" w:rsidR="00A10440" w:rsidRPr="005F501A" w:rsidRDefault="00A10440" w:rsidP="00A10440">
      <w:pPr>
        <w:pStyle w:val="Heading3Islington"/>
      </w:pPr>
      <w:r w:rsidRPr="005F501A">
        <w:t>Essential criteria</w:t>
      </w:r>
    </w:p>
    <w:p w14:paraId="7314F3F0" w14:textId="77777777" w:rsidR="00850C6C" w:rsidRPr="00850C6C" w:rsidRDefault="00850C6C" w:rsidP="00850C6C">
      <w:pPr>
        <w:keepNext/>
        <w:keepLines/>
        <w:outlineLvl w:val="3"/>
        <w:rPr>
          <w:rFonts w:asciiTheme="majorHAnsi" w:eastAsiaTheme="majorEastAsia" w:hAnsiTheme="majorHAnsi" w:cstheme="majorHAnsi"/>
          <w:b/>
          <w:iCs/>
        </w:rPr>
      </w:pPr>
      <w:r w:rsidRPr="00850C6C">
        <w:rPr>
          <w:rFonts w:asciiTheme="majorHAnsi" w:eastAsiaTheme="majorEastAsia" w:hAnsiTheme="majorHAnsi" w:cstheme="majorHAnsi"/>
          <w:b/>
          <w:iCs/>
        </w:rPr>
        <w:t>Knowledge, experience, and skills</w:t>
      </w:r>
    </w:p>
    <w:tbl>
      <w:tblPr>
        <w:tblStyle w:val="IslingtonTableStyle2"/>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850C6C" w:rsidRPr="00850C6C" w14:paraId="5B34651C" w14:textId="77777777" w:rsidTr="008C06F1">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05DF356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Point</w:t>
            </w:r>
          </w:p>
        </w:tc>
        <w:tc>
          <w:tcPr>
            <w:tcW w:w="6667" w:type="dxa"/>
          </w:tcPr>
          <w:p w14:paraId="5F106398"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Criteria description</w:t>
            </w:r>
          </w:p>
        </w:tc>
        <w:tc>
          <w:tcPr>
            <w:tcW w:w="2693" w:type="dxa"/>
          </w:tcPr>
          <w:p w14:paraId="12C99A6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Essential/desirable</w:t>
            </w:r>
          </w:p>
        </w:tc>
      </w:tr>
      <w:tr w:rsidR="00850C6C" w:rsidRPr="00850C6C" w14:paraId="3B3CD8FE" w14:textId="77777777" w:rsidTr="008C06F1">
        <w:trPr>
          <w:cantSplit/>
          <w:trHeight w:val="313"/>
        </w:trPr>
        <w:tc>
          <w:tcPr>
            <w:tcW w:w="846" w:type="dxa"/>
          </w:tcPr>
          <w:p w14:paraId="0417D644"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w:t>
            </w:r>
          </w:p>
        </w:tc>
        <w:tc>
          <w:tcPr>
            <w:tcW w:w="6667" w:type="dxa"/>
          </w:tcPr>
          <w:p w14:paraId="2183A22E"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Educated to at least GCSE or equivalent with C or above in English language.</w:t>
            </w:r>
          </w:p>
        </w:tc>
        <w:tc>
          <w:tcPr>
            <w:tcW w:w="2693" w:type="dxa"/>
          </w:tcPr>
          <w:p w14:paraId="51F19062"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4F593EBD" w14:textId="77777777" w:rsidTr="008C06F1">
        <w:trPr>
          <w:cantSplit/>
          <w:trHeight w:val="313"/>
        </w:trPr>
        <w:tc>
          <w:tcPr>
            <w:tcW w:w="846" w:type="dxa"/>
          </w:tcPr>
          <w:p w14:paraId="285D568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2</w:t>
            </w:r>
          </w:p>
        </w:tc>
        <w:tc>
          <w:tcPr>
            <w:tcW w:w="6667" w:type="dxa"/>
          </w:tcPr>
          <w:p w14:paraId="1FCC384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Minimum Level 3 qualification in childcare/early years practice with suitable practice placements (e.g. NNEB Certificate, NVQ Level 3 - Childcare/Early Years Care, BTEC Nationals in Childhood Studies or equivalent).</w:t>
            </w:r>
          </w:p>
        </w:tc>
        <w:tc>
          <w:tcPr>
            <w:tcW w:w="2693" w:type="dxa"/>
          </w:tcPr>
          <w:p w14:paraId="7896E19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3F2EC9E8" w14:textId="77777777" w:rsidTr="008C06F1">
        <w:trPr>
          <w:cantSplit/>
          <w:trHeight w:val="313"/>
        </w:trPr>
        <w:tc>
          <w:tcPr>
            <w:tcW w:w="846" w:type="dxa"/>
          </w:tcPr>
          <w:p w14:paraId="2DC8AD4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3</w:t>
            </w:r>
          </w:p>
        </w:tc>
        <w:tc>
          <w:tcPr>
            <w:tcW w:w="6667" w:type="dxa"/>
          </w:tcPr>
          <w:p w14:paraId="06AB733A"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Substantial post qualifying experience of working with children under 5 in an early year setting.</w:t>
            </w:r>
          </w:p>
        </w:tc>
        <w:tc>
          <w:tcPr>
            <w:tcW w:w="2693" w:type="dxa"/>
          </w:tcPr>
          <w:p w14:paraId="7A703F0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4ACBB532" w14:textId="77777777" w:rsidTr="008C06F1">
        <w:trPr>
          <w:cantSplit/>
          <w:trHeight w:val="313"/>
        </w:trPr>
        <w:tc>
          <w:tcPr>
            <w:tcW w:w="846" w:type="dxa"/>
          </w:tcPr>
          <w:p w14:paraId="0104A586"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4</w:t>
            </w:r>
          </w:p>
        </w:tc>
        <w:tc>
          <w:tcPr>
            <w:tcW w:w="6667" w:type="dxa"/>
          </w:tcPr>
          <w:p w14:paraId="2A4EA9CC"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Secure knowledge of early childhood development and the importance of early identification and intervention including the range of factors that can inhibit children’s learning and development.</w:t>
            </w:r>
          </w:p>
        </w:tc>
        <w:tc>
          <w:tcPr>
            <w:tcW w:w="2693" w:type="dxa"/>
          </w:tcPr>
          <w:p w14:paraId="26D4BFB8"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76B21592" w14:textId="77777777" w:rsidTr="008C06F1">
        <w:trPr>
          <w:cantSplit/>
          <w:trHeight w:val="313"/>
        </w:trPr>
        <w:tc>
          <w:tcPr>
            <w:tcW w:w="846" w:type="dxa"/>
          </w:tcPr>
          <w:p w14:paraId="03F31BF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5</w:t>
            </w:r>
          </w:p>
        </w:tc>
        <w:tc>
          <w:tcPr>
            <w:tcW w:w="6667" w:type="dxa"/>
          </w:tcPr>
          <w:p w14:paraId="208497F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Understands and delivers flexible, a range of accessible local and community services for children under 5 and their families.</w:t>
            </w:r>
          </w:p>
        </w:tc>
        <w:tc>
          <w:tcPr>
            <w:tcW w:w="2693" w:type="dxa"/>
          </w:tcPr>
          <w:p w14:paraId="19C6B247"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5BD481EB" w14:textId="77777777" w:rsidTr="008C06F1">
        <w:trPr>
          <w:cantSplit/>
          <w:trHeight w:val="313"/>
        </w:trPr>
        <w:tc>
          <w:tcPr>
            <w:tcW w:w="846" w:type="dxa"/>
          </w:tcPr>
          <w:p w14:paraId="28F282B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6</w:t>
            </w:r>
          </w:p>
        </w:tc>
        <w:tc>
          <w:tcPr>
            <w:tcW w:w="6667" w:type="dxa"/>
          </w:tcPr>
          <w:p w14:paraId="7A8C957E"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Demonstrate a knowledge of current developments and issues in the education and care of young children, including those who are vulnerable or disadvantaged. </w:t>
            </w:r>
          </w:p>
        </w:tc>
        <w:tc>
          <w:tcPr>
            <w:tcW w:w="2693" w:type="dxa"/>
          </w:tcPr>
          <w:p w14:paraId="7E4FF0C4"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59C53364" w14:textId="77777777" w:rsidTr="008C06F1">
        <w:trPr>
          <w:cantSplit/>
          <w:trHeight w:val="313"/>
        </w:trPr>
        <w:tc>
          <w:tcPr>
            <w:tcW w:w="846" w:type="dxa"/>
          </w:tcPr>
          <w:p w14:paraId="0288F1D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7</w:t>
            </w:r>
          </w:p>
        </w:tc>
        <w:tc>
          <w:tcPr>
            <w:tcW w:w="6667" w:type="dxa"/>
          </w:tcPr>
          <w:p w14:paraId="5AB15915" w14:textId="77777777" w:rsidR="00850C6C" w:rsidRPr="00850C6C" w:rsidRDefault="00850C6C" w:rsidP="00850C6C">
            <w:pPr>
              <w:rPr>
                <w:rFonts w:asciiTheme="majorHAnsi" w:hAnsiTheme="majorHAnsi" w:cstheme="majorHAnsi"/>
              </w:rPr>
            </w:pPr>
            <w:r w:rsidRPr="00850C6C">
              <w:t>Promote an inclusive, stimulating environment that supports children’s learning and well-being, including those with SEND, using effective strategies to meet all areas of development particularly prime areas.</w:t>
            </w:r>
          </w:p>
        </w:tc>
        <w:tc>
          <w:tcPr>
            <w:tcW w:w="2693" w:type="dxa"/>
          </w:tcPr>
          <w:p w14:paraId="60B34E0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1783F44D" w14:textId="77777777" w:rsidTr="008C06F1">
        <w:trPr>
          <w:cantSplit/>
          <w:trHeight w:val="313"/>
        </w:trPr>
        <w:tc>
          <w:tcPr>
            <w:tcW w:w="846" w:type="dxa"/>
          </w:tcPr>
          <w:p w14:paraId="7D515CCA"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lastRenderedPageBreak/>
              <w:t>8</w:t>
            </w:r>
          </w:p>
        </w:tc>
        <w:tc>
          <w:tcPr>
            <w:tcW w:w="6667" w:type="dxa"/>
          </w:tcPr>
          <w:p w14:paraId="3561ACF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safeguard and promote the welfare of children and provide a safe learning environment and recognise when a child is in danger or at risk of abuse.</w:t>
            </w:r>
          </w:p>
        </w:tc>
        <w:tc>
          <w:tcPr>
            <w:tcW w:w="2693" w:type="dxa"/>
          </w:tcPr>
          <w:p w14:paraId="7F346141"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06F4F94E" w14:textId="77777777" w:rsidTr="008C06F1">
        <w:trPr>
          <w:cantSplit/>
          <w:trHeight w:val="313"/>
        </w:trPr>
        <w:tc>
          <w:tcPr>
            <w:tcW w:w="846" w:type="dxa"/>
          </w:tcPr>
          <w:p w14:paraId="3C3FE0D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9</w:t>
            </w:r>
          </w:p>
        </w:tc>
        <w:tc>
          <w:tcPr>
            <w:tcW w:w="6667" w:type="dxa"/>
          </w:tcPr>
          <w:p w14:paraId="79A1CB7B"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Work and communicate effectively with multi-agency teams, contributing to integrated reviews, early help assessments, and support plans such as SEND short-term plans, while supporting policy development.</w:t>
            </w:r>
          </w:p>
        </w:tc>
        <w:tc>
          <w:tcPr>
            <w:tcW w:w="2693" w:type="dxa"/>
          </w:tcPr>
          <w:p w14:paraId="4F08280A"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546678B1" w14:textId="77777777" w:rsidTr="008C06F1">
        <w:trPr>
          <w:cantSplit/>
          <w:trHeight w:val="313"/>
        </w:trPr>
        <w:tc>
          <w:tcPr>
            <w:tcW w:w="846" w:type="dxa"/>
          </w:tcPr>
          <w:p w14:paraId="7F0CC78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10</w:t>
            </w:r>
          </w:p>
        </w:tc>
        <w:tc>
          <w:tcPr>
            <w:tcW w:w="6667" w:type="dxa"/>
          </w:tcPr>
          <w:p w14:paraId="284E731C" w14:textId="240618AB"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Demonstrate the ability to effectively contribute </w:t>
            </w:r>
            <w:r w:rsidR="00E604CB">
              <w:rPr>
                <w:rFonts w:asciiTheme="majorHAnsi" w:hAnsiTheme="majorHAnsi" w:cstheme="majorHAnsi"/>
              </w:rPr>
              <w:t>and support staff with</w:t>
            </w:r>
            <w:r w:rsidR="004F3DCB">
              <w:rPr>
                <w:rFonts w:asciiTheme="majorHAnsi" w:hAnsiTheme="majorHAnsi" w:cstheme="majorHAnsi"/>
              </w:rPr>
              <w:t xml:space="preserve"> the</w:t>
            </w:r>
            <w:r w:rsidRPr="00850C6C">
              <w:rPr>
                <w:rFonts w:asciiTheme="majorHAnsi" w:hAnsiTheme="majorHAnsi" w:cstheme="majorHAnsi"/>
              </w:rPr>
              <w:t xml:space="preserve"> observation, assessment, tracking and planning systems in place.</w:t>
            </w:r>
          </w:p>
        </w:tc>
        <w:tc>
          <w:tcPr>
            <w:tcW w:w="2693" w:type="dxa"/>
          </w:tcPr>
          <w:p w14:paraId="64A2CB84"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02276024" w14:textId="77777777" w:rsidTr="008C06F1">
        <w:trPr>
          <w:cantSplit/>
          <w:trHeight w:val="313"/>
        </w:trPr>
        <w:tc>
          <w:tcPr>
            <w:tcW w:w="846" w:type="dxa"/>
          </w:tcPr>
          <w:p w14:paraId="7A31142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11</w:t>
            </w:r>
          </w:p>
        </w:tc>
        <w:tc>
          <w:tcPr>
            <w:tcW w:w="6667" w:type="dxa"/>
          </w:tcPr>
          <w:p w14:paraId="47DF5E6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develop effective relationships with parent/carers and support them in promoting their children’s learning and development in the home.</w:t>
            </w:r>
          </w:p>
        </w:tc>
        <w:tc>
          <w:tcPr>
            <w:tcW w:w="2693" w:type="dxa"/>
          </w:tcPr>
          <w:p w14:paraId="5F34A83F"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7EE0BDE5" w14:textId="77777777" w:rsidTr="008C06F1">
        <w:trPr>
          <w:cantSplit/>
          <w:trHeight w:val="313"/>
        </w:trPr>
        <w:tc>
          <w:tcPr>
            <w:tcW w:w="846" w:type="dxa"/>
          </w:tcPr>
          <w:p w14:paraId="3BA00418"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12        </w:t>
            </w:r>
          </w:p>
        </w:tc>
        <w:tc>
          <w:tcPr>
            <w:tcW w:w="6667" w:type="dxa"/>
          </w:tcPr>
          <w:p w14:paraId="04C9DD5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To have relevant IT skills, be willing to develop these skills as necessary and be familiar with relevant software.</w:t>
            </w:r>
          </w:p>
        </w:tc>
        <w:tc>
          <w:tcPr>
            <w:tcW w:w="2693" w:type="dxa"/>
          </w:tcPr>
          <w:p w14:paraId="4F3D5488"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1AD3A57E" w14:textId="77777777" w:rsidTr="008C06F1">
        <w:trPr>
          <w:cantSplit/>
          <w:trHeight w:val="313"/>
        </w:trPr>
        <w:tc>
          <w:tcPr>
            <w:tcW w:w="846" w:type="dxa"/>
          </w:tcPr>
          <w:p w14:paraId="0EE1E7E4"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13</w:t>
            </w:r>
          </w:p>
        </w:tc>
        <w:tc>
          <w:tcPr>
            <w:tcW w:w="6667" w:type="dxa"/>
          </w:tcPr>
          <w:p w14:paraId="0B89C64F"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relate easily and communicate effectively with children aged birth to 5, listening and responding sensitively.</w:t>
            </w:r>
          </w:p>
        </w:tc>
        <w:tc>
          <w:tcPr>
            <w:tcW w:w="2693" w:type="dxa"/>
          </w:tcPr>
          <w:p w14:paraId="3F898C2E"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421F0AAF" w14:textId="77777777" w:rsidTr="008C06F1">
        <w:trPr>
          <w:cantSplit/>
          <w:trHeight w:val="313"/>
        </w:trPr>
        <w:tc>
          <w:tcPr>
            <w:tcW w:w="846" w:type="dxa"/>
          </w:tcPr>
          <w:p w14:paraId="44809203"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14</w:t>
            </w:r>
          </w:p>
        </w:tc>
        <w:tc>
          <w:tcPr>
            <w:tcW w:w="6667" w:type="dxa"/>
          </w:tcPr>
          <w:p w14:paraId="136E629F"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High level of written and verbal communication and interpersonal skills.</w:t>
            </w:r>
          </w:p>
        </w:tc>
        <w:tc>
          <w:tcPr>
            <w:tcW w:w="2693" w:type="dxa"/>
          </w:tcPr>
          <w:p w14:paraId="0CCA25F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0A85FD96" w14:textId="77777777" w:rsidTr="008C06F1">
        <w:trPr>
          <w:cantSplit/>
          <w:trHeight w:val="313"/>
        </w:trPr>
        <w:tc>
          <w:tcPr>
            <w:tcW w:w="846" w:type="dxa"/>
          </w:tcPr>
          <w:p w14:paraId="3BE9BDE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15</w:t>
            </w:r>
          </w:p>
        </w:tc>
        <w:tc>
          <w:tcPr>
            <w:tcW w:w="6667" w:type="dxa"/>
          </w:tcPr>
          <w:p w14:paraId="1126469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analyse data and identify future actions for development.</w:t>
            </w:r>
          </w:p>
        </w:tc>
        <w:tc>
          <w:tcPr>
            <w:tcW w:w="2693" w:type="dxa"/>
          </w:tcPr>
          <w:p w14:paraId="046DFCC0"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Desirable </w:t>
            </w:r>
          </w:p>
        </w:tc>
      </w:tr>
    </w:tbl>
    <w:p w14:paraId="0731EDC9" w14:textId="77777777" w:rsidR="00AA3FD3" w:rsidRPr="005F501A" w:rsidRDefault="00AA3FD3" w:rsidP="00AA3FD3">
      <w:pPr>
        <w:pStyle w:val="Heading2Islington"/>
      </w:pPr>
      <w:r w:rsidRPr="005F501A">
        <w:t>Our accreditations</w:t>
      </w:r>
    </w:p>
    <w:p w14:paraId="217BF9F5" w14:textId="77777777" w:rsidR="00AA3FD3" w:rsidRDefault="00AA3FD3" w:rsidP="00AA3FD3">
      <w:r>
        <w:t>Our accreditations include: the Healthy Workplace award; Timewise; London Living Wage Employer; Disability Confident Committed; The Mayor’s Good Work Standard; Stonewall Diversity Champion; and Time to Change.</w:t>
      </w:r>
    </w:p>
    <w:p w14:paraId="2C30FFDA" w14:textId="77777777" w:rsidR="0082316E" w:rsidRDefault="00AA3FD3" w:rsidP="00AA3FD3">
      <w:r>
        <w:rPr>
          <w:noProof/>
          <w:color w:val="2B579A"/>
          <w:shd w:val="clear" w:color="auto" w:fill="E6E6E6"/>
        </w:rPr>
        <w:drawing>
          <wp:inline distT="0" distB="0" distL="0" distR="0" wp14:anchorId="6ED40B7C" wp14:editId="57C98437">
            <wp:extent cx="6475730" cy="699701"/>
            <wp:effectExtent l="0" t="0" r="1270" b="5715"/>
            <wp:docPr id="704990482" name="Picture 704990482" descr="Logos of our accredita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475730" cy="699701"/>
                    </a:xfrm>
                    <a:prstGeom prst="rect">
                      <a:avLst/>
                    </a:prstGeom>
                  </pic:spPr>
                </pic:pic>
              </a:graphicData>
            </a:graphic>
          </wp:inline>
        </w:drawing>
      </w:r>
    </w:p>
    <w:sectPr w:rsidR="0082316E" w:rsidSect="008A50B0">
      <w:headerReference w:type="first" r:id="rId12"/>
      <w:footerReference w:type="first" r:id="rId13"/>
      <w:pgSz w:w="11900" w:h="16840"/>
      <w:pgMar w:top="2098"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EB92" w14:textId="77777777" w:rsidR="00EB5CBA" w:rsidRDefault="00EB5CBA" w:rsidP="00687CE3">
      <w:r>
        <w:separator/>
      </w:r>
    </w:p>
  </w:endnote>
  <w:endnote w:type="continuationSeparator" w:id="0">
    <w:p w14:paraId="38DF2E73" w14:textId="77777777" w:rsidR="00EB5CBA" w:rsidRDefault="00EB5CBA" w:rsidP="00687CE3">
      <w:r>
        <w:continuationSeparator/>
      </w:r>
    </w:p>
  </w:endnote>
  <w:endnote w:type="continuationNotice" w:id="1">
    <w:p w14:paraId="2667ABDB" w14:textId="77777777" w:rsidR="00EB5CBA" w:rsidRDefault="00EB5CB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EFA8" w14:textId="77777777" w:rsidR="00C33ED8" w:rsidRDefault="00C33ED8" w:rsidP="00C33ED8">
    <w:pPr>
      <w:pStyle w:val="Footer"/>
    </w:pPr>
  </w:p>
  <w:p w14:paraId="5921D28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7F1C7" w14:textId="77777777" w:rsidR="00EB5CBA" w:rsidRDefault="00EB5CBA" w:rsidP="00687CE3">
      <w:r>
        <w:separator/>
      </w:r>
    </w:p>
  </w:footnote>
  <w:footnote w:type="continuationSeparator" w:id="0">
    <w:p w14:paraId="472B778A" w14:textId="77777777" w:rsidR="00EB5CBA" w:rsidRDefault="00EB5CBA" w:rsidP="00687CE3">
      <w:r>
        <w:continuationSeparator/>
      </w:r>
    </w:p>
  </w:footnote>
  <w:footnote w:type="continuationNotice" w:id="1">
    <w:p w14:paraId="3103E087" w14:textId="77777777" w:rsidR="00EB5CBA" w:rsidRDefault="00EB5CB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8FDC" w14:textId="77777777" w:rsidR="001F128E" w:rsidRDefault="001F128E" w:rsidP="001C753D">
    <w:pPr>
      <w:pStyle w:val="Header"/>
      <w:tabs>
        <w:tab w:val="clear" w:pos="4513"/>
        <w:tab w:val="clear" w:pos="9026"/>
        <w:tab w:val="left" w:pos="6165"/>
        <w:tab w:val="left" w:pos="7716"/>
        <w:tab w:val="left" w:pos="8328"/>
      </w:tabs>
    </w:pPr>
    <w:r>
      <w:rPr>
        <w:noProof/>
        <w:color w:val="2B579A"/>
        <w:shd w:val="clear" w:color="auto" w:fill="E6E6E6"/>
      </w:rPr>
      <w:drawing>
        <wp:anchor distT="0" distB="0" distL="114300" distR="114300" simplePos="0" relativeHeight="251658240" behindDoc="1" locked="0" layoutInCell="1" allowOverlap="1" wp14:anchorId="49A30116" wp14:editId="0D6D8019">
          <wp:simplePos x="0" y="0"/>
          <wp:positionH relativeFrom="page">
            <wp:posOffset>0</wp:posOffset>
          </wp:positionH>
          <wp:positionV relativeFrom="page">
            <wp:posOffset>3180</wp:posOffset>
          </wp:positionV>
          <wp:extent cx="7560000" cy="1033200"/>
          <wp:effectExtent l="0" t="0" r="3175" b="0"/>
          <wp:wrapNone/>
          <wp:docPr id="1" name="Picture 1"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7DEE904"/>
    <w:lvl w:ilvl="0">
      <w:start w:val="1"/>
      <w:numFmt w:val="decimal"/>
      <w:lvlText w:val="%1."/>
      <w:lvlJc w:val="left"/>
      <w:pPr>
        <w:tabs>
          <w:tab w:val="num" w:pos="926"/>
        </w:tabs>
        <w:ind w:left="926" w:hanging="360"/>
      </w:pPr>
    </w:lvl>
  </w:abstractNum>
  <w:abstractNum w:abstractNumId="1" w15:restartNumberingAfterBreak="0">
    <w:nsid w:val="261946FC"/>
    <w:multiLevelType w:val="hybridMultilevel"/>
    <w:tmpl w:val="6478E608"/>
    <w:lvl w:ilvl="0" w:tplc="4B5212BC">
      <w:start w:val="1"/>
      <w:numFmt w:val="bullet"/>
      <w:lvlText w:val=""/>
      <w:lvlJc w:val="left"/>
      <w:pPr>
        <w:tabs>
          <w:tab w:val="num" w:pos="720"/>
        </w:tabs>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EE588E"/>
    <w:multiLevelType w:val="hybridMultilevel"/>
    <w:tmpl w:val="2136A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04F5972"/>
    <w:multiLevelType w:val="hybridMultilevel"/>
    <w:tmpl w:val="DCB6DA82"/>
    <w:lvl w:ilvl="0" w:tplc="456C8EF4">
      <w:start w:val="1"/>
      <w:numFmt w:val="bullet"/>
      <w:lvlText w:val=""/>
      <w:lvlJc w:val="left"/>
      <w:pPr>
        <w:ind w:left="795" w:firstLine="0"/>
      </w:pPr>
      <w:rPr>
        <w:rFonts w:ascii="Symbol" w:hAnsi="Symbol" w:hint="default"/>
        <w:b w:val="0"/>
        <w:i w:val="0"/>
        <w:strike w:val="0"/>
        <w:dstrike w:val="0"/>
        <w:color w:val="00B050"/>
        <w:sz w:val="24"/>
        <w:szCs w:val="24"/>
        <w:u w:val="none" w:color="000000"/>
        <w:effect w:val="none"/>
        <w:bdr w:val="none" w:sz="0" w:space="0" w:color="auto" w:frame="1"/>
        <w:vertAlign w:val="baseline"/>
      </w:rPr>
    </w:lvl>
    <w:lvl w:ilvl="1" w:tplc="069CFFEE">
      <w:start w:val="1"/>
      <w:numFmt w:val="bullet"/>
      <w:lvlText w:val="•"/>
      <w:lvlJc w:val="left"/>
      <w:pPr>
        <w:ind w:left="9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D09EFB1E">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02C3486">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1A0BE4C">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D42E6FA">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E8812A4">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F587A9C">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0243608">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5" w15:restartNumberingAfterBreak="0">
    <w:nsid w:val="4B6E0B60"/>
    <w:multiLevelType w:val="hybridMultilevel"/>
    <w:tmpl w:val="4440D70C"/>
    <w:lvl w:ilvl="0" w:tplc="9C8C2E62">
      <w:start w:val="1"/>
      <w:numFmt w:val="bullet"/>
      <w:lvlText w:val="•"/>
      <w:lvlJc w:val="left"/>
      <w:pPr>
        <w:ind w:left="37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9A6A104">
      <w:start w:val="1"/>
      <w:numFmt w:val="bullet"/>
      <w:lvlText w:val="o"/>
      <w:lvlJc w:val="left"/>
      <w:pPr>
        <w:ind w:left="145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EC80C28">
      <w:start w:val="1"/>
      <w:numFmt w:val="bullet"/>
      <w:lvlText w:val="▪"/>
      <w:lvlJc w:val="left"/>
      <w:pPr>
        <w:ind w:left="217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C66CA14E">
      <w:start w:val="1"/>
      <w:numFmt w:val="bullet"/>
      <w:lvlText w:val="•"/>
      <w:lvlJc w:val="left"/>
      <w:pPr>
        <w:ind w:left="289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09E2F0C">
      <w:start w:val="1"/>
      <w:numFmt w:val="bullet"/>
      <w:lvlText w:val="o"/>
      <w:lvlJc w:val="left"/>
      <w:pPr>
        <w:ind w:left="361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46C0E6C">
      <w:start w:val="1"/>
      <w:numFmt w:val="bullet"/>
      <w:lvlText w:val="▪"/>
      <w:lvlJc w:val="left"/>
      <w:pPr>
        <w:ind w:left="433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8390CB1E">
      <w:start w:val="1"/>
      <w:numFmt w:val="bullet"/>
      <w:lvlText w:val="•"/>
      <w:lvlJc w:val="left"/>
      <w:pPr>
        <w:ind w:left="505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192F654">
      <w:start w:val="1"/>
      <w:numFmt w:val="bullet"/>
      <w:lvlText w:val="o"/>
      <w:lvlJc w:val="left"/>
      <w:pPr>
        <w:ind w:left="577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9B188650">
      <w:start w:val="1"/>
      <w:numFmt w:val="bullet"/>
      <w:lvlText w:val="▪"/>
      <w:lvlJc w:val="left"/>
      <w:pPr>
        <w:ind w:left="649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C6F57B3"/>
    <w:multiLevelType w:val="hybridMultilevel"/>
    <w:tmpl w:val="7D5EDE4A"/>
    <w:lvl w:ilvl="0" w:tplc="37D658C0">
      <w:start w:val="1"/>
      <w:numFmt w:val="bullet"/>
      <w:pStyle w:val="BulletsIslington"/>
      <w:lvlText w:val=""/>
      <w:lvlJc w:val="left"/>
      <w:pPr>
        <w:ind w:left="567" w:hanging="283"/>
      </w:pPr>
      <w:rPr>
        <w:rFonts w:ascii="Symbol" w:hAnsi="Symbol" w:cs="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9C0E76"/>
    <w:multiLevelType w:val="hybridMultilevel"/>
    <w:tmpl w:val="58B22C2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9"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18814786">
    <w:abstractNumId w:val="3"/>
  </w:num>
  <w:num w:numId="2" w16cid:durableId="1959334332">
    <w:abstractNumId w:val="6"/>
  </w:num>
  <w:num w:numId="3" w16cid:durableId="358240225">
    <w:abstractNumId w:val="7"/>
  </w:num>
  <w:num w:numId="4" w16cid:durableId="995258123">
    <w:abstractNumId w:val="10"/>
  </w:num>
  <w:num w:numId="5" w16cid:durableId="1013458406">
    <w:abstractNumId w:val="0"/>
  </w:num>
  <w:num w:numId="6" w16cid:durableId="915364544">
    <w:abstractNumId w:val="2"/>
  </w:num>
  <w:num w:numId="7" w16cid:durableId="1189299169">
    <w:abstractNumId w:val="8"/>
  </w:num>
  <w:num w:numId="8" w16cid:durableId="513693974">
    <w:abstractNumId w:val="9"/>
  </w:num>
  <w:num w:numId="9" w16cid:durableId="310141540">
    <w:abstractNumId w:val="4"/>
  </w:num>
  <w:num w:numId="10" w16cid:durableId="1148204505">
    <w:abstractNumId w:val="5"/>
  </w:num>
  <w:num w:numId="11" w16cid:durableId="862741538">
    <w:abstractNumId w:val="1"/>
  </w:num>
  <w:num w:numId="12" w16cid:durableId="189958470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33"/>
    <w:rsid w:val="0000019B"/>
    <w:rsid w:val="00002CD5"/>
    <w:rsid w:val="00012463"/>
    <w:rsid w:val="0001523B"/>
    <w:rsid w:val="00037DB0"/>
    <w:rsid w:val="00040BCE"/>
    <w:rsid w:val="00045EFC"/>
    <w:rsid w:val="00061372"/>
    <w:rsid w:val="0006549B"/>
    <w:rsid w:val="0009252E"/>
    <w:rsid w:val="000979C7"/>
    <w:rsid w:val="000A50B8"/>
    <w:rsid w:val="000B0AA3"/>
    <w:rsid w:val="000B237C"/>
    <w:rsid w:val="000C0FD1"/>
    <w:rsid w:val="000D2707"/>
    <w:rsid w:val="000D5E09"/>
    <w:rsid w:val="000E7428"/>
    <w:rsid w:val="000F068D"/>
    <w:rsid w:val="000F1FE7"/>
    <w:rsid w:val="000F3C1B"/>
    <w:rsid w:val="0010483F"/>
    <w:rsid w:val="00110A58"/>
    <w:rsid w:val="00124DEE"/>
    <w:rsid w:val="00135107"/>
    <w:rsid w:val="00160ABF"/>
    <w:rsid w:val="00164CBB"/>
    <w:rsid w:val="00165EED"/>
    <w:rsid w:val="001665D5"/>
    <w:rsid w:val="001761C0"/>
    <w:rsid w:val="00181BFD"/>
    <w:rsid w:val="00187D33"/>
    <w:rsid w:val="001B5F4B"/>
    <w:rsid w:val="001C3486"/>
    <w:rsid w:val="001C753D"/>
    <w:rsid w:val="001F128E"/>
    <w:rsid w:val="001F6247"/>
    <w:rsid w:val="00202A08"/>
    <w:rsid w:val="0020559C"/>
    <w:rsid w:val="00205C2F"/>
    <w:rsid w:val="00210F2E"/>
    <w:rsid w:val="00221D5A"/>
    <w:rsid w:val="00233D73"/>
    <w:rsid w:val="002454FF"/>
    <w:rsid w:val="00254444"/>
    <w:rsid w:val="0026661D"/>
    <w:rsid w:val="00277291"/>
    <w:rsid w:val="002875FF"/>
    <w:rsid w:val="002A1554"/>
    <w:rsid w:val="002A6451"/>
    <w:rsid w:val="002C31E6"/>
    <w:rsid w:val="002C5D15"/>
    <w:rsid w:val="002E3444"/>
    <w:rsid w:val="002E69D2"/>
    <w:rsid w:val="002E6C44"/>
    <w:rsid w:val="00302109"/>
    <w:rsid w:val="0030407A"/>
    <w:rsid w:val="0030682E"/>
    <w:rsid w:val="003200E5"/>
    <w:rsid w:val="003363E4"/>
    <w:rsid w:val="00337B96"/>
    <w:rsid w:val="00350B0C"/>
    <w:rsid w:val="00351692"/>
    <w:rsid w:val="003700B0"/>
    <w:rsid w:val="003813A1"/>
    <w:rsid w:val="003831AD"/>
    <w:rsid w:val="00397FA1"/>
    <w:rsid w:val="003B0D8F"/>
    <w:rsid w:val="003B1C43"/>
    <w:rsid w:val="003D2BA1"/>
    <w:rsid w:val="003D7959"/>
    <w:rsid w:val="003E22CE"/>
    <w:rsid w:val="003E3019"/>
    <w:rsid w:val="003E6BBB"/>
    <w:rsid w:val="004032CC"/>
    <w:rsid w:val="00406BE9"/>
    <w:rsid w:val="0042337A"/>
    <w:rsid w:val="00437BA5"/>
    <w:rsid w:val="0044179B"/>
    <w:rsid w:val="00443788"/>
    <w:rsid w:val="00446CD2"/>
    <w:rsid w:val="00450E79"/>
    <w:rsid w:val="00451C7C"/>
    <w:rsid w:val="00461DAB"/>
    <w:rsid w:val="00464E42"/>
    <w:rsid w:val="004827A3"/>
    <w:rsid w:val="00484A2E"/>
    <w:rsid w:val="00491F22"/>
    <w:rsid w:val="00494A44"/>
    <w:rsid w:val="00495559"/>
    <w:rsid w:val="004A4763"/>
    <w:rsid w:val="004C42C7"/>
    <w:rsid w:val="004D07B9"/>
    <w:rsid w:val="004F0B0B"/>
    <w:rsid w:val="004F3DCB"/>
    <w:rsid w:val="004F64CC"/>
    <w:rsid w:val="0050398A"/>
    <w:rsid w:val="0051368C"/>
    <w:rsid w:val="00515BA3"/>
    <w:rsid w:val="00522719"/>
    <w:rsid w:val="005309BA"/>
    <w:rsid w:val="00535581"/>
    <w:rsid w:val="00545E9E"/>
    <w:rsid w:val="005505F5"/>
    <w:rsid w:val="00590AAE"/>
    <w:rsid w:val="005A2DD4"/>
    <w:rsid w:val="005B298E"/>
    <w:rsid w:val="005B35D2"/>
    <w:rsid w:val="005B7001"/>
    <w:rsid w:val="005C0226"/>
    <w:rsid w:val="005C14EC"/>
    <w:rsid w:val="005C2727"/>
    <w:rsid w:val="005D0E6F"/>
    <w:rsid w:val="005E04F4"/>
    <w:rsid w:val="005E45A5"/>
    <w:rsid w:val="005F344F"/>
    <w:rsid w:val="005F6BBF"/>
    <w:rsid w:val="005F7CF8"/>
    <w:rsid w:val="00600411"/>
    <w:rsid w:val="00610C9B"/>
    <w:rsid w:val="0061280F"/>
    <w:rsid w:val="00620787"/>
    <w:rsid w:val="00636296"/>
    <w:rsid w:val="00636D14"/>
    <w:rsid w:val="006378C9"/>
    <w:rsid w:val="0063792B"/>
    <w:rsid w:val="00640C4E"/>
    <w:rsid w:val="00646024"/>
    <w:rsid w:val="006820F0"/>
    <w:rsid w:val="00687CE3"/>
    <w:rsid w:val="006927ED"/>
    <w:rsid w:val="00695AE7"/>
    <w:rsid w:val="006A0461"/>
    <w:rsid w:val="006B18C2"/>
    <w:rsid w:val="006B1ED0"/>
    <w:rsid w:val="006B6CFE"/>
    <w:rsid w:val="006D02AD"/>
    <w:rsid w:val="006D47C1"/>
    <w:rsid w:val="006D7C93"/>
    <w:rsid w:val="006F26F8"/>
    <w:rsid w:val="00701F67"/>
    <w:rsid w:val="007025FE"/>
    <w:rsid w:val="007133C5"/>
    <w:rsid w:val="00717ED2"/>
    <w:rsid w:val="007254D5"/>
    <w:rsid w:val="00731227"/>
    <w:rsid w:val="00735C59"/>
    <w:rsid w:val="00773232"/>
    <w:rsid w:val="00777ABD"/>
    <w:rsid w:val="00783537"/>
    <w:rsid w:val="00787162"/>
    <w:rsid w:val="00787552"/>
    <w:rsid w:val="00790388"/>
    <w:rsid w:val="0079469D"/>
    <w:rsid w:val="007B0A69"/>
    <w:rsid w:val="007C5DBF"/>
    <w:rsid w:val="007D3B3C"/>
    <w:rsid w:val="007E2E5D"/>
    <w:rsid w:val="007E5DA9"/>
    <w:rsid w:val="007F1C95"/>
    <w:rsid w:val="007F77C1"/>
    <w:rsid w:val="0080354A"/>
    <w:rsid w:val="008050A3"/>
    <w:rsid w:val="0081336D"/>
    <w:rsid w:val="00820176"/>
    <w:rsid w:val="0082245A"/>
    <w:rsid w:val="0082316E"/>
    <w:rsid w:val="00833A7E"/>
    <w:rsid w:val="008410CC"/>
    <w:rsid w:val="00850C6C"/>
    <w:rsid w:val="00855340"/>
    <w:rsid w:val="0086048D"/>
    <w:rsid w:val="00870E89"/>
    <w:rsid w:val="00876CFF"/>
    <w:rsid w:val="008867C0"/>
    <w:rsid w:val="008A50B0"/>
    <w:rsid w:val="008A6B83"/>
    <w:rsid w:val="008C0B04"/>
    <w:rsid w:val="008C4974"/>
    <w:rsid w:val="008D18B1"/>
    <w:rsid w:val="008D5A70"/>
    <w:rsid w:val="008E120A"/>
    <w:rsid w:val="00900F38"/>
    <w:rsid w:val="0091126D"/>
    <w:rsid w:val="009168A6"/>
    <w:rsid w:val="0092438E"/>
    <w:rsid w:val="009312E6"/>
    <w:rsid w:val="00936DA2"/>
    <w:rsid w:val="00937769"/>
    <w:rsid w:val="00948495"/>
    <w:rsid w:val="0095221C"/>
    <w:rsid w:val="00955BAC"/>
    <w:rsid w:val="00956065"/>
    <w:rsid w:val="00957496"/>
    <w:rsid w:val="00960D3A"/>
    <w:rsid w:val="0096689F"/>
    <w:rsid w:val="00980486"/>
    <w:rsid w:val="0098257B"/>
    <w:rsid w:val="00990168"/>
    <w:rsid w:val="0099227D"/>
    <w:rsid w:val="009960D6"/>
    <w:rsid w:val="009A2230"/>
    <w:rsid w:val="009B0828"/>
    <w:rsid w:val="009C365E"/>
    <w:rsid w:val="009D1844"/>
    <w:rsid w:val="009D2DB7"/>
    <w:rsid w:val="009D5060"/>
    <w:rsid w:val="009D625D"/>
    <w:rsid w:val="009E41EC"/>
    <w:rsid w:val="009F1426"/>
    <w:rsid w:val="009F6BDF"/>
    <w:rsid w:val="00A04BFF"/>
    <w:rsid w:val="00A10440"/>
    <w:rsid w:val="00A22F5D"/>
    <w:rsid w:val="00A2616B"/>
    <w:rsid w:val="00A26859"/>
    <w:rsid w:val="00A26A84"/>
    <w:rsid w:val="00A30906"/>
    <w:rsid w:val="00A37F77"/>
    <w:rsid w:val="00A46CFF"/>
    <w:rsid w:val="00A66F1C"/>
    <w:rsid w:val="00A732BE"/>
    <w:rsid w:val="00A74A2D"/>
    <w:rsid w:val="00A855F7"/>
    <w:rsid w:val="00A91473"/>
    <w:rsid w:val="00A97C05"/>
    <w:rsid w:val="00AA3FD3"/>
    <w:rsid w:val="00AB49B3"/>
    <w:rsid w:val="00AE0D93"/>
    <w:rsid w:val="00AE6527"/>
    <w:rsid w:val="00AF119B"/>
    <w:rsid w:val="00AF22EE"/>
    <w:rsid w:val="00B01D6E"/>
    <w:rsid w:val="00B076D7"/>
    <w:rsid w:val="00B10FB6"/>
    <w:rsid w:val="00B32B35"/>
    <w:rsid w:val="00B36948"/>
    <w:rsid w:val="00B52068"/>
    <w:rsid w:val="00B67EE5"/>
    <w:rsid w:val="00B84602"/>
    <w:rsid w:val="00BD40CA"/>
    <w:rsid w:val="00C00FAC"/>
    <w:rsid w:val="00C17E08"/>
    <w:rsid w:val="00C22A54"/>
    <w:rsid w:val="00C256AF"/>
    <w:rsid w:val="00C33ED8"/>
    <w:rsid w:val="00C54265"/>
    <w:rsid w:val="00C57622"/>
    <w:rsid w:val="00C95207"/>
    <w:rsid w:val="00CA144B"/>
    <w:rsid w:val="00CA5FBF"/>
    <w:rsid w:val="00CB1584"/>
    <w:rsid w:val="00CB7542"/>
    <w:rsid w:val="00CC3F08"/>
    <w:rsid w:val="00CD1A40"/>
    <w:rsid w:val="00CE2F9E"/>
    <w:rsid w:val="00CF312E"/>
    <w:rsid w:val="00CF3ECA"/>
    <w:rsid w:val="00D10D88"/>
    <w:rsid w:val="00D11A5B"/>
    <w:rsid w:val="00D45FAC"/>
    <w:rsid w:val="00D51176"/>
    <w:rsid w:val="00D62E59"/>
    <w:rsid w:val="00D950BE"/>
    <w:rsid w:val="00D95928"/>
    <w:rsid w:val="00DA4A7D"/>
    <w:rsid w:val="00DB36CA"/>
    <w:rsid w:val="00DB4580"/>
    <w:rsid w:val="00DC716E"/>
    <w:rsid w:val="00E12712"/>
    <w:rsid w:val="00E16CBB"/>
    <w:rsid w:val="00E176DB"/>
    <w:rsid w:val="00E17950"/>
    <w:rsid w:val="00E22946"/>
    <w:rsid w:val="00E2770C"/>
    <w:rsid w:val="00E35A99"/>
    <w:rsid w:val="00E478FB"/>
    <w:rsid w:val="00E604CB"/>
    <w:rsid w:val="00E62AA9"/>
    <w:rsid w:val="00E717A8"/>
    <w:rsid w:val="00E72836"/>
    <w:rsid w:val="00E93731"/>
    <w:rsid w:val="00E973FA"/>
    <w:rsid w:val="00EB5CBA"/>
    <w:rsid w:val="00EE6F6D"/>
    <w:rsid w:val="00F01D66"/>
    <w:rsid w:val="00F06A40"/>
    <w:rsid w:val="00F22E54"/>
    <w:rsid w:val="00F328EE"/>
    <w:rsid w:val="00F43CAF"/>
    <w:rsid w:val="00F50604"/>
    <w:rsid w:val="00F556B6"/>
    <w:rsid w:val="00F607E3"/>
    <w:rsid w:val="00F746ED"/>
    <w:rsid w:val="00F7758A"/>
    <w:rsid w:val="00F815CE"/>
    <w:rsid w:val="00F93953"/>
    <w:rsid w:val="00F96BB7"/>
    <w:rsid w:val="00FA6C47"/>
    <w:rsid w:val="00FC41C4"/>
    <w:rsid w:val="00FE6678"/>
    <w:rsid w:val="012CB496"/>
    <w:rsid w:val="02C4E735"/>
    <w:rsid w:val="042FDA1F"/>
    <w:rsid w:val="043C8C04"/>
    <w:rsid w:val="05B75358"/>
    <w:rsid w:val="07B262EE"/>
    <w:rsid w:val="08890B75"/>
    <w:rsid w:val="09F36908"/>
    <w:rsid w:val="0AE4D824"/>
    <w:rsid w:val="0BA1EA84"/>
    <w:rsid w:val="0C2F9424"/>
    <w:rsid w:val="0D6FB73B"/>
    <w:rsid w:val="0F5953F0"/>
    <w:rsid w:val="1341EC5D"/>
    <w:rsid w:val="13563238"/>
    <w:rsid w:val="14217DAC"/>
    <w:rsid w:val="159579A8"/>
    <w:rsid w:val="15ABAFB9"/>
    <w:rsid w:val="16CB8E5B"/>
    <w:rsid w:val="16E300B0"/>
    <w:rsid w:val="194386EE"/>
    <w:rsid w:val="1AAD73BA"/>
    <w:rsid w:val="1BD9E53A"/>
    <w:rsid w:val="1DB34C9D"/>
    <w:rsid w:val="1DD04D78"/>
    <w:rsid w:val="1EC77AC5"/>
    <w:rsid w:val="1F909E16"/>
    <w:rsid w:val="201545DF"/>
    <w:rsid w:val="204CE3AF"/>
    <w:rsid w:val="20E9A7C7"/>
    <w:rsid w:val="21AB640F"/>
    <w:rsid w:val="22D02C15"/>
    <w:rsid w:val="237E5931"/>
    <w:rsid w:val="257C4444"/>
    <w:rsid w:val="26AE0C6D"/>
    <w:rsid w:val="26DA7A30"/>
    <w:rsid w:val="26DE265A"/>
    <w:rsid w:val="27601986"/>
    <w:rsid w:val="278BEDAB"/>
    <w:rsid w:val="2851CA54"/>
    <w:rsid w:val="2A030417"/>
    <w:rsid w:val="2AB466E4"/>
    <w:rsid w:val="2BCB1DF5"/>
    <w:rsid w:val="2D49BBB4"/>
    <w:rsid w:val="2DEC07A6"/>
    <w:rsid w:val="2DEE4C0D"/>
    <w:rsid w:val="2EC10BD8"/>
    <w:rsid w:val="304274AB"/>
    <w:rsid w:val="3043B3DC"/>
    <w:rsid w:val="30BDB364"/>
    <w:rsid w:val="323C7499"/>
    <w:rsid w:val="32496903"/>
    <w:rsid w:val="331506AF"/>
    <w:rsid w:val="3435671D"/>
    <w:rsid w:val="351724FF"/>
    <w:rsid w:val="35435FF1"/>
    <w:rsid w:val="3554CD99"/>
    <w:rsid w:val="356F0A85"/>
    <w:rsid w:val="35D85ACA"/>
    <w:rsid w:val="362B48E2"/>
    <w:rsid w:val="394288B4"/>
    <w:rsid w:val="3BEEAEBF"/>
    <w:rsid w:val="3C045654"/>
    <w:rsid w:val="3C563FC2"/>
    <w:rsid w:val="3E52B353"/>
    <w:rsid w:val="3EBE0745"/>
    <w:rsid w:val="3F10D035"/>
    <w:rsid w:val="3F493FC3"/>
    <w:rsid w:val="41FD958D"/>
    <w:rsid w:val="421436F2"/>
    <w:rsid w:val="4264C3BA"/>
    <w:rsid w:val="43170B28"/>
    <w:rsid w:val="4426C7C1"/>
    <w:rsid w:val="457F87F1"/>
    <w:rsid w:val="4657D232"/>
    <w:rsid w:val="46F4A16A"/>
    <w:rsid w:val="47799970"/>
    <w:rsid w:val="4864E98B"/>
    <w:rsid w:val="48795E10"/>
    <w:rsid w:val="49E7C98C"/>
    <w:rsid w:val="4A00B9EC"/>
    <w:rsid w:val="4BADD579"/>
    <w:rsid w:val="4BE16167"/>
    <w:rsid w:val="4CF37DA5"/>
    <w:rsid w:val="4D404834"/>
    <w:rsid w:val="4D85C681"/>
    <w:rsid w:val="4DBD2C11"/>
    <w:rsid w:val="4DCFD2B7"/>
    <w:rsid w:val="4E2C992D"/>
    <w:rsid w:val="4E48E893"/>
    <w:rsid w:val="4E808166"/>
    <w:rsid w:val="4EB89810"/>
    <w:rsid w:val="4EED2390"/>
    <w:rsid w:val="4F2BE9CE"/>
    <w:rsid w:val="4F481250"/>
    <w:rsid w:val="4F6AFDA6"/>
    <w:rsid w:val="4FEC6E3F"/>
    <w:rsid w:val="507591D4"/>
    <w:rsid w:val="509A5BC1"/>
    <w:rsid w:val="517E213E"/>
    <w:rsid w:val="54139527"/>
    <w:rsid w:val="55D6082A"/>
    <w:rsid w:val="5607CABB"/>
    <w:rsid w:val="56F20F76"/>
    <w:rsid w:val="57CA9A84"/>
    <w:rsid w:val="58C036A6"/>
    <w:rsid w:val="5A1ECB3C"/>
    <w:rsid w:val="5A6DEB1B"/>
    <w:rsid w:val="5AC1BE4A"/>
    <w:rsid w:val="5AC9C85F"/>
    <w:rsid w:val="5BC70FC1"/>
    <w:rsid w:val="5C17161C"/>
    <w:rsid w:val="5DA58BDD"/>
    <w:rsid w:val="5E1C7951"/>
    <w:rsid w:val="5E87CC7D"/>
    <w:rsid w:val="5F17D12B"/>
    <w:rsid w:val="5FCCD6F5"/>
    <w:rsid w:val="5FE40D8F"/>
    <w:rsid w:val="60909E49"/>
    <w:rsid w:val="619686BA"/>
    <w:rsid w:val="6268C513"/>
    <w:rsid w:val="62D970F9"/>
    <w:rsid w:val="63959332"/>
    <w:rsid w:val="644BC3DB"/>
    <w:rsid w:val="6476C610"/>
    <w:rsid w:val="64E533F1"/>
    <w:rsid w:val="65E49DB9"/>
    <w:rsid w:val="662239C1"/>
    <w:rsid w:val="66F78BDB"/>
    <w:rsid w:val="67AAC6CC"/>
    <w:rsid w:val="67FC6917"/>
    <w:rsid w:val="68A4289B"/>
    <w:rsid w:val="6977F774"/>
    <w:rsid w:val="69983978"/>
    <w:rsid w:val="6A5F8EA8"/>
    <w:rsid w:val="6BDED373"/>
    <w:rsid w:val="6C2EB782"/>
    <w:rsid w:val="6C5B4A6C"/>
    <w:rsid w:val="6C7B30C3"/>
    <w:rsid w:val="6CD500AB"/>
    <w:rsid w:val="6DE8B957"/>
    <w:rsid w:val="6E9694B9"/>
    <w:rsid w:val="7021B7E8"/>
    <w:rsid w:val="70A81CEE"/>
    <w:rsid w:val="71BD8849"/>
    <w:rsid w:val="72439FD7"/>
    <w:rsid w:val="7288787D"/>
    <w:rsid w:val="738FD979"/>
    <w:rsid w:val="73BF2BEA"/>
    <w:rsid w:val="7554CE3D"/>
    <w:rsid w:val="767C7F83"/>
    <w:rsid w:val="76A224F8"/>
    <w:rsid w:val="77B51F83"/>
    <w:rsid w:val="77B64F53"/>
    <w:rsid w:val="784017D8"/>
    <w:rsid w:val="79354AC5"/>
    <w:rsid w:val="7989DD05"/>
    <w:rsid w:val="7BF90FE1"/>
    <w:rsid w:val="7C197059"/>
    <w:rsid w:val="7D8D939F"/>
    <w:rsid w:val="7DCD30A5"/>
    <w:rsid w:val="7E1A790A"/>
    <w:rsid w:val="7E1C8E58"/>
    <w:rsid w:val="7EF1C42A"/>
    <w:rsid w:val="7FAC11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65BE"/>
  <w15:chartTrackingRefBased/>
  <w15:docId w15:val="{97B9FB27-0DC0-4B60-AAC4-AE80C5B6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BE9"/>
    <w:pPr>
      <w:spacing w:before="240" w:after="120"/>
    </w:pPr>
    <w:rPr>
      <w:lang w:eastAsia="en-GB"/>
    </w:rPr>
  </w:style>
  <w:style w:type="paragraph" w:styleId="Heading1">
    <w:name w:val="heading 1"/>
    <w:basedOn w:val="Normal"/>
    <w:next w:val="Normal"/>
    <w:link w:val="Heading1Char"/>
    <w:uiPriority w:val="9"/>
    <w:rsid w:val="008050A3"/>
    <w:pPr>
      <w:outlineLvl w:val="0"/>
    </w:pPr>
    <w:rPr>
      <w:b/>
      <w:bCs/>
      <w:color w:val="288647"/>
      <w:sz w:val="28"/>
      <w:szCs w:val="28"/>
    </w:rPr>
  </w:style>
  <w:style w:type="paragraph" w:styleId="Heading2">
    <w:name w:val="heading 2"/>
    <w:basedOn w:val="Normal"/>
    <w:next w:val="Normal"/>
    <w:link w:val="Heading2Char"/>
    <w:uiPriority w:val="9"/>
    <w:unhideWhenUsed/>
    <w:rsid w:val="00731227"/>
    <w:pPr>
      <w:outlineLvl w:val="1"/>
    </w:pPr>
    <w:rPr>
      <w:b/>
      <w:bCs/>
    </w:rPr>
  </w:style>
  <w:style w:type="paragraph" w:styleId="Heading3">
    <w:name w:val="heading 3"/>
    <w:basedOn w:val="Normal"/>
    <w:next w:val="Normal"/>
    <w:link w:val="Heading3Char"/>
    <w:uiPriority w:val="9"/>
    <w:unhideWhenUsed/>
    <w:rsid w:val="00165EED"/>
    <w:pPr>
      <w:keepNext/>
      <w:keepLines/>
      <w:spacing w:before="40" w:after="0"/>
      <w:outlineLvl w:val="2"/>
    </w:pPr>
    <w:rPr>
      <w:rFonts w:asciiTheme="majorHAnsi" w:eastAsiaTheme="majorEastAsia" w:hAnsiTheme="majorHAnsi" w:cstheme="majorBidi"/>
      <w:color w:val="144223" w:themeColor="accent1" w:themeShade="7F"/>
    </w:rPr>
  </w:style>
  <w:style w:type="paragraph" w:styleId="Heading4">
    <w:name w:val="heading 4"/>
    <w:basedOn w:val="Normal"/>
    <w:next w:val="Normal"/>
    <w:link w:val="Heading4Char"/>
    <w:uiPriority w:val="9"/>
    <w:unhideWhenUsed/>
    <w:rsid w:val="002A6451"/>
    <w:pPr>
      <w:keepNext/>
      <w:keepLines/>
      <w:spacing w:before="40" w:after="0"/>
      <w:outlineLvl w:val="3"/>
    </w:pPr>
    <w:rPr>
      <w:rFonts w:asciiTheme="majorHAnsi" w:eastAsiaTheme="majorEastAsia" w:hAnsiTheme="majorHAnsi" w:cstheme="majorBidi"/>
      <w:i/>
      <w:iCs/>
      <w:color w:val="1E6435" w:themeColor="accent1" w:themeShade="BF"/>
    </w:rPr>
  </w:style>
  <w:style w:type="paragraph" w:styleId="Heading5">
    <w:name w:val="heading 5"/>
    <w:basedOn w:val="Normal"/>
    <w:next w:val="Normal"/>
    <w:link w:val="Heading5Char"/>
    <w:uiPriority w:val="9"/>
    <w:semiHidden/>
    <w:unhideWhenUsed/>
    <w:qFormat/>
    <w:rsid w:val="00F43CAF"/>
    <w:pPr>
      <w:keepNext/>
      <w:keepLines/>
      <w:spacing w:before="40" w:after="0"/>
      <w:outlineLvl w:val="4"/>
    </w:pPr>
    <w:rPr>
      <w:rFonts w:asciiTheme="majorHAnsi" w:eastAsiaTheme="majorEastAsia" w:hAnsiTheme="majorHAnsi" w:cstheme="majorBidi"/>
      <w:color w:val="1E6435" w:themeColor="accent1" w:themeShade="BF"/>
    </w:rPr>
  </w:style>
  <w:style w:type="paragraph" w:styleId="Heading6">
    <w:name w:val="heading 6"/>
    <w:basedOn w:val="Normal"/>
    <w:next w:val="Normal"/>
    <w:link w:val="Heading6Char"/>
    <w:uiPriority w:val="9"/>
    <w:semiHidden/>
    <w:unhideWhenUsed/>
    <w:qFormat/>
    <w:rsid w:val="001761C0"/>
    <w:pPr>
      <w:keepNext/>
      <w:keepLines/>
      <w:spacing w:before="40" w:after="0"/>
      <w:outlineLvl w:val="5"/>
    </w:pPr>
    <w:rPr>
      <w:rFonts w:asciiTheme="majorHAnsi" w:eastAsiaTheme="majorEastAsia" w:hAnsiTheme="majorHAnsi" w:cstheme="majorBidi"/>
      <w:color w:val="1442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qFormat/>
    <w:rsid w:val="00876CFF"/>
    <w:pPr>
      <w:ind w:left="720"/>
      <w:contextualSpacing/>
    </w:pPr>
  </w:style>
  <w:style w:type="paragraph" w:customStyle="1" w:styleId="BulletsIslington">
    <w:name w:val="Bullets (Islington)"/>
    <w:basedOn w:val="ListParagraph"/>
    <w:qFormat/>
    <w:rsid w:val="005B35D2"/>
    <w:pPr>
      <w:numPr>
        <w:numId w:val="3"/>
      </w:numPr>
      <w:tabs>
        <w:tab w:val="left" w:pos="284"/>
      </w:tabs>
      <w:ind w:left="568" w:hanging="284"/>
      <w:contextualSpacing w:val="0"/>
    </w:pPr>
  </w:style>
  <w:style w:type="numbering" w:customStyle="1" w:styleId="CurrentList1">
    <w:name w:val="Current List1"/>
    <w:uiPriority w:val="99"/>
    <w:rsid w:val="00876CFF"/>
    <w:pPr>
      <w:numPr>
        <w:numId w:val="1"/>
      </w:numPr>
    </w:pPr>
  </w:style>
  <w:style w:type="character" w:customStyle="1" w:styleId="Heading1Char">
    <w:name w:val="Heading 1 Char"/>
    <w:basedOn w:val="DefaultParagraphFont"/>
    <w:link w:val="Heading1"/>
    <w:uiPriority w:val="9"/>
    <w:rsid w:val="008050A3"/>
    <w:rPr>
      <w:b/>
      <w:bCs/>
      <w:color w:val="288647"/>
      <w:sz w:val="28"/>
      <w:szCs w:val="28"/>
    </w:rPr>
  </w:style>
  <w:style w:type="character" w:customStyle="1" w:styleId="Heading2Char">
    <w:name w:val="Heading 2 Char"/>
    <w:basedOn w:val="DefaultParagraphFont"/>
    <w:link w:val="Heading2"/>
    <w:uiPriority w:val="9"/>
    <w:rsid w:val="00731227"/>
    <w:rPr>
      <w:b/>
      <w:bCs/>
    </w:rPr>
  </w:style>
  <w:style w:type="paragraph" w:customStyle="1" w:styleId="Heading1Islington">
    <w:name w:val="Heading 1 (Islington)"/>
    <w:basedOn w:val="Heading1"/>
    <w:next w:val="BodytextIslington"/>
    <w:qFormat/>
    <w:rsid w:val="003831AD"/>
    <w:rPr>
      <w:b w:val="0"/>
      <w:sz w:val="48"/>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2"/>
      </w:numPr>
    </w:pPr>
  </w:style>
  <w:style w:type="paragraph" w:customStyle="1" w:styleId="Heading2Islington">
    <w:name w:val="Heading 2 (Islington)"/>
    <w:basedOn w:val="Heading2"/>
    <w:next w:val="BodytextIslington"/>
    <w:qFormat/>
    <w:rsid w:val="00600411"/>
    <w:rPr>
      <w:b w:val="0"/>
      <w:sz w:val="40"/>
    </w:rPr>
  </w:style>
  <w:style w:type="paragraph" w:customStyle="1" w:styleId="Heading6Islington">
    <w:name w:val="Heading 6 (Islington)"/>
    <w:basedOn w:val="Heading6"/>
    <w:next w:val="BodytextIslington"/>
    <w:qFormat/>
    <w:rsid w:val="0098257B"/>
    <w:pPr>
      <w:spacing w:before="240" w:after="120"/>
    </w:pPr>
    <w:rPr>
      <w:rFonts w:asciiTheme="minorHAnsi" w:hAnsiTheme="minorHAnsi"/>
      <w:color w:val="767676" w:themeColor="accent3"/>
    </w:rPr>
  </w:style>
  <w:style w:type="paragraph" w:customStyle="1" w:styleId="Heading5Islington">
    <w:name w:val="Heading 5 (Islington)"/>
    <w:basedOn w:val="Heading5"/>
    <w:next w:val="BodytextIslington"/>
    <w:qFormat/>
    <w:rsid w:val="0098257B"/>
    <w:pPr>
      <w:spacing w:before="240" w:after="120"/>
    </w:pPr>
    <w:rPr>
      <w:rFonts w:asciiTheme="minorHAnsi" w:hAnsiTheme="minorHAnsi"/>
      <w:bCs/>
      <w:color w:val="288647" w:themeColor="accent1"/>
    </w:rPr>
  </w:style>
  <w:style w:type="paragraph" w:customStyle="1" w:styleId="Heading4Islington">
    <w:name w:val="Heading 4 (Islington)"/>
    <w:basedOn w:val="Heading4"/>
    <w:next w:val="BodytextIslington"/>
    <w:qFormat/>
    <w:rsid w:val="00600411"/>
    <w:pPr>
      <w:spacing w:before="240" w:after="120"/>
    </w:pPr>
    <w:rPr>
      <w:b/>
      <w:i w:val="0"/>
      <w:color w:val="000000" w:themeColor="text1"/>
    </w:r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4"/>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82316E"/>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tblStylePr w:type="band2Horz">
      <w:tblPr/>
      <w:tcPr>
        <w:shd w:val="clear" w:color="auto" w:fill="E3E3E3" w:themeFill="accent3" w:themeFillTint="33"/>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paragraph" w:customStyle="1" w:styleId="Heading3Islington">
    <w:name w:val="Heading 3 (Islington)"/>
    <w:basedOn w:val="Heading3"/>
    <w:next w:val="BodytextIslington"/>
    <w:qFormat/>
    <w:rsid w:val="00600411"/>
    <w:pPr>
      <w:spacing w:before="240" w:after="120"/>
    </w:pPr>
    <w:rPr>
      <w:color w:val="000000" w:themeColor="text1"/>
      <w:sz w:val="32"/>
    </w:rPr>
  </w:style>
  <w:style w:type="character" w:customStyle="1" w:styleId="Heading3Char">
    <w:name w:val="Heading 3 Char"/>
    <w:basedOn w:val="DefaultParagraphFont"/>
    <w:link w:val="Heading3"/>
    <w:uiPriority w:val="9"/>
    <w:rsid w:val="00165EED"/>
    <w:rPr>
      <w:rFonts w:asciiTheme="majorHAnsi" w:eastAsiaTheme="majorEastAsia" w:hAnsiTheme="majorHAnsi" w:cstheme="majorBidi"/>
      <w:color w:val="144223" w:themeColor="accent1" w:themeShade="7F"/>
      <w:lang w:eastAsia="en-GB"/>
    </w:rPr>
  </w:style>
  <w:style w:type="character" w:customStyle="1" w:styleId="Heading4Char">
    <w:name w:val="Heading 4 Char"/>
    <w:basedOn w:val="DefaultParagraphFont"/>
    <w:link w:val="Heading4"/>
    <w:uiPriority w:val="9"/>
    <w:rsid w:val="002A6451"/>
    <w:rPr>
      <w:rFonts w:asciiTheme="majorHAnsi" w:eastAsiaTheme="majorEastAsia" w:hAnsiTheme="majorHAnsi" w:cstheme="majorBidi"/>
      <w:i/>
      <w:iCs/>
      <w:color w:val="1E6435" w:themeColor="accent1" w:themeShade="BF"/>
      <w:lang w:eastAsia="en-GB"/>
    </w:rPr>
  </w:style>
  <w:style w:type="character" w:customStyle="1" w:styleId="Heading6Char">
    <w:name w:val="Heading 6 Char"/>
    <w:basedOn w:val="DefaultParagraphFont"/>
    <w:link w:val="Heading6"/>
    <w:uiPriority w:val="9"/>
    <w:semiHidden/>
    <w:rsid w:val="001761C0"/>
    <w:rPr>
      <w:rFonts w:asciiTheme="majorHAnsi" w:eastAsiaTheme="majorEastAsia" w:hAnsiTheme="majorHAnsi" w:cstheme="majorBidi"/>
      <w:color w:val="144223" w:themeColor="accent1" w:themeShade="7F"/>
      <w:lang w:eastAsia="en-GB"/>
    </w:rPr>
  </w:style>
  <w:style w:type="character" w:customStyle="1" w:styleId="Heading5Char">
    <w:name w:val="Heading 5 Char"/>
    <w:basedOn w:val="DefaultParagraphFont"/>
    <w:link w:val="Heading5"/>
    <w:uiPriority w:val="9"/>
    <w:semiHidden/>
    <w:rsid w:val="00F43CAF"/>
    <w:rPr>
      <w:rFonts w:asciiTheme="majorHAnsi" w:eastAsiaTheme="majorEastAsia" w:hAnsiTheme="majorHAnsi" w:cstheme="majorBidi"/>
      <w:color w:val="1E6435" w:themeColor="accent1" w:themeShade="BF"/>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221D5A"/>
    <w:rPr>
      <w:color w:val="605E5C"/>
      <w:shd w:val="clear" w:color="auto" w:fill="E1DFDD"/>
    </w:rPr>
  </w:style>
  <w:style w:type="paragraph" w:customStyle="1" w:styleId="paragraph">
    <w:name w:val="paragraph"/>
    <w:basedOn w:val="Normal"/>
    <w:rsid w:val="008A6B8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8A6B83"/>
  </w:style>
  <w:style w:type="character" w:customStyle="1" w:styleId="eop">
    <w:name w:val="eop"/>
    <w:basedOn w:val="DefaultParagraphFont"/>
    <w:rsid w:val="008A6B83"/>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3D73"/>
    <w:rPr>
      <w:b/>
      <w:bCs/>
    </w:rPr>
  </w:style>
  <w:style w:type="character" w:customStyle="1" w:styleId="CommentSubjectChar">
    <w:name w:val="Comment Subject Char"/>
    <w:basedOn w:val="CommentTextChar"/>
    <w:link w:val="CommentSubject"/>
    <w:uiPriority w:val="99"/>
    <w:semiHidden/>
    <w:rsid w:val="00233D73"/>
    <w:rPr>
      <w:b/>
      <w:bCs/>
      <w:sz w:val="20"/>
      <w:szCs w:val="20"/>
      <w:lang w:eastAsia="en-GB"/>
    </w:rPr>
  </w:style>
  <w:style w:type="paragraph" w:styleId="Revision">
    <w:name w:val="Revision"/>
    <w:hidden/>
    <w:uiPriority w:val="99"/>
    <w:semiHidden/>
    <w:rsid w:val="0001523B"/>
    <w:rPr>
      <w:lang w:eastAsia="en-GB"/>
    </w:rPr>
  </w:style>
  <w:style w:type="table" w:customStyle="1" w:styleId="IslingtonTableStyle1">
    <w:name w:val="Islington Table Style1"/>
    <w:basedOn w:val="TableNormal"/>
    <w:uiPriority w:val="99"/>
    <w:rsid w:val="00037D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customStyle="1" w:styleId="IslingtonTableStyle2">
    <w:name w:val="Islington Table Style2"/>
    <w:basedOn w:val="TableNormal"/>
    <w:uiPriority w:val="99"/>
    <w:rsid w:val="00850C6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4383">
      <w:bodyDiv w:val="1"/>
      <w:marLeft w:val="0"/>
      <w:marRight w:val="0"/>
      <w:marTop w:val="0"/>
      <w:marBottom w:val="0"/>
      <w:divBdr>
        <w:top w:val="none" w:sz="0" w:space="0" w:color="auto"/>
        <w:left w:val="none" w:sz="0" w:space="0" w:color="auto"/>
        <w:bottom w:val="none" w:sz="0" w:space="0" w:color="auto"/>
        <w:right w:val="none" w:sz="0" w:space="0" w:color="auto"/>
      </w:divBdr>
      <w:divsChild>
        <w:div w:id="1373116598">
          <w:marLeft w:val="0"/>
          <w:marRight w:val="0"/>
          <w:marTop w:val="0"/>
          <w:marBottom w:val="0"/>
          <w:divBdr>
            <w:top w:val="none" w:sz="0" w:space="0" w:color="auto"/>
            <w:left w:val="none" w:sz="0" w:space="0" w:color="auto"/>
            <w:bottom w:val="none" w:sz="0" w:space="0" w:color="auto"/>
            <w:right w:val="none" w:sz="0" w:space="0" w:color="auto"/>
          </w:divBdr>
        </w:div>
        <w:div w:id="2111389074">
          <w:marLeft w:val="0"/>
          <w:marRight w:val="0"/>
          <w:marTop w:val="0"/>
          <w:marBottom w:val="0"/>
          <w:divBdr>
            <w:top w:val="none" w:sz="0" w:space="0" w:color="auto"/>
            <w:left w:val="none" w:sz="0" w:space="0" w:color="auto"/>
            <w:bottom w:val="none" w:sz="0" w:space="0" w:color="auto"/>
            <w:right w:val="none" w:sz="0" w:space="0" w:color="auto"/>
          </w:divBdr>
        </w:div>
      </w:divsChild>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418987057">
      <w:bodyDiv w:val="1"/>
      <w:marLeft w:val="0"/>
      <w:marRight w:val="0"/>
      <w:marTop w:val="0"/>
      <w:marBottom w:val="0"/>
      <w:divBdr>
        <w:top w:val="none" w:sz="0" w:space="0" w:color="auto"/>
        <w:left w:val="none" w:sz="0" w:space="0" w:color="auto"/>
        <w:bottom w:val="none" w:sz="0" w:space="0" w:color="auto"/>
        <w:right w:val="none" w:sz="0" w:space="0" w:color="auto"/>
      </w:divBdr>
      <w:divsChild>
        <w:div w:id="44261380">
          <w:marLeft w:val="0"/>
          <w:marRight w:val="0"/>
          <w:marTop w:val="0"/>
          <w:marBottom w:val="0"/>
          <w:divBdr>
            <w:top w:val="none" w:sz="0" w:space="0" w:color="auto"/>
            <w:left w:val="none" w:sz="0" w:space="0" w:color="auto"/>
            <w:bottom w:val="none" w:sz="0" w:space="0" w:color="auto"/>
            <w:right w:val="none" w:sz="0" w:space="0" w:color="auto"/>
          </w:divBdr>
        </w:div>
        <w:div w:id="121852889">
          <w:marLeft w:val="0"/>
          <w:marRight w:val="0"/>
          <w:marTop w:val="0"/>
          <w:marBottom w:val="0"/>
          <w:divBdr>
            <w:top w:val="none" w:sz="0" w:space="0" w:color="auto"/>
            <w:left w:val="none" w:sz="0" w:space="0" w:color="auto"/>
            <w:bottom w:val="none" w:sz="0" w:space="0" w:color="auto"/>
            <w:right w:val="none" w:sz="0" w:space="0" w:color="auto"/>
          </w:divBdr>
        </w:div>
        <w:div w:id="146675689">
          <w:marLeft w:val="0"/>
          <w:marRight w:val="0"/>
          <w:marTop w:val="0"/>
          <w:marBottom w:val="0"/>
          <w:divBdr>
            <w:top w:val="none" w:sz="0" w:space="0" w:color="auto"/>
            <w:left w:val="none" w:sz="0" w:space="0" w:color="auto"/>
            <w:bottom w:val="none" w:sz="0" w:space="0" w:color="auto"/>
            <w:right w:val="none" w:sz="0" w:space="0" w:color="auto"/>
          </w:divBdr>
        </w:div>
        <w:div w:id="293953481">
          <w:marLeft w:val="0"/>
          <w:marRight w:val="0"/>
          <w:marTop w:val="0"/>
          <w:marBottom w:val="0"/>
          <w:divBdr>
            <w:top w:val="none" w:sz="0" w:space="0" w:color="auto"/>
            <w:left w:val="none" w:sz="0" w:space="0" w:color="auto"/>
            <w:bottom w:val="none" w:sz="0" w:space="0" w:color="auto"/>
            <w:right w:val="none" w:sz="0" w:space="0" w:color="auto"/>
          </w:divBdr>
        </w:div>
        <w:div w:id="324357459">
          <w:marLeft w:val="0"/>
          <w:marRight w:val="0"/>
          <w:marTop w:val="0"/>
          <w:marBottom w:val="0"/>
          <w:divBdr>
            <w:top w:val="none" w:sz="0" w:space="0" w:color="auto"/>
            <w:left w:val="none" w:sz="0" w:space="0" w:color="auto"/>
            <w:bottom w:val="none" w:sz="0" w:space="0" w:color="auto"/>
            <w:right w:val="none" w:sz="0" w:space="0" w:color="auto"/>
          </w:divBdr>
        </w:div>
        <w:div w:id="428933244">
          <w:marLeft w:val="0"/>
          <w:marRight w:val="0"/>
          <w:marTop w:val="0"/>
          <w:marBottom w:val="0"/>
          <w:divBdr>
            <w:top w:val="none" w:sz="0" w:space="0" w:color="auto"/>
            <w:left w:val="none" w:sz="0" w:space="0" w:color="auto"/>
            <w:bottom w:val="none" w:sz="0" w:space="0" w:color="auto"/>
            <w:right w:val="none" w:sz="0" w:space="0" w:color="auto"/>
          </w:divBdr>
        </w:div>
        <w:div w:id="435906044">
          <w:marLeft w:val="0"/>
          <w:marRight w:val="0"/>
          <w:marTop w:val="0"/>
          <w:marBottom w:val="0"/>
          <w:divBdr>
            <w:top w:val="none" w:sz="0" w:space="0" w:color="auto"/>
            <w:left w:val="none" w:sz="0" w:space="0" w:color="auto"/>
            <w:bottom w:val="none" w:sz="0" w:space="0" w:color="auto"/>
            <w:right w:val="none" w:sz="0" w:space="0" w:color="auto"/>
          </w:divBdr>
        </w:div>
        <w:div w:id="525412868">
          <w:marLeft w:val="0"/>
          <w:marRight w:val="0"/>
          <w:marTop w:val="0"/>
          <w:marBottom w:val="0"/>
          <w:divBdr>
            <w:top w:val="none" w:sz="0" w:space="0" w:color="auto"/>
            <w:left w:val="none" w:sz="0" w:space="0" w:color="auto"/>
            <w:bottom w:val="none" w:sz="0" w:space="0" w:color="auto"/>
            <w:right w:val="none" w:sz="0" w:space="0" w:color="auto"/>
          </w:divBdr>
        </w:div>
        <w:div w:id="723136897">
          <w:marLeft w:val="0"/>
          <w:marRight w:val="0"/>
          <w:marTop w:val="0"/>
          <w:marBottom w:val="0"/>
          <w:divBdr>
            <w:top w:val="none" w:sz="0" w:space="0" w:color="auto"/>
            <w:left w:val="none" w:sz="0" w:space="0" w:color="auto"/>
            <w:bottom w:val="none" w:sz="0" w:space="0" w:color="auto"/>
            <w:right w:val="none" w:sz="0" w:space="0" w:color="auto"/>
          </w:divBdr>
        </w:div>
        <w:div w:id="884172816">
          <w:marLeft w:val="0"/>
          <w:marRight w:val="0"/>
          <w:marTop w:val="0"/>
          <w:marBottom w:val="0"/>
          <w:divBdr>
            <w:top w:val="none" w:sz="0" w:space="0" w:color="auto"/>
            <w:left w:val="none" w:sz="0" w:space="0" w:color="auto"/>
            <w:bottom w:val="none" w:sz="0" w:space="0" w:color="auto"/>
            <w:right w:val="none" w:sz="0" w:space="0" w:color="auto"/>
          </w:divBdr>
        </w:div>
        <w:div w:id="956327593">
          <w:marLeft w:val="0"/>
          <w:marRight w:val="0"/>
          <w:marTop w:val="0"/>
          <w:marBottom w:val="0"/>
          <w:divBdr>
            <w:top w:val="none" w:sz="0" w:space="0" w:color="auto"/>
            <w:left w:val="none" w:sz="0" w:space="0" w:color="auto"/>
            <w:bottom w:val="none" w:sz="0" w:space="0" w:color="auto"/>
            <w:right w:val="none" w:sz="0" w:space="0" w:color="auto"/>
          </w:divBdr>
        </w:div>
        <w:div w:id="1015496409">
          <w:marLeft w:val="0"/>
          <w:marRight w:val="0"/>
          <w:marTop w:val="0"/>
          <w:marBottom w:val="0"/>
          <w:divBdr>
            <w:top w:val="none" w:sz="0" w:space="0" w:color="auto"/>
            <w:left w:val="none" w:sz="0" w:space="0" w:color="auto"/>
            <w:bottom w:val="none" w:sz="0" w:space="0" w:color="auto"/>
            <w:right w:val="none" w:sz="0" w:space="0" w:color="auto"/>
          </w:divBdr>
        </w:div>
        <w:div w:id="1074663422">
          <w:marLeft w:val="0"/>
          <w:marRight w:val="0"/>
          <w:marTop w:val="0"/>
          <w:marBottom w:val="0"/>
          <w:divBdr>
            <w:top w:val="none" w:sz="0" w:space="0" w:color="auto"/>
            <w:left w:val="none" w:sz="0" w:space="0" w:color="auto"/>
            <w:bottom w:val="none" w:sz="0" w:space="0" w:color="auto"/>
            <w:right w:val="none" w:sz="0" w:space="0" w:color="auto"/>
          </w:divBdr>
        </w:div>
        <w:div w:id="1717655423">
          <w:marLeft w:val="0"/>
          <w:marRight w:val="0"/>
          <w:marTop w:val="0"/>
          <w:marBottom w:val="0"/>
          <w:divBdr>
            <w:top w:val="none" w:sz="0" w:space="0" w:color="auto"/>
            <w:left w:val="none" w:sz="0" w:space="0" w:color="auto"/>
            <w:bottom w:val="none" w:sz="0" w:space="0" w:color="auto"/>
            <w:right w:val="none" w:sz="0" w:space="0" w:color="auto"/>
          </w:divBdr>
        </w:div>
        <w:div w:id="1877083693">
          <w:marLeft w:val="0"/>
          <w:marRight w:val="0"/>
          <w:marTop w:val="0"/>
          <w:marBottom w:val="0"/>
          <w:divBdr>
            <w:top w:val="none" w:sz="0" w:space="0" w:color="auto"/>
            <w:left w:val="none" w:sz="0" w:space="0" w:color="auto"/>
            <w:bottom w:val="none" w:sz="0" w:space="0" w:color="auto"/>
            <w:right w:val="none" w:sz="0" w:space="0" w:color="auto"/>
          </w:divBdr>
        </w:div>
        <w:div w:id="1936476468">
          <w:marLeft w:val="0"/>
          <w:marRight w:val="0"/>
          <w:marTop w:val="0"/>
          <w:marBottom w:val="0"/>
          <w:divBdr>
            <w:top w:val="none" w:sz="0" w:space="0" w:color="auto"/>
            <w:left w:val="none" w:sz="0" w:space="0" w:color="auto"/>
            <w:bottom w:val="none" w:sz="0" w:space="0" w:color="auto"/>
            <w:right w:val="none" w:sz="0" w:space="0" w:color="auto"/>
          </w:divBdr>
        </w:div>
        <w:div w:id="2006126932">
          <w:marLeft w:val="0"/>
          <w:marRight w:val="0"/>
          <w:marTop w:val="0"/>
          <w:marBottom w:val="0"/>
          <w:divBdr>
            <w:top w:val="none" w:sz="0" w:space="0" w:color="auto"/>
            <w:left w:val="none" w:sz="0" w:space="0" w:color="auto"/>
            <w:bottom w:val="none" w:sz="0" w:space="0" w:color="auto"/>
            <w:right w:val="none" w:sz="0" w:space="0" w:color="auto"/>
          </w:divBdr>
        </w:div>
        <w:div w:id="2011827573">
          <w:marLeft w:val="0"/>
          <w:marRight w:val="0"/>
          <w:marTop w:val="0"/>
          <w:marBottom w:val="0"/>
          <w:divBdr>
            <w:top w:val="none" w:sz="0" w:space="0" w:color="auto"/>
            <w:left w:val="none" w:sz="0" w:space="0" w:color="auto"/>
            <w:bottom w:val="none" w:sz="0" w:space="0" w:color="auto"/>
            <w:right w:val="none" w:sz="0" w:space="0" w:color="auto"/>
          </w:divBdr>
        </w:div>
        <w:div w:id="2118325514">
          <w:marLeft w:val="0"/>
          <w:marRight w:val="0"/>
          <w:marTop w:val="0"/>
          <w:marBottom w:val="0"/>
          <w:divBdr>
            <w:top w:val="none" w:sz="0" w:space="0" w:color="auto"/>
            <w:left w:val="none" w:sz="0" w:space="0" w:color="auto"/>
            <w:bottom w:val="none" w:sz="0" w:space="0" w:color="auto"/>
            <w:right w:val="none" w:sz="0" w:space="0" w:color="auto"/>
          </w:divBdr>
        </w:div>
      </w:divsChild>
    </w:div>
    <w:div w:id="675232883">
      <w:bodyDiv w:val="1"/>
      <w:marLeft w:val="0"/>
      <w:marRight w:val="0"/>
      <w:marTop w:val="0"/>
      <w:marBottom w:val="0"/>
      <w:divBdr>
        <w:top w:val="none" w:sz="0" w:space="0" w:color="auto"/>
        <w:left w:val="none" w:sz="0" w:space="0" w:color="auto"/>
        <w:bottom w:val="none" w:sz="0" w:space="0" w:color="auto"/>
        <w:right w:val="none" w:sz="0" w:space="0" w:color="auto"/>
      </w:divBdr>
      <w:divsChild>
        <w:div w:id="537090298">
          <w:marLeft w:val="0"/>
          <w:marRight w:val="0"/>
          <w:marTop w:val="0"/>
          <w:marBottom w:val="0"/>
          <w:divBdr>
            <w:top w:val="none" w:sz="0" w:space="0" w:color="auto"/>
            <w:left w:val="none" w:sz="0" w:space="0" w:color="auto"/>
            <w:bottom w:val="none" w:sz="0" w:space="0" w:color="auto"/>
            <w:right w:val="none" w:sz="0" w:space="0" w:color="auto"/>
          </w:divBdr>
        </w:div>
        <w:div w:id="606429806">
          <w:marLeft w:val="0"/>
          <w:marRight w:val="0"/>
          <w:marTop w:val="0"/>
          <w:marBottom w:val="0"/>
          <w:divBdr>
            <w:top w:val="none" w:sz="0" w:space="0" w:color="auto"/>
            <w:left w:val="none" w:sz="0" w:space="0" w:color="auto"/>
            <w:bottom w:val="none" w:sz="0" w:space="0" w:color="auto"/>
            <w:right w:val="none" w:sz="0" w:space="0" w:color="auto"/>
          </w:divBdr>
        </w:div>
      </w:divsChild>
    </w:div>
    <w:div w:id="771901966">
      <w:bodyDiv w:val="1"/>
      <w:marLeft w:val="0"/>
      <w:marRight w:val="0"/>
      <w:marTop w:val="0"/>
      <w:marBottom w:val="0"/>
      <w:divBdr>
        <w:top w:val="none" w:sz="0" w:space="0" w:color="auto"/>
        <w:left w:val="none" w:sz="0" w:space="0" w:color="auto"/>
        <w:bottom w:val="none" w:sz="0" w:space="0" w:color="auto"/>
        <w:right w:val="none" w:sz="0" w:space="0" w:color="auto"/>
      </w:divBdr>
      <w:divsChild>
        <w:div w:id="174807922">
          <w:marLeft w:val="0"/>
          <w:marRight w:val="0"/>
          <w:marTop w:val="0"/>
          <w:marBottom w:val="0"/>
          <w:divBdr>
            <w:top w:val="none" w:sz="0" w:space="0" w:color="auto"/>
            <w:left w:val="none" w:sz="0" w:space="0" w:color="auto"/>
            <w:bottom w:val="none" w:sz="0" w:space="0" w:color="auto"/>
            <w:right w:val="none" w:sz="0" w:space="0" w:color="auto"/>
          </w:divBdr>
        </w:div>
        <w:div w:id="951983661">
          <w:marLeft w:val="0"/>
          <w:marRight w:val="0"/>
          <w:marTop w:val="0"/>
          <w:marBottom w:val="0"/>
          <w:divBdr>
            <w:top w:val="none" w:sz="0" w:space="0" w:color="auto"/>
            <w:left w:val="none" w:sz="0" w:space="0" w:color="auto"/>
            <w:bottom w:val="none" w:sz="0" w:space="0" w:color="auto"/>
            <w:right w:val="none" w:sz="0" w:space="0" w:color="auto"/>
          </w:divBdr>
        </w:div>
        <w:div w:id="1484010819">
          <w:marLeft w:val="0"/>
          <w:marRight w:val="0"/>
          <w:marTop w:val="0"/>
          <w:marBottom w:val="0"/>
          <w:divBdr>
            <w:top w:val="none" w:sz="0" w:space="0" w:color="auto"/>
            <w:left w:val="none" w:sz="0" w:space="0" w:color="auto"/>
            <w:bottom w:val="none" w:sz="0" w:space="0" w:color="auto"/>
            <w:right w:val="none" w:sz="0" w:space="0" w:color="auto"/>
          </w:divBdr>
        </w:div>
        <w:div w:id="1695688140">
          <w:marLeft w:val="0"/>
          <w:marRight w:val="0"/>
          <w:marTop w:val="0"/>
          <w:marBottom w:val="0"/>
          <w:divBdr>
            <w:top w:val="none" w:sz="0" w:space="0" w:color="auto"/>
            <w:left w:val="none" w:sz="0" w:space="0" w:color="auto"/>
            <w:bottom w:val="none" w:sz="0" w:space="0" w:color="auto"/>
            <w:right w:val="none" w:sz="0" w:space="0" w:color="auto"/>
          </w:divBdr>
        </w:div>
      </w:divsChild>
    </w:div>
    <w:div w:id="845827088">
      <w:bodyDiv w:val="1"/>
      <w:marLeft w:val="0"/>
      <w:marRight w:val="0"/>
      <w:marTop w:val="0"/>
      <w:marBottom w:val="0"/>
      <w:divBdr>
        <w:top w:val="none" w:sz="0" w:space="0" w:color="auto"/>
        <w:left w:val="none" w:sz="0" w:space="0" w:color="auto"/>
        <w:bottom w:val="none" w:sz="0" w:space="0" w:color="auto"/>
        <w:right w:val="none" w:sz="0" w:space="0" w:color="auto"/>
      </w:divBdr>
      <w:divsChild>
        <w:div w:id="724911831">
          <w:marLeft w:val="0"/>
          <w:marRight w:val="0"/>
          <w:marTop w:val="0"/>
          <w:marBottom w:val="0"/>
          <w:divBdr>
            <w:top w:val="none" w:sz="0" w:space="0" w:color="auto"/>
            <w:left w:val="none" w:sz="0" w:space="0" w:color="auto"/>
            <w:bottom w:val="none" w:sz="0" w:space="0" w:color="auto"/>
            <w:right w:val="none" w:sz="0" w:space="0" w:color="auto"/>
          </w:divBdr>
        </w:div>
        <w:div w:id="824977400">
          <w:marLeft w:val="0"/>
          <w:marRight w:val="0"/>
          <w:marTop w:val="0"/>
          <w:marBottom w:val="0"/>
          <w:divBdr>
            <w:top w:val="none" w:sz="0" w:space="0" w:color="auto"/>
            <w:left w:val="none" w:sz="0" w:space="0" w:color="auto"/>
            <w:bottom w:val="none" w:sz="0" w:space="0" w:color="auto"/>
            <w:right w:val="none" w:sz="0" w:space="0" w:color="auto"/>
          </w:divBdr>
        </w:div>
        <w:div w:id="1536507628">
          <w:marLeft w:val="0"/>
          <w:marRight w:val="0"/>
          <w:marTop w:val="0"/>
          <w:marBottom w:val="0"/>
          <w:divBdr>
            <w:top w:val="none" w:sz="0" w:space="0" w:color="auto"/>
            <w:left w:val="none" w:sz="0" w:space="0" w:color="auto"/>
            <w:bottom w:val="none" w:sz="0" w:space="0" w:color="auto"/>
            <w:right w:val="none" w:sz="0" w:space="0" w:color="auto"/>
          </w:divBdr>
        </w:div>
        <w:div w:id="2104109764">
          <w:marLeft w:val="0"/>
          <w:marRight w:val="0"/>
          <w:marTop w:val="0"/>
          <w:marBottom w:val="0"/>
          <w:divBdr>
            <w:top w:val="none" w:sz="0" w:space="0" w:color="auto"/>
            <w:left w:val="none" w:sz="0" w:space="0" w:color="auto"/>
            <w:bottom w:val="none" w:sz="0" w:space="0" w:color="auto"/>
            <w:right w:val="none" w:sz="0" w:space="0" w:color="auto"/>
          </w:divBdr>
        </w:div>
      </w:divsChild>
    </w:div>
    <w:div w:id="941839386">
      <w:bodyDiv w:val="1"/>
      <w:marLeft w:val="0"/>
      <w:marRight w:val="0"/>
      <w:marTop w:val="0"/>
      <w:marBottom w:val="0"/>
      <w:divBdr>
        <w:top w:val="none" w:sz="0" w:space="0" w:color="auto"/>
        <w:left w:val="none" w:sz="0" w:space="0" w:color="auto"/>
        <w:bottom w:val="none" w:sz="0" w:space="0" w:color="auto"/>
        <w:right w:val="none" w:sz="0" w:space="0" w:color="auto"/>
      </w:divBdr>
      <w:divsChild>
        <w:div w:id="483552227">
          <w:marLeft w:val="0"/>
          <w:marRight w:val="0"/>
          <w:marTop w:val="0"/>
          <w:marBottom w:val="0"/>
          <w:divBdr>
            <w:top w:val="none" w:sz="0" w:space="0" w:color="auto"/>
            <w:left w:val="none" w:sz="0" w:space="0" w:color="auto"/>
            <w:bottom w:val="none" w:sz="0" w:space="0" w:color="auto"/>
            <w:right w:val="none" w:sz="0" w:space="0" w:color="auto"/>
          </w:divBdr>
        </w:div>
        <w:div w:id="960921170">
          <w:marLeft w:val="0"/>
          <w:marRight w:val="0"/>
          <w:marTop w:val="0"/>
          <w:marBottom w:val="0"/>
          <w:divBdr>
            <w:top w:val="none" w:sz="0" w:space="0" w:color="auto"/>
            <w:left w:val="none" w:sz="0" w:space="0" w:color="auto"/>
            <w:bottom w:val="none" w:sz="0" w:space="0" w:color="auto"/>
            <w:right w:val="none" w:sz="0" w:space="0" w:color="auto"/>
          </w:divBdr>
        </w:div>
        <w:div w:id="994987755">
          <w:marLeft w:val="0"/>
          <w:marRight w:val="0"/>
          <w:marTop w:val="0"/>
          <w:marBottom w:val="0"/>
          <w:divBdr>
            <w:top w:val="none" w:sz="0" w:space="0" w:color="auto"/>
            <w:left w:val="none" w:sz="0" w:space="0" w:color="auto"/>
            <w:bottom w:val="none" w:sz="0" w:space="0" w:color="auto"/>
            <w:right w:val="none" w:sz="0" w:space="0" w:color="auto"/>
          </w:divBdr>
        </w:div>
        <w:div w:id="2132900661">
          <w:marLeft w:val="0"/>
          <w:marRight w:val="0"/>
          <w:marTop w:val="0"/>
          <w:marBottom w:val="0"/>
          <w:divBdr>
            <w:top w:val="none" w:sz="0" w:space="0" w:color="auto"/>
            <w:left w:val="none" w:sz="0" w:space="0" w:color="auto"/>
            <w:bottom w:val="none" w:sz="0" w:space="0" w:color="auto"/>
            <w:right w:val="none" w:sz="0" w:space="0" w:color="auto"/>
          </w:divBdr>
        </w:div>
      </w:divsChild>
    </w:div>
    <w:div w:id="1017924526">
      <w:bodyDiv w:val="1"/>
      <w:marLeft w:val="0"/>
      <w:marRight w:val="0"/>
      <w:marTop w:val="0"/>
      <w:marBottom w:val="0"/>
      <w:divBdr>
        <w:top w:val="none" w:sz="0" w:space="0" w:color="auto"/>
        <w:left w:val="none" w:sz="0" w:space="0" w:color="auto"/>
        <w:bottom w:val="none" w:sz="0" w:space="0" w:color="auto"/>
        <w:right w:val="none" w:sz="0" w:space="0" w:color="auto"/>
      </w:divBdr>
      <w:divsChild>
        <w:div w:id="265045488">
          <w:marLeft w:val="0"/>
          <w:marRight w:val="0"/>
          <w:marTop w:val="0"/>
          <w:marBottom w:val="0"/>
          <w:divBdr>
            <w:top w:val="none" w:sz="0" w:space="0" w:color="auto"/>
            <w:left w:val="none" w:sz="0" w:space="0" w:color="auto"/>
            <w:bottom w:val="none" w:sz="0" w:space="0" w:color="auto"/>
            <w:right w:val="none" w:sz="0" w:space="0" w:color="auto"/>
          </w:divBdr>
        </w:div>
        <w:div w:id="279847416">
          <w:marLeft w:val="0"/>
          <w:marRight w:val="0"/>
          <w:marTop w:val="0"/>
          <w:marBottom w:val="0"/>
          <w:divBdr>
            <w:top w:val="none" w:sz="0" w:space="0" w:color="auto"/>
            <w:left w:val="none" w:sz="0" w:space="0" w:color="auto"/>
            <w:bottom w:val="none" w:sz="0" w:space="0" w:color="auto"/>
            <w:right w:val="none" w:sz="0" w:space="0" w:color="auto"/>
          </w:divBdr>
        </w:div>
        <w:div w:id="639649010">
          <w:marLeft w:val="0"/>
          <w:marRight w:val="0"/>
          <w:marTop w:val="0"/>
          <w:marBottom w:val="0"/>
          <w:divBdr>
            <w:top w:val="none" w:sz="0" w:space="0" w:color="auto"/>
            <w:left w:val="none" w:sz="0" w:space="0" w:color="auto"/>
            <w:bottom w:val="none" w:sz="0" w:space="0" w:color="auto"/>
            <w:right w:val="none" w:sz="0" w:space="0" w:color="auto"/>
          </w:divBdr>
        </w:div>
        <w:div w:id="797377613">
          <w:marLeft w:val="0"/>
          <w:marRight w:val="0"/>
          <w:marTop w:val="0"/>
          <w:marBottom w:val="0"/>
          <w:divBdr>
            <w:top w:val="none" w:sz="0" w:space="0" w:color="auto"/>
            <w:left w:val="none" w:sz="0" w:space="0" w:color="auto"/>
            <w:bottom w:val="none" w:sz="0" w:space="0" w:color="auto"/>
            <w:right w:val="none" w:sz="0" w:space="0" w:color="auto"/>
          </w:divBdr>
        </w:div>
      </w:divsChild>
    </w:div>
    <w:div w:id="1140614619">
      <w:bodyDiv w:val="1"/>
      <w:marLeft w:val="0"/>
      <w:marRight w:val="0"/>
      <w:marTop w:val="0"/>
      <w:marBottom w:val="0"/>
      <w:divBdr>
        <w:top w:val="none" w:sz="0" w:space="0" w:color="auto"/>
        <w:left w:val="none" w:sz="0" w:space="0" w:color="auto"/>
        <w:bottom w:val="none" w:sz="0" w:space="0" w:color="auto"/>
        <w:right w:val="none" w:sz="0" w:space="0" w:color="auto"/>
      </w:divBdr>
      <w:divsChild>
        <w:div w:id="904486480">
          <w:marLeft w:val="0"/>
          <w:marRight w:val="0"/>
          <w:marTop w:val="0"/>
          <w:marBottom w:val="0"/>
          <w:divBdr>
            <w:top w:val="none" w:sz="0" w:space="0" w:color="auto"/>
            <w:left w:val="none" w:sz="0" w:space="0" w:color="auto"/>
            <w:bottom w:val="none" w:sz="0" w:space="0" w:color="auto"/>
            <w:right w:val="none" w:sz="0" w:space="0" w:color="auto"/>
          </w:divBdr>
        </w:div>
        <w:div w:id="1105534797">
          <w:marLeft w:val="0"/>
          <w:marRight w:val="0"/>
          <w:marTop w:val="0"/>
          <w:marBottom w:val="0"/>
          <w:divBdr>
            <w:top w:val="none" w:sz="0" w:space="0" w:color="auto"/>
            <w:left w:val="none" w:sz="0" w:space="0" w:color="auto"/>
            <w:bottom w:val="none" w:sz="0" w:space="0" w:color="auto"/>
            <w:right w:val="none" w:sz="0" w:space="0" w:color="auto"/>
          </w:divBdr>
        </w:div>
        <w:div w:id="1733577355">
          <w:marLeft w:val="0"/>
          <w:marRight w:val="0"/>
          <w:marTop w:val="0"/>
          <w:marBottom w:val="0"/>
          <w:divBdr>
            <w:top w:val="none" w:sz="0" w:space="0" w:color="auto"/>
            <w:left w:val="none" w:sz="0" w:space="0" w:color="auto"/>
            <w:bottom w:val="none" w:sz="0" w:space="0" w:color="auto"/>
            <w:right w:val="none" w:sz="0" w:space="0" w:color="auto"/>
          </w:divBdr>
        </w:div>
      </w:divsChild>
    </w:div>
    <w:div w:id="1181160123">
      <w:bodyDiv w:val="1"/>
      <w:marLeft w:val="0"/>
      <w:marRight w:val="0"/>
      <w:marTop w:val="0"/>
      <w:marBottom w:val="0"/>
      <w:divBdr>
        <w:top w:val="none" w:sz="0" w:space="0" w:color="auto"/>
        <w:left w:val="none" w:sz="0" w:space="0" w:color="auto"/>
        <w:bottom w:val="none" w:sz="0" w:space="0" w:color="auto"/>
        <w:right w:val="none" w:sz="0" w:space="0" w:color="auto"/>
      </w:divBdr>
      <w:divsChild>
        <w:div w:id="1046488395">
          <w:marLeft w:val="0"/>
          <w:marRight w:val="0"/>
          <w:marTop w:val="0"/>
          <w:marBottom w:val="0"/>
          <w:divBdr>
            <w:top w:val="none" w:sz="0" w:space="0" w:color="auto"/>
            <w:left w:val="none" w:sz="0" w:space="0" w:color="auto"/>
            <w:bottom w:val="none" w:sz="0" w:space="0" w:color="auto"/>
            <w:right w:val="none" w:sz="0" w:space="0" w:color="auto"/>
          </w:divBdr>
        </w:div>
        <w:div w:id="1559510496">
          <w:marLeft w:val="0"/>
          <w:marRight w:val="0"/>
          <w:marTop w:val="0"/>
          <w:marBottom w:val="0"/>
          <w:divBdr>
            <w:top w:val="none" w:sz="0" w:space="0" w:color="auto"/>
            <w:left w:val="none" w:sz="0" w:space="0" w:color="auto"/>
            <w:bottom w:val="none" w:sz="0" w:space="0" w:color="auto"/>
            <w:right w:val="none" w:sz="0" w:space="0" w:color="auto"/>
          </w:divBdr>
        </w:div>
      </w:divsChild>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335261903">
      <w:bodyDiv w:val="1"/>
      <w:marLeft w:val="0"/>
      <w:marRight w:val="0"/>
      <w:marTop w:val="0"/>
      <w:marBottom w:val="0"/>
      <w:divBdr>
        <w:top w:val="none" w:sz="0" w:space="0" w:color="auto"/>
        <w:left w:val="none" w:sz="0" w:space="0" w:color="auto"/>
        <w:bottom w:val="none" w:sz="0" w:space="0" w:color="auto"/>
        <w:right w:val="none" w:sz="0" w:space="0" w:color="auto"/>
      </w:divBdr>
      <w:divsChild>
        <w:div w:id="202376660">
          <w:marLeft w:val="0"/>
          <w:marRight w:val="0"/>
          <w:marTop w:val="0"/>
          <w:marBottom w:val="0"/>
          <w:divBdr>
            <w:top w:val="none" w:sz="0" w:space="0" w:color="auto"/>
            <w:left w:val="none" w:sz="0" w:space="0" w:color="auto"/>
            <w:bottom w:val="none" w:sz="0" w:space="0" w:color="auto"/>
            <w:right w:val="none" w:sz="0" w:space="0" w:color="auto"/>
          </w:divBdr>
        </w:div>
        <w:div w:id="223420078">
          <w:marLeft w:val="0"/>
          <w:marRight w:val="0"/>
          <w:marTop w:val="0"/>
          <w:marBottom w:val="0"/>
          <w:divBdr>
            <w:top w:val="none" w:sz="0" w:space="0" w:color="auto"/>
            <w:left w:val="none" w:sz="0" w:space="0" w:color="auto"/>
            <w:bottom w:val="none" w:sz="0" w:space="0" w:color="auto"/>
            <w:right w:val="none" w:sz="0" w:space="0" w:color="auto"/>
          </w:divBdr>
        </w:div>
        <w:div w:id="463424571">
          <w:marLeft w:val="0"/>
          <w:marRight w:val="0"/>
          <w:marTop w:val="0"/>
          <w:marBottom w:val="0"/>
          <w:divBdr>
            <w:top w:val="none" w:sz="0" w:space="0" w:color="auto"/>
            <w:left w:val="none" w:sz="0" w:space="0" w:color="auto"/>
            <w:bottom w:val="none" w:sz="0" w:space="0" w:color="auto"/>
            <w:right w:val="none" w:sz="0" w:space="0" w:color="auto"/>
          </w:divBdr>
        </w:div>
        <w:div w:id="517739695">
          <w:marLeft w:val="0"/>
          <w:marRight w:val="0"/>
          <w:marTop w:val="0"/>
          <w:marBottom w:val="0"/>
          <w:divBdr>
            <w:top w:val="none" w:sz="0" w:space="0" w:color="auto"/>
            <w:left w:val="none" w:sz="0" w:space="0" w:color="auto"/>
            <w:bottom w:val="none" w:sz="0" w:space="0" w:color="auto"/>
            <w:right w:val="none" w:sz="0" w:space="0" w:color="auto"/>
          </w:divBdr>
        </w:div>
        <w:div w:id="662124931">
          <w:marLeft w:val="0"/>
          <w:marRight w:val="0"/>
          <w:marTop w:val="0"/>
          <w:marBottom w:val="0"/>
          <w:divBdr>
            <w:top w:val="none" w:sz="0" w:space="0" w:color="auto"/>
            <w:left w:val="none" w:sz="0" w:space="0" w:color="auto"/>
            <w:bottom w:val="none" w:sz="0" w:space="0" w:color="auto"/>
            <w:right w:val="none" w:sz="0" w:space="0" w:color="auto"/>
          </w:divBdr>
        </w:div>
        <w:div w:id="686516981">
          <w:marLeft w:val="0"/>
          <w:marRight w:val="0"/>
          <w:marTop w:val="0"/>
          <w:marBottom w:val="0"/>
          <w:divBdr>
            <w:top w:val="none" w:sz="0" w:space="0" w:color="auto"/>
            <w:left w:val="none" w:sz="0" w:space="0" w:color="auto"/>
            <w:bottom w:val="none" w:sz="0" w:space="0" w:color="auto"/>
            <w:right w:val="none" w:sz="0" w:space="0" w:color="auto"/>
          </w:divBdr>
        </w:div>
        <w:div w:id="842672948">
          <w:marLeft w:val="0"/>
          <w:marRight w:val="0"/>
          <w:marTop w:val="0"/>
          <w:marBottom w:val="0"/>
          <w:divBdr>
            <w:top w:val="none" w:sz="0" w:space="0" w:color="auto"/>
            <w:left w:val="none" w:sz="0" w:space="0" w:color="auto"/>
            <w:bottom w:val="none" w:sz="0" w:space="0" w:color="auto"/>
            <w:right w:val="none" w:sz="0" w:space="0" w:color="auto"/>
          </w:divBdr>
        </w:div>
        <w:div w:id="1048988633">
          <w:marLeft w:val="0"/>
          <w:marRight w:val="0"/>
          <w:marTop w:val="0"/>
          <w:marBottom w:val="0"/>
          <w:divBdr>
            <w:top w:val="none" w:sz="0" w:space="0" w:color="auto"/>
            <w:left w:val="none" w:sz="0" w:space="0" w:color="auto"/>
            <w:bottom w:val="none" w:sz="0" w:space="0" w:color="auto"/>
            <w:right w:val="none" w:sz="0" w:space="0" w:color="auto"/>
          </w:divBdr>
        </w:div>
        <w:div w:id="1142650947">
          <w:marLeft w:val="0"/>
          <w:marRight w:val="0"/>
          <w:marTop w:val="0"/>
          <w:marBottom w:val="0"/>
          <w:divBdr>
            <w:top w:val="none" w:sz="0" w:space="0" w:color="auto"/>
            <w:left w:val="none" w:sz="0" w:space="0" w:color="auto"/>
            <w:bottom w:val="none" w:sz="0" w:space="0" w:color="auto"/>
            <w:right w:val="none" w:sz="0" w:space="0" w:color="auto"/>
          </w:divBdr>
        </w:div>
        <w:div w:id="1298218486">
          <w:marLeft w:val="0"/>
          <w:marRight w:val="0"/>
          <w:marTop w:val="0"/>
          <w:marBottom w:val="0"/>
          <w:divBdr>
            <w:top w:val="none" w:sz="0" w:space="0" w:color="auto"/>
            <w:left w:val="none" w:sz="0" w:space="0" w:color="auto"/>
            <w:bottom w:val="none" w:sz="0" w:space="0" w:color="auto"/>
            <w:right w:val="none" w:sz="0" w:space="0" w:color="auto"/>
          </w:divBdr>
        </w:div>
        <w:div w:id="1311599289">
          <w:marLeft w:val="0"/>
          <w:marRight w:val="0"/>
          <w:marTop w:val="0"/>
          <w:marBottom w:val="0"/>
          <w:divBdr>
            <w:top w:val="none" w:sz="0" w:space="0" w:color="auto"/>
            <w:left w:val="none" w:sz="0" w:space="0" w:color="auto"/>
            <w:bottom w:val="none" w:sz="0" w:space="0" w:color="auto"/>
            <w:right w:val="none" w:sz="0" w:space="0" w:color="auto"/>
          </w:divBdr>
        </w:div>
        <w:div w:id="1369338893">
          <w:marLeft w:val="0"/>
          <w:marRight w:val="0"/>
          <w:marTop w:val="0"/>
          <w:marBottom w:val="0"/>
          <w:divBdr>
            <w:top w:val="none" w:sz="0" w:space="0" w:color="auto"/>
            <w:left w:val="none" w:sz="0" w:space="0" w:color="auto"/>
            <w:bottom w:val="none" w:sz="0" w:space="0" w:color="auto"/>
            <w:right w:val="none" w:sz="0" w:space="0" w:color="auto"/>
          </w:divBdr>
        </w:div>
        <w:div w:id="1453131132">
          <w:marLeft w:val="0"/>
          <w:marRight w:val="0"/>
          <w:marTop w:val="0"/>
          <w:marBottom w:val="0"/>
          <w:divBdr>
            <w:top w:val="none" w:sz="0" w:space="0" w:color="auto"/>
            <w:left w:val="none" w:sz="0" w:space="0" w:color="auto"/>
            <w:bottom w:val="none" w:sz="0" w:space="0" w:color="auto"/>
            <w:right w:val="none" w:sz="0" w:space="0" w:color="auto"/>
          </w:divBdr>
        </w:div>
        <w:div w:id="1461920361">
          <w:marLeft w:val="0"/>
          <w:marRight w:val="0"/>
          <w:marTop w:val="0"/>
          <w:marBottom w:val="0"/>
          <w:divBdr>
            <w:top w:val="none" w:sz="0" w:space="0" w:color="auto"/>
            <w:left w:val="none" w:sz="0" w:space="0" w:color="auto"/>
            <w:bottom w:val="none" w:sz="0" w:space="0" w:color="auto"/>
            <w:right w:val="none" w:sz="0" w:space="0" w:color="auto"/>
          </w:divBdr>
        </w:div>
        <w:div w:id="1465463145">
          <w:marLeft w:val="0"/>
          <w:marRight w:val="0"/>
          <w:marTop w:val="0"/>
          <w:marBottom w:val="0"/>
          <w:divBdr>
            <w:top w:val="none" w:sz="0" w:space="0" w:color="auto"/>
            <w:left w:val="none" w:sz="0" w:space="0" w:color="auto"/>
            <w:bottom w:val="none" w:sz="0" w:space="0" w:color="auto"/>
            <w:right w:val="none" w:sz="0" w:space="0" w:color="auto"/>
          </w:divBdr>
        </w:div>
        <w:div w:id="1636254504">
          <w:marLeft w:val="0"/>
          <w:marRight w:val="0"/>
          <w:marTop w:val="0"/>
          <w:marBottom w:val="0"/>
          <w:divBdr>
            <w:top w:val="none" w:sz="0" w:space="0" w:color="auto"/>
            <w:left w:val="none" w:sz="0" w:space="0" w:color="auto"/>
            <w:bottom w:val="none" w:sz="0" w:space="0" w:color="auto"/>
            <w:right w:val="none" w:sz="0" w:space="0" w:color="auto"/>
          </w:divBdr>
        </w:div>
        <w:div w:id="1762986795">
          <w:marLeft w:val="0"/>
          <w:marRight w:val="0"/>
          <w:marTop w:val="0"/>
          <w:marBottom w:val="0"/>
          <w:divBdr>
            <w:top w:val="none" w:sz="0" w:space="0" w:color="auto"/>
            <w:left w:val="none" w:sz="0" w:space="0" w:color="auto"/>
            <w:bottom w:val="none" w:sz="0" w:space="0" w:color="auto"/>
            <w:right w:val="none" w:sz="0" w:space="0" w:color="auto"/>
          </w:divBdr>
        </w:div>
        <w:div w:id="1923026958">
          <w:marLeft w:val="0"/>
          <w:marRight w:val="0"/>
          <w:marTop w:val="0"/>
          <w:marBottom w:val="0"/>
          <w:divBdr>
            <w:top w:val="none" w:sz="0" w:space="0" w:color="auto"/>
            <w:left w:val="none" w:sz="0" w:space="0" w:color="auto"/>
            <w:bottom w:val="none" w:sz="0" w:space="0" w:color="auto"/>
            <w:right w:val="none" w:sz="0" w:space="0" w:color="auto"/>
          </w:divBdr>
        </w:div>
        <w:div w:id="1971324943">
          <w:marLeft w:val="0"/>
          <w:marRight w:val="0"/>
          <w:marTop w:val="0"/>
          <w:marBottom w:val="0"/>
          <w:divBdr>
            <w:top w:val="none" w:sz="0" w:space="0" w:color="auto"/>
            <w:left w:val="none" w:sz="0" w:space="0" w:color="auto"/>
            <w:bottom w:val="none" w:sz="0" w:space="0" w:color="auto"/>
            <w:right w:val="none" w:sz="0" w:space="0" w:color="auto"/>
          </w:divBdr>
        </w:div>
      </w:divsChild>
    </w:div>
    <w:div w:id="1574854679">
      <w:bodyDiv w:val="1"/>
      <w:marLeft w:val="0"/>
      <w:marRight w:val="0"/>
      <w:marTop w:val="0"/>
      <w:marBottom w:val="0"/>
      <w:divBdr>
        <w:top w:val="none" w:sz="0" w:space="0" w:color="auto"/>
        <w:left w:val="none" w:sz="0" w:space="0" w:color="auto"/>
        <w:bottom w:val="none" w:sz="0" w:space="0" w:color="auto"/>
        <w:right w:val="none" w:sz="0" w:space="0" w:color="auto"/>
      </w:divBdr>
      <w:divsChild>
        <w:div w:id="794832624">
          <w:marLeft w:val="0"/>
          <w:marRight w:val="0"/>
          <w:marTop w:val="0"/>
          <w:marBottom w:val="0"/>
          <w:divBdr>
            <w:top w:val="none" w:sz="0" w:space="0" w:color="auto"/>
            <w:left w:val="none" w:sz="0" w:space="0" w:color="auto"/>
            <w:bottom w:val="none" w:sz="0" w:space="0" w:color="auto"/>
            <w:right w:val="none" w:sz="0" w:space="0" w:color="auto"/>
          </w:divBdr>
        </w:div>
        <w:div w:id="1406025867">
          <w:marLeft w:val="0"/>
          <w:marRight w:val="0"/>
          <w:marTop w:val="0"/>
          <w:marBottom w:val="0"/>
          <w:divBdr>
            <w:top w:val="none" w:sz="0" w:space="0" w:color="auto"/>
            <w:left w:val="none" w:sz="0" w:space="0" w:color="auto"/>
            <w:bottom w:val="none" w:sz="0" w:space="0" w:color="auto"/>
            <w:right w:val="none" w:sz="0" w:space="0" w:color="auto"/>
          </w:divBdr>
        </w:div>
        <w:div w:id="1580015077">
          <w:marLeft w:val="0"/>
          <w:marRight w:val="0"/>
          <w:marTop w:val="0"/>
          <w:marBottom w:val="0"/>
          <w:divBdr>
            <w:top w:val="none" w:sz="0" w:space="0" w:color="auto"/>
            <w:left w:val="none" w:sz="0" w:space="0" w:color="auto"/>
            <w:bottom w:val="none" w:sz="0" w:space="0" w:color="auto"/>
            <w:right w:val="none" w:sz="0" w:space="0" w:color="auto"/>
          </w:divBdr>
        </w:div>
        <w:div w:id="1703240149">
          <w:marLeft w:val="0"/>
          <w:marRight w:val="0"/>
          <w:marTop w:val="0"/>
          <w:marBottom w:val="0"/>
          <w:divBdr>
            <w:top w:val="none" w:sz="0" w:space="0" w:color="auto"/>
            <w:left w:val="none" w:sz="0" w:space="0" w:color="auto"/>
            <w:bottom w:val="none" w:sz="0" w:space="0" w:color="auto"/>
            <w:right w:val="none" w:sz="0" w:space="0" w:color="auto"/>
          </w:divBdr>
        </w:div>
        <w:div w:id="1888485953">
          <w:marLeft w:val="0"/>
          <w:marRight w:val="0"/>
          <w:marTop w:val="0"/>
          <w:marBottom w:val="0"/>
          <w:divBdr>
            <w:top w:val="none" w:sz="0" w:space="0" w:color="auto"/>
            <w:left w:val="none" w:sz="0" w:space="0" w:color="auto"/>
            <w:bottom w:val="none" w:sz="0" w:space="0" w:color="auto"/>
            <w:right w:val="none" w:sz="0" w:space="0" w:color="auto"/>
          </w:divBdr>
        </w:div>
      </w:divsChild>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 w:id="1934582131">
      <w:bodyDiv w:val="1"/>
      <w:marLeft w:val="0"/>
      <w:marRight w:val="0"/>
      <w:marTop w:val="0"/>
      <w:marBottom w:val="0"/>
      <w:divBdr>
        <w:top w:val="none" w:sz="0" w:space="0" w:color="auto"/>
        <w:left w:val="none" w:sz="0" w:space="0" w:color="auto"/>
        <w:bottom w:val="none" w:sz="0" w:space="0" w:color="auto"/>
        <w:right w:val="none" w:sz="0" w:space="0" w:color="auto"/>
      </w:divBdr>
      <w:divsChild>
        <w:div w:id="576014935">
          <w:marLeft w:val="0"/>
          <w:marRight w:val="0"/>
          <w:marTop w:val="0"/>
          <w:marBottom w:val="0"/>
          <w:divBdr>
            <w:top w:val="none" w:sz="0" w:space="0" w:color="auto"/>
            <w:left w:val="none" w:sz="0" w:space="0" w:color="auto"/>
            <w:bottom w:val="none" w:sz="0" w:space="0" w:color="auto"/>
            <w:right w:val="none" w:sz="0" w:space="0" w:color="auto"/>
          </w:divBdr>
          <w:divsChild>
            <w:div w:id="1319383401">
              <w:marLeft w:val="0"/>
              <w:marRight w:val="0"/>
              <w:marTop w:val="0"/>
              <w:marBottom w:val="0"/>
              <w:divBdr>
                <w:top w:val="none" w:sz="0" w:space="0" w:color="auto"/>
                <w:left w:val="none" w:sz="0" w:space="0" w:color="auto"/>
                <w:bottom w:val="none" w:sz="0" w:space="0" w:color="auto"/>
                <w:right w:val="none" w:sz="0" w:space="0" w:color="auto"/>
              </w:divBdr>
            </w:div>
          </w:divsChild>
        </w:div>
        <w:div w:id="690226501">
          <w:marLeft w:val="0"/>
          <w:marRight w:val="0"/>
          <w:marTop w:val="0"/>
          <w:marBottom w:val="0"/>
          <w:divBdr>
            <w:top w:val="none" w:sz="0" w:space="0" w:color="auto"/>
            <w:left w:val="none" w:sz="0" w:space="0" w:color="auto"/>
            <w:bottom w:val="none" w:sz="0" w:space="0" w:color="auto"/>
            <w:right w:val="none" w:sz="0" w:space="0" w:color="auto"/>
          </w:divBdr>
          <w:divsChild>
            <w:div w:id="314342036">
              <w:marLeft w:val="0"/>
              <w:marRight w:val="0"/>
              <w:marTop w:val="0"/>
              <w:marBottom w:val="0"/>
              <w:divBdr>
                <w:top w:val="none" w:sz="0" w:space="0" w:color="auto"/>
                <w:left w:val="none" w:sz="0" w:space="0" w:color="auto"/>
                <w:bottom w:val="none" w:sz="0" w:space="0" w:color="auto"/>
                <w:right w:val="none" w:sz="0" w:space="0" w:color="auto"/>
              </w:divBdr>
            </w:div>
          </w:divsChild>
        </w:div>
        <w:div w:id="706683049">
          <w:marLeft w:val="0"/>
          <w:marRight w:val="0"/>
          <w:marTop w:val="0"/>
          <w:marBottom w:val="0"/>
          <w:divBdr>
            <w:top w:val="none" w:sz="0" w:space="0" w:color="auto"/>
            <w:left w:val="none" w:sz="0" w:space="0" w:color="auto"/>
            <w:bottom w:val="none" w:sz="0" w:space="0" w:color="auto"/>
            <w:right w:val="none" w:sz="0" w:space="0" w:color="auto"/>
          </w:divBdr>
          <w:divsChild>
            <w:div w:id="863245538">
              <w:marLeft w:val="0"/>
              <w:marRight w:val="0"/>
              <w:marTop w:val="0"/>
              <w:marBottom w:val="0"/>
              <w:divBdr>
                <w:top w:val="none" w:sz="0" w:space="0" w:color="auto"/>
                <w:left w:val="none" w:sz="0" w:space="0" w:color="auto"/>
                <w:bottom w:val="none" w:sz="0" w:space="0" w:color="auto"/>
                <w:right w:val="none" w:sz="0" w:space="0" w:color="auto"/>
              </w:divBdr>
            </w:div>
          </w:divsChild>
        </w:div>
        <w:div w:id="947741662">
          <w:marLeft w:val="0"/>
          <w:marRight w:val="0"/>
          <w:marTop w:val="0"/>
          <w:marBottom w:val="0"/>
          <w:divBdr>
            <w:top w:val="none" w:sz="0" w:space="0" w:color="auto"/>
            <w:left w:val="none" w:sz="0" w:space="0" w:color="auto"/>
            <w:bottom w:val="none" w:sz="0" w:space="0" w:color="auto"/>
            <w:right w:val="none" w:sz="0" w:space="0" w:color="auto"/>
          </w:divBdr>
          <w:divsChild>
            <w:div w:id="115299929">
              <w:marLeft w:val="0"/>
              <w:marRight w:val="0"/>
              <w:marTop w:val="0"/>
              <w:marBottom w:val="0"/>
              <w:divBdr>
                <w:top w:val="none" w:sz="0" w:space="0" w:color="auto"/>
                <w:left w:val="none" w:sz="0" w:space="0" w:color="auto"/>
                <w:bottom w:val="none" w:sz="0" w:space="0" w:color="auto"/>
                <w:right w:val="none" w:sz="0" w:space="0" w:color="auto"/>
              </w:divBdr>
            </w:div>
          </w:divsChild>
        </w:div>
        <w:div w:id="1047342178">
          <w:marLeft w:val="0"/>
          <w:marRight w:val="0"/>
          <w:marTop w:val="0"/>
          <w:marBottom w:val="0"/>
          <w:divBdr>
            <w:top w:val="none" w:sz="0" w:space="0" w:color="auto"/>
            <w:left w:val="none" w:sz="0" w:space="0" w:color="auto"/>
            <w:bottom w:val="none" w:sz="0" w:space="0" w:color="auto"/>
            <w:right w:val="none" w:sz="0" w:space="0" w:color="auto"/>
          </w:divBdr>
          <w:divsChild>
            <w:div w:id="2104455251">
              <w:marLeft w:val="0"/>
              <w:marRight w:val="0"/>
              <w:marTop w:val="0"/>
              <w:marBottom w:val="0"/>
              <w:divBdr>
                <w:top w:val="none" w:sz="0" w:space="0" w:color="auto"/>
                <w:left w:val="none" w:sz="0" w:space="0" w:color="auto"/>
                <w:bottom w:val="none" w:sz="0" w:space="0" w:color="auto"/>
                <w:right w:val="none" w:sz="0" w:space="0" w:color="auto"/>
              </w:divBdr>
            </w:div>
          </w:divsChild>
        </w:div>
        <w:div w:id="1145781710">
          <w:marLeft w:val="0"/>
          <w:marRight w:val="0"/>
          <w:marTop w:val="0"/>
          <w:marBottom w:val="0"/>
          <w:divBdr>
            <w:top w:val="none" w:sz="0" w:space="0" w:color="auto"/>
            <w:left w:val="none" w:sz="0" w:space="0" w:color="auto"/>
            <w:bottom w:val="none" w:sz="0" w:space="0" w:color="auto"/>
            <w:right w:val="none" w:sz="0" w:space="0" w:color="auto"/>
          </w:divBdr>
          <w:divsChild>
            <w:div w:id="233517918">
              <w:marLeft w:val="0"/>
              <w:marRight w:val="0"/>
              <w:marTop w:val="0"/>
              <w:marBottom w:val="0"/>
              <w:divBdr>
                <w:top w:val="none" w:sz="0" w:space="0" w:color="auto"/>
                <w:left w:val="none" w:sz="0" w:space="0" w:color="auto"/>
                <w:bottom w:val="none" w:sz="0" w:space="0" w:color="auto"/>
                <w:right w:val="none" w:sz="0" w:space="0" w:color="auto"/>
              </w:divBdr>
            </w:div>
          </w:divsChild>
        </w:div>
        <w:div w:id="1487548059">
          <w:marLeft w:val="0"/>
          <w:marRight w:val="0"/>
          <w:marTop w:val="0"/>
          <w:marBottom w:val="0"/>
          <w:divBdr>
            <w:top w:val="none" w:sz="0" w:space="0" w:color="auto"/>
            <w:left w:val="none" w:sz="0" w:space="0" w:color="auto"/>
            <w:bottom w:val="none" w:sz="0" w:space="0" w:color="auto"/>
            <w:right w:val="none" w:sz="0" w:space="0" w:color="auto"/>
          </w:divBdr>
          <w:divsChild>
            <w:div w:id="6865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20george\Downloads\Job%20description%20template%20for%20PDF.dotx" TargetMode="External"/></Relationships>
</file>

<file path=word/documenttasks/documenttasks1.xml><?xml version="1.0" encoding="utf-8"?>
<t:Tasks xmlns:t="http://schemas.microsoft.com/office/tasks/2019/documenttasks" xmlns:oel="http://schemas.microsoft.com/office/2019/extlst">
  <t:Task id="{59026D19-3910-4E4D-A52C-BDCF4EB8F2DE}">
    <t:Anchor>
      <t:Comment id="1007415139"/>
    </t:Anchor>
    <t:History>
      <t:Event id="{DA104092-D630-41D0-AF36-DE99F04D094C}" time="2023-05-19T14:28:06.88Z">
        <t:Attribution userId="S::alexandra.shepherd@islington.gov.uk::f61a1917-fc19-4959-9b08-3e820dc753cb" userProvider="AD" userName="Shepherd, Alexandra"/>
        <t:Anchor>
          <t:Comment id="1007415139"/>
        </t:Anchor>
        <t:Create/>
      </t:Event>
      <t:Event id="{04C094CB-F621-469A-84BA-ED3D85322FD7}" time="2023-05-19T14:28:06.88Z">
        <t:Attribution userId="S::alexandra.shepherd@islington.gov.uk::f61a1917-fc19-4959-9b08-3e820dc753cb" userProvider="AD" userName="Shepherd, Alexandra"/>
        <t:Anchor>
          <t:Comment id="1007415139"/>
        </t:Anchor>
        <t:Assign userId="S::Alex.Moate@islington.gov.uk::246191a6-0b56-40d9-a42b-9975c289d4c8" userProvider="AD" userName="Moate, Alex"/>
      </t:Event>
      <t:Event id="{6333651E-6FFC-450A-BCC9-C0DDABCB83B8}" time="2023-05-19T14:28:06.88Z">
        <t:Attribution userId="S::alexandra.shepherd@islington.gov.uk::f61a1917-fc19-4959-9b08-3e820dc753cb" userProvider="AD" userName="Shepherd, Alexandra"/>
        <t:Anchor>
          <t:Comment id="1007415139"/>
        </t:Anchor>
        <t:SetTitle title="@Moate, Alex okay if we remove mentions of print/offline here? Unless we think they'll be involved in it?"/>
      </t:Event>
    </t:History>
  </t:Task>
</t:Task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ypeofdocument xmlns="f85e2b9f-2abf-46b5-8165-c4081e2a6ff1">Form</Typeofdocument>
    <Keyaudience xmlns="f85e2b9f-2abf-46b5-8165-c4081e2a6ff1">Manager</Keyaudience>
    <izziRecordURL xmlns="f85e2b9f-2abf-46b5-8165-c4081e2a6ff1" xsi:nil="true"/>
    <izziCreatedBy xmlns="f85e2b9f-2abf-46b5-8165-c4081e2a6ff1" xsi:nil="true"/>
    <Category1 xmlns="f85e2b9f-2abf-46b5-8165-c4081e2a6ff1">
      <Value>Job Description</Value>
    </Category1>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Value>Recruitment and careers</Value>
    </Theme>
    <TaxCatchAll xmlns="ae8eda8c-7784-43e3-a806-b3b111f2b9e9" xsi:nil="true"/>
    <lcf76f155ced4ddcb4097134ff3c332f xmlns="f85e2b9f-2abf-46b5-8165-c4081e2a6ff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488323-BBC3-432C-B9D6-30AF57E44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0ED97-A865-4B70-951A-5B61247883A2}">
  <ds:schemaRefs>
    <ds:schemaRef ds:uri="http://schemas.openxmlformats.org/officeDocument/2006/bibliography"/>
  </ds:schemaRefs>
</ds:datastoreItem>
</file>

<file path=customXml/itemProps3.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f85e2b9f-2abf-46b5-8165-c4081e2a6ff1"/>
    <ds:schemaRef ds:uri="ae8eda8c-7784-43e3-a806-b3b111f2b9e9"/>
  </ds:schemaRefs>
</ds:datastoreItem>
</file>

<file path=customXml/itemProps4.xml><?xml version="1.0" encoding="utf-8"?>
<ds:datastoreItem xmlns:ds="http://schemas.openxmlformats.org/officeDocument/2006/customXml" ds:itemID="{23CA6C67-EA41-46C8-A5D8-2E7F01334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 for PDF</Template>
  <TotalTime>1</TotalTime>
  <Pages>6</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Shepherd, Alexandra</dc:creator>
  <cp:keywords/>
  <dc:description/>
  <cp:lastModifiedBy>Lara Omotayo</cp:lastModifiedBy>
  <cp:revision>2</cp:revision>
  <dcterms:created xsi:type="dcterms:W3CDTF">2026-10-07T16:01:00Z</dcterms:created>
  <dcterms:modified xsi:type="dcterms:W3CDTF">2026-10-07T16:01:00Z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1528;#Communication and Change Publishing Team|058b8a09-0bcd-451e-8d47-afc69d8be651</vt:lpwstr>
  </property>
  <property fmtid="{D5CDD505-2E9C-101B-9397-08002B2CF9AE}" pid="5" name="Involved TeamsTaxHTField0">
    <vt:lpwstr>Communication and Change Publishing Team|058b8a09-0bcd-451e-8d47-afc69d8be651</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1528;#Communication and Change Publishing Team|058b8a09-0bcd-451e-8d47-afc69d8be651;#5;#Communications|39e3c23f-dc56-4aba-86a2-372111e6b9b8;#244;#Staff communications|14d85b48-235e-4a61-8095-7517fc1a56f2</vt:lpwstr>
  </property>
  <property fmtid="{D5CDD505-2E9C-101B-9397-08002B2CF9AE}" pid="14" name="Owning Team">
    <vt:lpwstr>1528;#Communication and Change Publishing Team|058b8a09-0bcd-451e-8d47-afc69d8be651</vt:lpwstr>
  </property>
  <property fmtid="{D5CDD505-2E9C-101B-9397-08002B2CF9AE}" pid="15" name="Records Type">
    <vt:lpwstr>244;#Staff communications|14d85b48-235e-4a61-8095-7517fc1a56f2</vt:lpwstr>
  </property>
  <property fmtid="{D5CDD505-2E9C-101B-9397-08002B2CF9AE}" pid="16" name="Records TypeTaxHTField0">
    <vt:lpwstr>Staff communications|14d85b48-235e-4a61-8095-7517fc1a56f2</vt:lpwstr>
  </property>
  <property fmtid="{D5CDD505-2E9C-101B-9397-08002B2CF9AE}" pid="17" name="Owning TeamTaxHTField0">
    <vt:lpwstr>Communication and Change Publishing Team|058b8a09-0bcd-451e-8d47-afc69d8be651</vt:lpwstr>
  </property>
  <property fmtid="{D5CDD505-2E9C-101B-9397-08002B2CF9AE}" pid="18" name="g46d15b1ec8c4177bccc4a36f9126eda">
    <vt:lpwstr/>
  </property>
  <property fmtid="{D5CDD505-2E9C-101B-9397-08002B2CF9AE}" pid="19" name="ReferenceDate">
    <vt:filetime>2022-04-08T13:54:26Z</vt:filetime>
  </property>
  <property fmtid="{D5CDD505-2E9C-101B-9397-08002B2CF9AE}" pid="20" name="OriginalFilename">
    <vt:lpwstr>General document.dotx</vt:lpwstr>
  </property>
  <property fmtid="{D5CDD505-2E9C-101B-9397-08002B2CF9AE}" pid="21" name="MediaServiceImageTags">
    <vt:lpwstr/>
  </property>
</Properties>
</file>