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9098" w14:textId="4F9C41CE" w:rsidR="5AC9C85F" w:rsidRDefault="00434666" w:rsidP="09F36908">
      <w:pPr>
        <w:pStyle w:val="BodytextIslington"/>
        <w:spacing w:line="259" w:lineRule="auto"/>
      </w:pPr>
      <w:r>
        <w:rPr>
          <w:b/>
          <w:bCs/>
          <w:sz w:val="36"/>
          <w:szCs w:val="36"/>
        </w:rPr>
        <w:t>Public Health Intelligence Analyst</w:t>
      </w:r>
    </w:p>
    <w:p w14:paraId="24AAD1B4" w14:textId="55036E7A" w:rsidR="00A10440" w:rsidRDefault="00187D33" w:rsidP="09F36908">
      <w:pPr>
        <w:pStyle w:val="BulletsIslington"/>
      </w:pPr>
      <w:r>
        <w:t>Service area</w:t>
      </w:r>
      <w:r w:rsidR="009A2230">
        <w:t xml:space="preserve">: </w:t>
      </w:r>
      <w:r w:rsidR="00254DC6">
        <w:t>Public Health</w:t>
      </w:r>
    </w:p>
    <w:p w14:paraId="483BB3DE" w14:textId="7E589004" w:rsidR="00A10440" w:rsidRPr="007025FE" w:rsidRDefault="00A10440" w:rsidP="09F36908">
      <w:pPr>
        <w:pStyle w:val="BulletsIslington"/>
      </w:pPr>
      <w:r>
        <w:t>Grade:</w:t>
      </w:r>
      <w:r w:rsidR="0AE4D824">
        <w:t xml:space="preserve"> </w:t>
      </w:r>
      <w:r w:rsidR="00254DC6">
        <w:t>PO</w:t>
      </w:r>
      <w:r w:rsidR="00AD2927">
        <w:t>1</w:t>
      </w:r>
      <w:r w:rsidR="00254DC6">
        <w:t>-</w:t>
      </w:r>
      <w:r w:rsidR="00254DC6">
        <w:rPr>
          <w:spacing w:val="-10"/>
        </w:rPr>
        <w:t>3</w:t>
      </w:r>
    </w:p>
    <w:p w14:paraId="35701E72" w14:textId="40B896E8" w:rsidR="007025FE" w:rsidRPr="009A2230" w:rsidRDefault="00187D33" w:rsidP="09F36908">
      <w:pPr>
        <w:pStyle w:val="BulletsIslington"/>
      </w:pPr>
      <w:r>
        <w:t>Reports to:</w:t>
      </w:r>
      <w:r w:rsidR="66F78BDB">
        <w:t xml:space="preserve"> </w:t>
      </w:r>
      <w:r w:rsidR="00254DC6">
        <w:t>Senior Public</w:t>
      </w:r>
      <w:r w:rsidR="00254DC6">
        <w:rPr>
          <w:spacing w:val="-7"/>
        </w:rPr>
        <w:t xml:space="preserve"> </w:t>
      </w:r>
      <w:r w:rsidR="00254DC6">
        <w:t>Health</w:t>
      </w:r>
      <w:r w:rsidR="00254DC6">
        <w:rPr>
          <w:spacing w:val="-6"/>
        </w:rPr>
        <w:t xml:space="preserve"> Intelligence </w:t>
      </w:r>
      <w:r w:rsidR="00254DC6">
        <w:rPr>
          <w:spacing w:val="-2"/>
        </w:rPr>
        <w:t>Analyst</w:t>
      </w:r>
    </w:p>
    <w:p w14:paraId="01F7634D" w14:textId="6FF84607" w:rsidR="007025FE" w:rsidRPr="007025FE" w:rsidRDefault="00187D33" w:rsidP="56F20F76">
      <w:pPr>
        <w:pStyle w:val="BulletsIslington"/>
      </w:pPr>
      <w:r>
        <w:t xml:space="preserve">Your team: </w:t>
      </w:r>
      <w:r w:rsidR="00254DC6">
        <w:t xml:space="preserve">Knowledge and </w:t>
      </w:r>
      <w:r w:rsidR="00254DC6">
        <w:rPr>
          <w:spacing w:val="-2"/>
        </w:rPr>
        <w:t>Information</w:t>
      </w:r>
    </w:p>
    <w:p w14:paraId="0107E2A3" w14:textId="1B0C8221" w:rsidR="5AC1BE4A" w:rsidRDefault="5AC1BE4A" w:rsidP="56F20F76">
      <w:pPr>
        <w:pStyle w:val="BulletsIslington"/>
      </w:pPr>
      <w:r w:rsidRPr="09F36908">
        <w:t xml:space="preserve">Number of supervisees: </w:t>
      </w:r>
      <w:r w:rsidR="00254DC6">
        <w:t>One</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835157">
      <w:pPr>
        <w:pStyle w:val="BodytextIslington"/>
        <w:ind w:left="142"/>
      </w:pPr>
      <w:r w:rsidRPr="00221D5A">
        <w:t>We are determined to create a more equal Islington, where everyone who lives here has an equal chance to thrive. </w:t>
      </w:r>
    </w:p>
    <w:p w14:paraId="458C650A" w14:textId="77777777" w:rsidR="00221D5A" w:rsidRPr="00221D5A" w:rsidRDefault="00221D5A" w:rsidP="00835157">
      <w:pPr>
        <w:pStyle w:val="BodytextIslington"/>
        <w:ind w:left="142"/>
      </w:pPr>
      <w:r>
        <w:t>To do this, everyone who works at Islington Council lives by a set of values which guide us in everything that we do: collaborative, ambitious, resourceful, and empowering. They spell out ‘CARE’, which is what we think public service is all about. </w:t>
      </w:r>
    </w:p>
    <w:p w14:paraId="1D8A62F4" w14:textId="5B49DCC6" w:rsidR="008A6B83" w:rsidRPr="008A6B83" w:rsidRDefault="00187D33" w:rsidP="56F20F76">
      <w:pPr>
        <w:pStyle w:val="Heading2Islington"/>
        <w:rPr>
          <w:rStyle w:val="eop"/>
          <w:sz w:val="24"/>
        </w:rPr>
      </w:pPr>
      <w:r w:rsidRPr="09F36908">
        <w:rPr>
          <w:rStyle w:val="eop"/>
        </w:rPr>
        <w:t>Key responsibilities</w:t>
      </w:r>
    </w:p>
    <w:p w14:paraId="196A45A9" w14:textId="26A9B2BA" w:rsidR="00434666" w:rsidRDefault="00434666" w:rsidP="0013103D">
      <w:pPr>
        <w:pStyle w:val="BodyText"/>
        <w:spacing w:before="1"/>
        <w:ind w:left="142"/>
      </w:pPr>
      <w:r>
        <w:t>The post holder will join Islington’s Public Health Knowledge, Intelligence and Performance team (KIP) consisting of Public Health Analysts, Public Health Information Officers, and Assistant Officers. The</w:t>
      </w:r>
      <w:r>
        <w:rPr>
          <w:spacing w:val="-4"/>
        </w:rPr>
        <w:t xml:space="preserve"> </w:t>
      </w:r>
      <w:r>
        <w:t>Public</w:t>
      </w:r>
      <w:r>
        <w:rPr>
          <w:spacing w:val="-4"/>
        </w:rPr>
        <w:t xml:space="preserve"> </w:t>
      </w:r>
      <w:r>
        <w:t>Health</w:t>
      </w:r>
      <w:r>
        <w:rPr>
          <w:spacing w:val="-4"/>
        </w:rPr>
        <w:t xml:space="preserve"> KIP </w:t>
      </w:r>
      <w:r>
        <w:t>team</w:t>
      </w:r>
      <w:r>
        <w:rPr>
          <w:spacing w:val="-5"/>
        </w:rPr>
        <w:t xml:space="preserve"> </w:t>
      </w:r>
      <w:r>
        <w:t>delivers</w:t>
      </w:r>
      <w:r>
        <w:rPr>
          <w:spacing w:val="-4"/>
        </w:rPr>
        <w:t xml:space="preserve"> </w:t>
      </w:r>
      <w:r>
        <w:t>public</w:t>
      </w:r>
      <w:r>
        <w:rPr>
          <w:spacing w:val="-4"/>
        </w:rPr>
        <w:t xml:space="preserve"> </w:t>
      </w:r>
      <w:r>
        <w:t>health</w:t>
      </w:r>
      <w:r>
        <w:rPr>
          <w:spacing w:val="-4"/>
        </w:rPr>
        <w:t xml:space="preserve"> </w:t>
      </w:r>
      <w:r>
        <w:t>intelligence</w:t>
      </w:r>
      <w:r>
        <w:rPr>
          <w:spacing w:val="-6"/>
        </w:rPr>
        <w:t xml:space="preserve"> </w:t>
      </w:r>
      <w:r>
        <w:t>for</w:t>
      </w:r>
      <w:r>
        <w:rPr>
          <w:spacing w:val="-4"/>
        </w:rPr>
        <w:t xml:space="preserve"> </w:t>
      </w:r>
      <w:r>
        <w:t>Islington</w:t>
      </w:r>
      <w:r>
        <w:rPr>
          <w:spacing w:val="-4"/>
        </w:rPr>
        <w:t xml:space="preserve"> </w:t>
      </w:r>
      <w:r>
        <w:t xml:space="preserve">and Haringey, and an intelligence and performance function for the Islington Housing and Adult Social Care teams. The remit of the team is to collect and </w:t>
      </w:r>
      <w:proofErr w:type="spellStart"/>
      <w:r>
        <w:t>synthesise</w:t>
      </w:r>
      <w:proofErr w:type="spellEnd"/>
      <w:r>
        <w:t xml:space="preserve"> health and social economic determinants of health into insights that underpins policy decisions to improve population health and reduce inequalities.</w:t>
      </w:r>
    </w:p>
    <w:p w14:paraId="1CFF32B2" w14:textId="77777777" w:rsidR="00434666" w:rsidRDefault="00434666" w:rsidP="00434666">
      <w:pPr>
        <w:pStyle w:val="BodyText"/>
        <w:ind w:left="0"/>
      </w:pPr>
    </w:p>
    <w:p w14:paraId="0548A964" w14:textId="77777777" w:rsidR="00434666" w:rsidRDefault="00434666" w:rsidP="00434666">
      <w:pPr>
        <w:pStyle w:val="BodyText"/>
        <w:ind w:left="112" w:right="140"/>
      </w:pPr>
      <w:r>
        <w:t>The post holder will research,</w:t>
      </w:r>
      <w:r>
        <w:rPr>
          <w:spacing w:val="-1"/>
        </w:rPr>
        <w:t xml:space="preserve"> </w:t>
      </w:r>
      <w:proofErr w:type="spellStart"/>
      <w:r>
        <w:t>analyse</w:t>
      </w:r>
      <w:proofErr w:type="spellEnd"/>
      <w:r>
        <w:t>, review and</w:t>
      </w:r>
      <w:r>
        <w:rPr>
          <w:spacing w:val="-1"/>
        </w:rPr>
        <w:t xml:space="preserve"> </w:t>
      </w:r>
      <w:r>
        <w:t>publish health related information, contributing</w:t>
      </w:r>
      <w:r>
        <w:rPr>
          <w:spacing w:val="-1"/>
        </w:rPr>
        <w:t xml:space="preserve"> </w:t>
      </w:r>
      <w:r>
        <w:t>to a</w:t>
      </w:r>
      <w:r>
        <w:rPr>
          <w:spacing w:val="-3"/>
        </w:rPr>
        <w:t xml:space="preserve"> </w:t>
      </w:r>
      <w:r>
        <w:t>wide</w:t>
      </w:r>
      <w:r>
        <w:rPr>
          <w:spacing w:val="-2"/>
        </w:rPr>
        <w:t xml:space="preserve"> </w:t>
      </w:r>
      <w:r>
        <w:t>spectrum</w:t>
      </w:r>
      <w:r>
        <w:rPr>
          <w:spacing w:val="-2"/>
        </w:rPr>
        <w:t xml:space="preserve"> </w:t>
      </w:r>
      <w:r>
        <w:t>of</w:t>
      </w:r>
      <w:r>
        <w:rPr>
          <w:spacing w:val="-3"/>
        </w:rPr>
        <w:t xml:space="preserve"> </w:t>
      </w:r>
      <w:r>
        <w:t>public</w:t>
      </w:r>
      <w:r>
        <w:rPr>
          <w:spacing w:val="-3"/>
        </w:rPr>
        <w:t xml:space="preserve"> </w:t>
      </w:r>
      <w:r>
        <w:t>health</w:t>
      </w:r>
      <w:r>
        <w:rPr>
          <w:spacing w:val="-3"/>
        </w:rPr>
        <w:t xml:space="preserve"> </w:t>
      </w:r>
      <w:r>
        <w:t>work</w:t>
      </w:r>
      <w:r>
        <w:rPr>
          <w:spacing w:val="-3"/>
        </w:rPr>
        <w:t xml:space="preserve"> </w:t>
      </w:r>
      <w:r>
        <w:t>such</w:t>
      </w:r>
      <w:r>
        <w:rPr>
          <w:spacing w:val="-3"/>
        </w:rPr>
        <w:t xml:space="preserve"> </w:t>
      </w:r>
      <w:r>
        <w:t>as</w:t>
      </w:r>
      <w:r>
        <w:rPr>
          <w:spacing w:val="-3"/>
        </w:rPr>
        <w:t xml:space="preserve"> </w:t>
      </w:r>
      <w:r>
        <w:t>needs</w:t>
      </w:r>
      <w:r>
        <w:rPr>
          <w:spacing w:val="-3"/>
        </w:rPr>
        <w:t xml:space="preserve"> </w:t>
      </w:r>
      <w:r>
        <w:t>assessments,</w:t>
      </w:r>
      <w:r>
        <w:rPr>
          <w:spacing w:val="40"/>
        </w:rPr>
        <w:t xml:space="preserve"> </w:t>
      </w:r>
      <w:r>
        <w:t>health</w:t>
      </w:r>
      <w:r>
        <w:rPr>
          <w:spacing w:val="-3"/>
        </w:rPr>
        <w:t xml:space="preserve"> </w:t>
      </w:r>
      <w:r>
        <w:t>equity</w:t>
      </w:r>
      <w:r>
        <w:rPr>
          <w:spacing w:val="-6"/>
        </w:rPr>
        <w:t xml:space="preserve"> </w:t>
      </w:r>
      <w:r>
        <w:t>audits,</w:t>
      </w:r>
      <w:r>
        <w:rPr>
          <w:spacing w:val="-3"/>
        </w:rPr>
        <w:t xml:space="preserve"> </w:t>
      </w:r>
      <w:r>
        <w:t xml:space="preserve">health impact assessments and analysis of health service utilization. </w:t>
      </w:r>
    </w:p>
    <w:p w14:paraId="4F9702D2" w14:textId="77777777" w:rsidR="00434666" w:rsidRDefault="00434666" w:rsidP="00434666">
      <w:pPr>
        <w:pStyle w:val="BodyText"/>
        <w:spacing w:before="1"/>
        <w:ind w:left="0"/>
      </w:pPr>
    </w:p>
    <w:p w14:paraId="6F54138B" w14:textId="77777777" w:rsidR="00434666" w:rsidRDefault="00434666" w:rsidP="00434666">
      <w:pPr>
        <w:pStyle w:val="BodyText"/>
        <w:ind w:left="112" w:right="228"/>
      </w:pPr>
      <w:r>
        <w:t>The</w:t>
      </w:r>
      <w:r>
        <w:rPr>
          <w:spacing w:val="-3"/>
        </w:rPr>
        <w:t xml:space="preserve"> </w:t>
      </w:r>
      <w:r>
        <w:t>post</w:t>
      </w:r>
      <w:r>
        <w:rPr>
          <w:spacing w:val="-3"/>
        </w:rPr>
        <w:t xml:space="preserve"> </w:t>
      </w:r>
      <w:r>
        <w:t>holder</w:t>
      </w:r>
      <w:r>
        <w:rPr>
          <w:spacing w:val="-3"/>
        </w:rPr>
        <w:t xml:space="preserve"> </w:t>
      </w:r>
      <w:r>
        <w:t>will</w:t>
      </w:r>
      <w:r>
        <w:rPr>
          <w:spacing w:val="-1"/>
        </w:rPr>
        <w:t xml:space="preserve"> </w:t>
      </w:r>
      <w:r>
        <w:t>work</w:t>
      </w:r>
      <w:r>
        <w:rPr>
          <w:spacing w:val="-3"/>
        </w:rPr>
        <w:t xml:space="preserve"> </w:t>
      </w:r>
      <w:r>
        <w:t>closely</w:t>
      </w:r>
      <w:r>
        <w:rPr>
          <w:spacing w:val="-4"/>
        </w:rPr>
        <w:t xml:space="preserve"> </w:t>
      </w:r>
      <w:r>
        <w:t>with</w:t>
      </w:r>
      <w:r>
        <w:rPr>
          <w:spacing w:val="-3"/>
        </w:rPr>
        <w:t xml:space="preserve"> </w:t>
      </w:r>
      <w:r>
        <w:t>the</w:t>
      </w:r>
      <w:r>
        <w:rPr>
          <w:spacing w:val="-3"/>
        </w:rPr>
        <w:t xml:space="preserve"> </w:t>
      </w:r>
      <w:r>
        <w:t>wider</w:t>
      </w:r>
      <w:r>
        <w:rPr>
          <w:spacing w:val="-3"/>
        </w:rPr>
        <w:t xml:space="preserve"> </w:t>
      </w:r>
      <w:r>
        <w:t>Islington</w:t>
      </w:r>
      <w:r>
        <w:rPr>
          <w:spacing w:val="-5"/>
        </w:rPr>
        <w:t xml:space="preserve"> &amp; Haringey </w:t>
      </w:r>
      <w:r>
        <w:t>Public</w:t>
      </w:r>
      <w:r>
        <w:rPr>
          <w:spacing w:val="-3"/>
        </w:rPr>
        <w:t xml:space="preserve"> </w:t>
      </w:r>
      <w:r>
        <w:t>Health</w:t>
      </w:r>
      <w:r>
        <w:rPr>
          <w:spacing w:val="-3"/>
        </w:rPr>
        <w:t xml:space="preserve"> </w:t>
      </w:r>
      <w:r>
        <w:t xml:space="preserve">Department, other stakeholders in the Local Authorities and the North Central London Commissioning Group, and other partner </w:t>
      </w:r>
      <w:proofErr w:type="spellStart"/>
      <w:r>
        <w:t>organisations</w:t>
      </w:r>
      <w:proofErr w:type="spellEnd"/>
      <w:r>
        <w:t xml:space="preserve"> within the local health economy.</w:t>
      </w:r>
    </w:p>
    <w:p w14:paraId="077EB2DC" w14:textId="77777777" w:rsidR="00434666" w:rsidRDefault="00434666" w:rsidP="00434666">
      <w:pPr>
        <w:pStyle w:val="BodyText"/>
        <w:ind w:left="0"/>
      </w:pPr>
    </w:p>
    <w:p w14:paraId="3B56D829" w14:textId="77777777" w:rsidR="0013103D" w:rsidRDefault="00434666" w:rsidP="00434666">
      <w:pPr>
        <w:pStyle w:val="BodyText"/>
        <w:ind w:left="112" w:right="574"/>
      </w:pPr>
      <w:r>
        <w:t>The</w:t>
      </w:r>
      <w:r>
        <w:rPr>
          <w:spacing w:val="-4"/>
        </w:rPr>
        <w:t xml:space="preserve"> </w:t>
      </w:r>
      <w:r>
        <w:t>post</w:t>
      </w:r>
      <w:r>
        <w:rPr>
          <w:spacing w:val="-4"/>
        </w:rPr>
        <w:t xml:space="preserve"> </w:t>
      </w:r>
      <w:r>
        <w:t>holder</w:t>
      </w:r>
      <w:r>
        <w:rPr>
          <w:spacing w:val="-4"/>
        </w:rPr>
        <w:t xml:space="preserve"> </w:t>
      </w:r>
      <w:r>
        <w:t>will</w:t>
      </w:r>
      <w:r>
        <w:rPr>
          <w:spacing w:val="-3"/>
        </w:rPr>
        <w:t xml:space="preserve"> </w:t>
      </w:r>
      <w:r>
        <w:t>support</w:t>
      </w:r>
      <w:r>
        <w:rPr>
          <w:spacing w:val="-4"/>
        </w:rPr>
        <w:t xml:space="preserve"> </w:t>
      </w:r>
      <w:r>
        <w:t>the</w:t>
      </w:r>
      <w:r>
        <w:rPr>
          <w:spacing w:val="-4"/>
        </w:rPr>
        <w:t xml:space="preserve"> </w:t>
      </w:r>
      <w:r>
        <w:t>knowledge,</w:t>
      </w:r>
      <w:r>
        <w:rPr>
          <w:spacing w:val="-4"/>
        </w:rPr>
        <w:t xml:space="preserve"> </w:t>
      </w:r>
      <w:r>
        <w:t>intelligence</w:t>
      </w:r>
      <w:r>
        <w:rPr>
          <w:spacing w:val="-4"/>
        </w:rPr>
        <w:t xml:space="preserve"> </w:t>
      </w:r>
      <w:r>
        <w:t>and</w:t>
      </w:r>
      <w:r>
        <w:rPr>
          <w:spacing w:val="-6"/>
        </w:rPr>
        <w:t xml:space="preserve"> </w:t>
      </w:r>
      <w:r>
        <w:t>performance</w:t>
      </w:r>
      <w:r>
        <w:rPr>
          <w:spacing w:val="-4"/>
        </w:rPr>
        <w:t xml:space="preserve"> </w:t>
      </w:r>
      <w:r>
        <w:t>team</w:t>
      </w:r>
      <w:r>
        <w:rPr>
          <w:spacing w:val="-3"/>
        </w:rPr>
        <w:t xml:space="preserve"> </w:t>
      </w:r>
      <w:r>
        <w:t>in</w:t>
      </w:r>
      <w:r>
        <w:rPr>
          <w:spacing w:val="-6"/>
        </w:rPr>
        <w:t xml:space="preserve"> </w:t>
      </w:r>
      <w:r>
        <w:t xml:space="preserve">providing an efficient, effective and timely data analysis function for key stakeholders. </w:t>
      </w:r>
    </w:p>
    <w:p w14:paraId="1DE3ED8F" w14:textId="77777777" w:rsidR="0013103D" w:rsidRDefault="0013103D" w:rsidP="00434666">
      <w:pPr>
        <w:pStyle w:val="BodyText"/>
        <w:ind w:left="112" w:right="574"/>
      </w:pPr>
    </w:p>
    <w:p w14:paraId="22A06309" w14:textId="0DAF6C8C" w:rsidR="00434666" w:rsidRDefault="00434666" w:rsidP="00434666">
      <w:pPr>
        <w:pStyle w:val="BodyText"/>
        <w:ind w:left="112" w:right="574"/>
      </w:pPr>
      <w:r>
        <w:t xml:space="preserve">Key tasks </w:t>
      </w:r>
      <w:r>
        <w:rPr>
          <w:spacing w:val="-2"/>
        </w:rPr>
        <w:t>include:</w:t>
      </w:r>
    </w:p>
    <w:p w14:paraId="7E042430" w14:textId="11678972" w:rsidR="00434666" w:rsidRDefault="00D02351" w:rsidP="00E923BF">
      <w:pPr>
        <w:pStyle w:val="ListParagraph"/>
        <w:widowControl w:val="0"/>
        <w:numPr>
          <w:ilvl w:val="0"/>
          <w:numId w:val="5"/>
        </w:numPr>
        <w:tabs>
          <w:tab w:val="left" w:pos="539"/>
        </w:tabs>
        <w:autoSpaceDE w:val="0"/>
        <w:autoSpaceDN w:val="0"/>
        <w:spacing w:before="121" w:after="0"/>
        <w:ind w:right="1251"/>
        <w:contextualSpacing w:val="0"/>
      </w:pPr>
      <w:r>
        <w:t xml:space="preserve">Managing analytical projects to provide </w:t>
      </w:r>
      <w:r w:rsidR="00434666">
        <w:t>a comprehensive analytical service.</w:t>
      </w:r>
    </w:p>
    <w:p w14:paraId="7FED300F" w14:textId="77777777" w:rsidR="00434666" w:rsidRDefault="00434666" w:rsidP="00E923BF">
      <w:pPr>
        <w:pStyle w:val="ListParagraph"/>
        <w:widowControl w:val="0"/>
        <w:numPr>
          <w:ilvl w:val="0"/>
          <w:numId w:val="5"/>
        </w:numPr>
        <w:tabs>
          <w:tab w:val="left" w:pos="539"/>
        </w:tabs>
        <w:autoSpaceDE w:val="0"/>
        <w:autoSpaceDN w:val="0"/>
        <w:spacing w:before="117" w:after="0"/>
        <w:ind w:right="1032"/>
        <w:contextualSpacing w:val="0"/>
      </w:pPr>
      <w:r>
        <w:lastRenderedPageBreak/>
        <w:t>Routinely</w:t>
      </w:r>
      <w:r>
        <w:rPr>
          <w:spacing w:val="-5"/>
        </w:rPr>
        <w:t xml:space="preserve"> </w:t>
      </w:r>
      <w:r>
        <w:t>monitoring</w:t>
      </w:r>
      <w:r>
        <w:rPr>
          <w:spacing w:val="-5"/>
        </w:rPr>
        <w:t xml:space="preserve"> </w:t>
      </w:r>
      <w:r>
        <w:t>and</w:t>
      </w:r>
      <w:r>
        <w:rPr>
          <w:spacing w:val="-3"/>
        </w:rPr>
        <w:t xml:space="preserve"> </w:t>
      </w:r>
      <w:r>
        <w:t>describing</w:t>
      </w:r>
      <w:r>
        <w:rPr>
          <w:spacing w:val="-1"/>
        </w:rPr>
        <w:t xml:space="preserve"> </w:t>
      </w:r>
      <w:r>
        <w:t>the</w:t>
      </w:r>
      <w:r>
        <w:rPr>
          <w:spacing w:val="-5"/>
        </w:rPr>
        <w:t xml:space="preserve"> </w:t>
      </w:r>
      <w:r>
        <w:t>health</w:t>
      </w:r>
      <w:r>
        <w:rPr>
          <w:spacing w:val="-3"/>
        </w:rPr>
        <w:t xml:space="preserve"> </w:t>
      </w:r>
      <w:r>
        <w:t>status</w:t>
      </w:r>
      <w:r>
        <w:rPr>
          <w:spacing w:val="-3"/>
        </w:rPr>
        <w:t xml:space="preserve"> </w:t>
      </w:r>
      <w:r>
        <w:t>of</w:t>
      </w:r>
      <w:r>
        <w:rPr>
          <w:spacing w:val="-3"/>
        </w:rPr>
        <w:t xml:space="preserve"> </w:t>
      </w:r>
      <w:r>
        <w:t>the</w:t>
      </w:r>
      <w:r>
        <w:rPr>
          <w:spacing w:val="-3"/>
        </w:rPr>
        <w:t xml:space="preserve"> </w:t>
      </w:r>
      <w:r>
        <w:t>local</w:t>
      </w:r>
      <w:r>
        <w:rPr>
          <w:spacing w:val="-3"/>
        </w:rPr>
        <w:t xml:space="preserve"> </w:t>
      </w:r>
      <w:r>
        <w:t>population</w:t>
      </w:r>
      <w:r>
        <w:rPr>
          <w:spacing w:val="-3"/>
        </w:rPr>
        <w:t xml:space="preserve"> </w:t>
      </w:r>
      <w:r>
        <w:t>using</w:t>
      </w:r>
      <w:r>
        <w:rPr>
          <w:spacing w:val="-4"/>
        </w:rPr>
        <w:t xml:space="preserve"> </w:t>
      </w:r>
      <w:r>
        <w:t xml:space="preserve">a variety of different information sources and analytical methods to support service </w:t>
      </w:r>
      <w:r>
        <w:rPr>
          <w:spacing w:val="-2"/>
        </w:rPr>
        <w:t>evaluations.</w:t>
      </w:r>
    </w:p>
    <w:p w14:paraId="49599B92" w14:textId="77777777" w:rsidR="00434666" w:rsidRDefault="00434666" w:rsidP="00E923BF">
      <w:pPr>
        <w:pStyle w:val="ListParagraph"/>
        <w:widowControl w:val="0"/>
        <w:numPr>
          <w:ilvl w:val="0"/>
          <w:numId w:val="5"/>
        </w:numPr>
        <w:tabs>
          <w:tab w:val="left" w:pos="539"/>
        </w:tabs>
        <w:autoSpaceDE w:val="0"/>
        <w:autoSpaceDN w:val="0"/>
        <w:spacing w:before="118" w:after="0"/>
        <w:ind w:right="769"/>
        <w:contextualSpacing w:val="0"/>
      </w:pPr>
      <w:r>
        <w:t>Compiling and collating data from routine and ad-hoc sources, which describe the health and wellbeing of Islington and Haringey’s population, for example UKHSA,</w:t>
      </w:r>
      <w:r>
        <w:rPr>
          <w:spacing w:val="-5"/>
        </w:rPr>
        <w:t xml:space="preserve"> NHS England, Sport England, </w:t>
      </w:r>
      <w:r>
        <w:t>hospital</w:t>
      </w:r>
      <w:r>
        <w:rPr>
          <w:spacing w:val="-6"/>
        </w:rPr>
        <w:t xml:space="preserve"> </w:t>
      </w:r>
      <w:r>
        <w:t>episode</w:t>
      </w:r>
      <w:r>
        <w:rPr>
          <w:spacing w:val="-5"/>
        </w:rPr>
        <w:t xml:space="preserve"> </w:t>
      </w:r>
      <w:r>
        <w:t>statistics,</w:t>
      </w:r>
      <w:r>
        <w:rPr>
          <w:spacing w:val="-5"/>
        </w:rPr>
        <w:t xml:space="preserve"> </w:t>
      </w:r>
      <w:r>
        <w:t>public</w:t>
      </w:r>
      <w:r>
        <w:rPr>
          <w:spacing w:val="-3"/>
        </w:rPr>
        <w:t xml:space="preserve"> </w:t>
      </w:r>
      <w:r>
        <w:t>health</w:t>
      </w:r>
      <w:r>
        <w:rPr>
          <w:spacing w:val="-3"/>
        </w:rPr>
        <w:t xml:space="preserve"> </w:t>
      </w:r>
      <w:r>
        <w:t>outcomes</w:t>
      </w:r>
      <w:r>
        <w:rPr>
          <w:spacing w:val="-8"/>
        </w:rPr>
        <w:t xml:space="preserve"> </w:t>
      </w:r>
      <w:r>
        <w:t>framework,</w:t>
      </w:r>
      <w:r>
        <w:rPr>
          <w:spacing w:val="-3"/>
        </w:rPr>
        <w:t xml:space="preserve"> </w:t>
      </w:r>
      <w:r>
        <w:t>adult</w:t>
      </w:r>
      <w:r>
        <w:rPr>
          <w:spacing w:val="-3"/>
        </w:rPr>
        <w:t xml:space="preserve"> </w:t>
      </w:r>
      <w:r>
        <w:t>social care framework.</w:t>
      </w:r>
    </w:p>
    <w:p w14:paraId="0DB20E14" w14:textId="0F5CDEF2" w:rsidR="00434666" w:rsidRDefault="00434666" w:rsidP="00E923BF">
      <w:pPr>
        <w:pStyle w:val="ListParagraph"/>
        <w:widowControl w:val="0"/>
        <w:numPr>
          <w:ilvl w:val="0"/>
          <w:numId w:val="5"/>
        </w:numPr>
        <w:tabs>
          <w:tab w:val="left" w:pos="539"/>
        </w:tabs>
        <w:autoSpaceDE w:val="0"/>
        <w:autoSpaceDN w:val="0"/>
        <w:spacing w:before="119" w:after="0"/>
        <w:ind w:right="885"/>
        <w:contextualSpacing w:val="0"/>
      </w:pPr>
      <w:r>
        <w:t>Producing</w:t>
      </w:r>
      <w:r>
        <w:rPr>
          <w:spacing w:val="-3"/>
        </w:rPr>
        <w:t xml:space="preserve"> analytical inputs</w:t>
      </w:r>
      <w:r>
        <w:rPr>
          <w:spacing w:val="-6"/>
        </w:rPr>
        <w:t xml:space="preserve"> </w:t>
      </w:r>
      <w:r>
        <w:t>for</w:t>
      </w:r>
      <w:r>
        <w:rPr>
          <w:spacing w:val="-3"/>
        </w:rPr>
        <w:t xml:space="preserve"> </w:t>
      </w:r>
      <w:r w:rsidR="00D02351">
        <w:rPr>
          <w:spacing w:val="-3"/>
        </w:rPr>
        <w:t xml:space="preserve">statutory or </w:t>
      </w:r>
      <w:r>
        <w:t>ad-hoc</w:t>
      </w:r>
      <w:r>
        <w:rPr>
          <w:spacing w:val="-3"/>
        </w:rPr>
        <w:t xml:space="preserve"> </w:t>
      </w:r>
      <w:r>
        <w:t>reports</w:t>
      </w:r>
      <w:r>
        <w:rPr>
          <w:spacing w:val="-3"/>
        </w:rPr>
        <w:t xml:space="preserve"> </w:t>
      </w:r>
      <w:r>
        <w:t>including</w:t>
      </w:r>
      <w:r>
        <w:rPr>
          <w:spacing w:val="-4"/>
        </w:rPr>
        <w:t xml:space="preserve"> </w:t>
      </w:r>
      <w:r>
        <w:t>the</w:t>
      </w:r>
      <w:r>
        <w:rPr>
          <w:spacing w:val="-5"/>
        </w:rPr>
        <w:t xml:space="preserve"> </w:t>
      </w:r>
      <w:r>
        <w:t>Annual Public Health Report, J</w:t>
      </w:r>
      <w:r w:rsidR="0013103D">
        <w:t xml:space="preserve">oint </w:t>
      </w:r>
      <w:r>
        <w:t>S</w:t>
      </w:r>
      <w:r w:rsidR="0013103D">
        <w:t xml:space="preserve">trategic </w:t>
      </w:r>
      <w:r>
        <w:t>N</w:t>
      </w:r>
      <w:r w:rsidR="0013103D">
        <w:t xml:space="preserve">eeds </w:t>
      </w:r>
      <w:r>
        <w:t>A</w:t>
      </w:r>
      <w:r w:rsidR="0013103D">
        <w:t>ssessment</w:t>
      </w:r>
      <w:r>
        <w:t>, and health needs assessment.</w:t>
      </w:r>
    </w:p>
    <w:p w14:paraId="02D2C72C" w14:textId="77777777" w:rsidR="00434666" w:rsidRDefault="00434666" w:rsidP="00E923BF">
      <w:pPr>
        <w:pStyle w:val="ListParagraph"/>
        <w:widowControl w:val="0"/>
        <w:numPr>
          <w:ilvl w:val="0"/>
          <w:numId w:val="5"/>
        </w:numPr>
        <w:tabs>
          <w:tab w:val="left" w:pos="539"/>
        </w:tabs>
        <w:autoSpaceDE w:val="0"/>
        <w:autoSpaceDN w:val="0"/>
        <w:spacing w:before="122" w:after="0" w:line="237" w:lineRule="auto"/>
        <w:ind w:right="752"/>
        <w:contextualSpacing w:val="0"/>
      </w:pPr>
      <w:r>
        <w:t xml:space="preserve">Carrying out desktop study to assess the risks to individual health, organisation operation and public health </w:t>
      </w:r>
      <w:r w:rsidRPr="002D5DA9">
        <w:t>through</w:t>
      </w:r>
      <w:r>
        <w:t xml:space="preserve"> a range of evaluation methods and statistical tools.</w:t>
      </w:r>
    </w:p>
    <w:p w14:paraId="6B2F9569" w14:textId="77777777" w:rsidR="00434666" w:rsidRDefault="00434666" w:rsidP="00E923BF">
      <w:pPr>
        <w:pStyle w:val="ListParagraph"/>
        <w:widowControl w:val="0"/>
        <w:numPr>
          <w:ilvl w:val="0"/>
          <w:numId w:val="5"/>
        </w:numPr>
        <w:tabs>
          <w:tab w:val="left" w:pos="539"/>
        </w:tabs>
        <w:autoSpaceDE w:val="0"/>
        <w:autoSpaceDN w:val="0"/>
        <w:spacing w:before="122" w:after="0"/>
        <w:ind w:hanging="427"/>
        <w:contextualSpacing w:val="0"/>
      </w:pPr>
      <w:r>
        <w:t>Drafting</w:t>
      </w:r>
      <w:r>
        <w:rPr>
          <w:spacing w:val="-5"/>
        </w:rPr>
        <w:t xml:space="preserve"> </w:t>
      </w:r>
      <w:r>
        <w:t>reports</w:t>
      </w:r>
      <w:r>
        <w:rPr>
          <w:spacing w:val="-3"/>
        </w:rPr>
        <w:t xml:space="preserve"> </w:t>
      </w:r>
      <w:r>
        <w:t>on</w:t>
      </w:r>
      <w:r>
        <w:rPr>
          <w:spacing w:val="-3"/>
        </w:rPr>
        <w:t xml:space="preserve"> health </w:t>
      </w:r>
      <w:r>
        <w:t>relevant</w:t>
      </w:r>
      <w:r>
        <w:rPr>
          <w:spacing w:val="-3"/>
        </w:rPr>
        <w:t xml:space="preserve"> </w:t>
      </w:r>
      <w:r>
        <w:t>matters</w:t>
      </w:r>
      <w:r>
        <w:rPr>
          <w:spacing w:val="-4"/>
        </w:rPr>
        <w:t xml:space="preserve"> </w:t>
      </w:r>
      <w:r>
        <w:t>and</w:t>
      </w:r>
      <w:r>
        <w:rPr>
          <w:spacing w:val="-5"/>
        </w:rPr>
        <w:t xml:space="preserve"> </w:t>
      </w:r>
      <w:r>
        <w:t>presenting</w:t>
      </w:r>
      <w:r>
        <w:rPr>
          <w:spacing w:val="-3"/>
        </w:rPr>
        <w:t xml:space="preserve"> </w:t>
      </w:r>
      <w:r>
        <w:t>to</w:t>
      </w:r>
      <w:r>
        <w:rPr>
          <w:spacing w:val="-4"/>
        </w:rPr>
        <w:t xml:space="preserve"> the council’s </w:t>
      </w:r>
      <w:r>
        <w:t>committees</w:t>
      </w:r>
      <w:r>
        <w:rPr>
          <w:spacing w:val="3"/>
        </w:rPr>
        <w:t xml:space="preserve"> </w:t>
      </w:r>
      <w:r>
        <w:t>as</w:t>
      </w:r>
      <w:r>
        <w:rPr>
          <w:spacing w:val="-3"/>
        </w:rPr>
        <w:t xml:space="preserve"> </w:t>
      </w:r>
      <w:r>
        <w:rPr>
          <w:spacing w:val="-2"/>
        </w:rPr>
        <w:t>required.</w:t>
      </w:r>
    </w:p>
    <w:p w14:paraId="1B83C05B" w14:textId="77777777" w:rsidR="00434666" w:rsidRDefault="00434666" w:rsidP="00E923BF">
      <w:pPr>
        <w:pStyle w:val="ListParagraph"/>
        <w:widowControl w:val="0"/>
        <w:numPr>
          <w:ilvl w:val="0"/>
          <w:numId w:val="5"/>
        </w:numPr>
        <w:tabs>
          <w:tab w:val="left" w:pos="539"/>
        </w:tabs>
        <w:autoSpaceDE w:val="0"/>
        <w:autoSpaceDN w:val="0"/>
        <w:spacing w:before="119" w:after="0"/>
        <w:ind w:hanging="427"/>
        <w:contextualSpacing w:val="0"/>
      </w:pPr>
      <w:r>
        <w:t>Supporting</w:t>
      </w:r>
      <w:r>
        <w:rPr>
          <w:spacing w:val="-5"/>
        </w:rPr>
        <w:t xml:space="preserve"> </w:t>
      </w:r>
      <w:r>
        <w:t>the</w:t>
      </w:r>
      <w:r>
        <w:rPr>
          <w:spacing w:val="-5"/>
        </w:rPr>
        <w:t xml:space="preserve"> </w:t>
      </w:r>
      <w:r>
        <w:t>development</w:t>
      </w:r>
      <w:r>
        <w:rPr>
          <w:spacing w:val="-6"/>
        </w:rPr>
        <w:t xml:space="preserve"> </w:t>
      </w:r>
      <w:r>
        <w:t>and</w:t>
      </w:r>
      <w:r>
        <w:rPr>
          <w:spacing w:val="-5"/>
        </w:rPr>
        <w:t xml:space="preserve"> </w:t>
      </w:r>
      <w:r>
        <w:t>deployment</w:t>
      </w:r>
      <w:r>
        <w:rPr>
          <w:spacing w:val="-6"/>
        </w:rPr>
        <w:t xml:space="preserve"> </w:t>
      </w:r>
      <w:r>
        <w:t>of</w:t>
      </w:r>
      <w:r>
        <w:rPr>
          <w:spacing w:val="-1"/>
        </w:rPr>
        <w:t xml:space="preserve"> </w:t>
      </w:r>
      <w:r>
        <w:t>the</w:t>
      </w:r>
      <w:r>
        <w:rPr>
          <w:spacing w:val="-4"/>
        </w:rPr>
        <w:t xml:space="preserve"> </w:t>
      </w:r>
      <w:r>
        <w:t>council’s</w:t>
      </w:r>
      <w:r>
        <w:rPr>
          <w:spacing w:val="-3"/>
        </w:rPr>
        <w:t xml:space="preserve"> </w:t>
      </w:r>
      <w:r>
        <w:t>business</w:t>
      </w:r>
      <w:r>
        <w:rPr>
          <w:spacing w:val="-4"/>
        </w:rPr>
        <w:t xml:space="preserve"> </w:t>
      </w:r>
      <w:r>
        <w:t>intelligence</w:t>
      </w:r>
      <w:r>
        <w:rPr>
          <w:spacing w:val="-3"/>
        </w:rPr>
        <w:t xml:space="preserve"> </w:t>
      </w:r>
      <w:r>
        <w:rPr>
          <w:spacing w:val="-2"/>
        </w:rPr>
        <w:t>tool.</w:t>
      </w:r>
    </w:p>
    <w:p w14:paraId="28771A22" w14:textId="77777777" w:rsidR="00434666" w:rsidRDefault="00434666" w:rsidP="00E923BF">
      <w:pPr>
        <w:pStyle w:val="ListParagraph"/>
        <w:widowControl w:val="0"/>
        <w:numPr>
          <w:ilvl w:val="0"/>
          <w:numId w:val="5"/>
        </w:numPr>
        <w:tabs>
          <w:tab w:val="left" w:pos="539"/>
        </w:tabs>
        <w:autoSpaceDE w:val="0"/>
        <w:autoSpaceDN w:val="0"/>
        <w:spacing w:before="82" w:after="0"/>
        <w:ind w:right="697"/>
        <w:contextualSpacing w:val="0"/>
        <w:jc w:val="both"/>
      </w:pPr>
      <w:r>
        <w:t>Assisting</w:t>
      </w:r>
      <w:r>
        <w:rPr>
          <w:spacing w:val="-5"/>
        </w:rPr>
        <w:t xml:space="preserve"> </w:t>
      </w:r>
      <w:r>
        <w:t>in</w:t>
      </w:r>
      <w:r>
        <w:rPr>
          <w:spacing w:val="-4"/>
        </w:rPr>
        <w:t xml:space="preserve"> </w:t>
      </w:r>
      <w:r>
        <w:t>the</w:t>
      </w:r>
      <w:r>
        <w:rPr>
          <w:spacing w:val="-5"/>
        </w:rPr>
        <w:t xml:space="preserve"> </w:t>
      </w:r>
      <w:r>
        <w:t>general</w:t>
      </w:r>
      <w:r>
        <w:rPr>
          <w:spacing w:val="-4"/>
        </w:rPr>
        <w:t xml:space="preserve"> </w:t>
      </w:r>
      <w:r>
        <w:t>upkeep</w:t>
      </w:r>
      <w:r>
        <w:rPr>
          <w:spacing w:val="-4"/>
        </w:rPr>
        <w:t xml:space="preserve"> </w:t>
      </w:r>
      <w:r>
        <w:t>and</w:t>
      </w:r>
      <w:r>
        <w:rPr>
          <w:spacing w:val="-5"/>
        </w:rPr>
        <w:t xml:space="preserve"> </w:t>
      </w:r>
      <w:r>
        <w:t>development</w:t>
      </w:r>
      <w:r>
        <w:rPr>
          <w:spacing w:val="-4"/>
        </w:rPr>
        <w:t xml:space="preserve"> </w:t>
      </w:r>
      <w:r>
        <w:t>of information</w:t>
      </w:r>
      <w:r>
        <w:rPr>
          <w:spacing w:val="-4"/>
        </w:rPr>
        <w:t xml:space="preserve"> </w:t>
      </w:r>
      <w:r>
        <w:t>systems</w:t>
      </w:r>
      <w:r>
        <w:rPr>
          <w:spacing w:val="-5"/>
        </w:rPr>
        <w:t xml:space="preserve"> </w:t>
      </w:r>
      <w:r>
        <w:t>and</w:t>
      </w:r>
      <w:r>
        <w:rPr>
          <w:spacing w:val="-4"/>
        </w:rPr>
        <w:t xml:space="preserve"> </w:t>
      </w:r>
      <w:r>
        <w:t>exploring new sources of information and efficient ways of developing routine reports.</w:t>
      </w:r>
    </w:p>
    <w:p w14:paraId="7C32513B" w14:textId="78E1B3CA" w:rsidR="00434666" w:rsidRDefault="00434666" w:rsidP="00E923BF">
      <w:pPr>
        <w:pStyle w:val="ListParagraph"/>
        <w:widowControl w:val="0"/>
        <w:numPr>
          <w:ilvl w:val="0"/>
          <w:numId w:val="5"/>
        </w:numPr>
        <w:tabs>
          <w:tab w:val="left" w:pos="539"/>
        </w:tabs>
        <w:autoSpaceDE w:val="0"/>
        <w:autoSpaceDN w:val="0"/>
        <w:spacing w:before="116" w:after="0"/>
        <w:ind w:right="891"/>
        <w:contextualSpacing w:val="0"/>
        <w:jc w:val="both"/>
      </w:pPr>
      <w:r>
        <w:t>Providing</w:t>
      </w:r>
      <w:r>
        <w:rPr>
          <w:spacing w:val="-5"/>
        </w:rPr>
        <w:t xml:space="preserve"> </w:t>
      </w:r>
      <w:r>
        <w:t>a</w:t>
      </w:r>
      <w:r>
        <w:rPr>
          <w:spacing w:val="-4"/>
        </w:rPr>
        <w:t xml:space="preserve"> </w:t>
      </w:r>
      <w:r>
        <w:t>pro-active</w:t>
      </w:r>
      <w:r>
        <w:rPr>
          <w:spacing w:val="-4"/>
        </w:rPr>
        <w:t xml:space="preserve"> </w:t>
      </w:r>
      <w:r>
        <w:t>and</w:t>
      </w:r>
      <w:r>
        <w:rPr>
          <w:spacing w:val="-4"/>
        </w:rPr>
        <w:t xml:space="preserve"> </w:t>
      </w:r>
      <w:r>
        <w:t>responsive</w:t>
      </w:r>
      <w:r>
        <w:rPr>
          <w:spacing w:val="-4"/>
        </w:rPr>
        <w:t xml:space="preserve"> </w:t>
      </w:r>
      <w:r>
        <w:t>information</w:t>
      </w:r>
      <w:r>
        <w:rPr>
          <w:spacing w:val="-4"/>
        </w:rPr>
        <w:t xml:space="preserve"> </w:t>
      </w:r>
      <w:r>
        <w:t>service</w:t>
      </w:r>
      <w:r>
        <w:rPr>
          <w:spacing w:val="-4"/>
        </w:rPr>
        <w:t xml:space="preserve"> </w:t>
      </w:r>
      <w:r>
        <w:t>that</w:t>
      </w:r>
      <w:r>
        <w:rPr>
          <w:spacing w:val="-4"/>
        </w:rPr>
        <w:t xml:space="preserve"> </w:t>
      </w:r>
      <w:r>
        <w:t>includes</w:t>
      </w:r>
      <w:r>
        <w:rPr>
          <w:spacing w:val="-4"/>
        </w:rPr>
        <w:t xml:space="preserve"> </w:t>
      </w:r>
      <w:r>
        <w:t>responding</w:t>
      </w:r>
      <w:r>
        <w:rPr>
          <w:spacing w:val="-5"/>
        </w:rPr>
        <w:t xml:space="preserve"> </w:t>
      </w:r>
      <w:r>
        <w:t>to ad-hoc requests</w:t>
      </w:r>
      <w:r>
        <w:rPr>
          <w:spacing w:val="-1"/>
        </w:rPr>
        <w:t xml:space="preserve"> </w:t>
      </w:r>
      <w:r>
        <w:t>for public health and social determinants of health such as housing,</w:t>
      </w:r>
      <w:r>
        <w:rPr>
          <w:spacing w:val="-1"/>
        </w:rPr>
        <w:t xml:space="preserve"> </w:t>
      </w:r>
      <w:r>
        <w:t>or adult</w:t>
      </w:r>
      <w:r>
        <w:rPr>
          <w:spacing w:val="-2"/>
        </w:rPr>
        <w:t xml:space="preserve"> </w:t>
      </w:r>
      <w:r>
        <w:t>social care information as</w:t>
      </w:r>
      <w:r>
        <w:rPr>
          <w:spacing w:val="-2"/>
        </w:rPr>
        <w:t xml:space="preserve"> </w:t>
      </w:r>
      <w:r>
        <w:t>well as input</w:t>
      </w:r>
      <w:r w:rsidR="00D02351">
        <w:t>s</w:t>
      </w:r>
      <w:r>
        <w:t xml:space="preserve"> to longer-term projects and service development.</w:t>
      </w:r>
    </w:p>
    <w:p w14:paraId="31633E31" w14:textId="77777777" w:rsidR="00434666" w:rsidRDefault="00434666" w:rsidP="00E923BF">
      <w:pPr>
        <w:pStyle w:val="ListParagraph"/>
        <w:widowControl w:val="0"/>
        <w:numPr>
          <w:ilvl w:val="0"/>
          <w:numId w:val="5"/>
        </w:numPr>
        <w:tabs>
          <w:tab w:val="left" w:pos="539"/>
        </w:tabs>
        <w:autoSpaceDE w:val="0"/>
        <w:autoSpaceDN w:val="0"/>
        <w:spacing w:before="119" w:after="0"/>
        <w:ind w:hanging="427"/>
        <w:contextualSpacing w:val="0"/>
        <w:jc w:val="both"/>
      </w:pPr>
      <w:r>
        <w:t>Any</w:t>
      </w:r>
      <w:r>
        <w:rPr>
          <w:spacing w:val="-8"/>
        </w:rPr>
        <w:t xml:space="preserve"> </w:t>
      </w:r>
      <w:r>
        <w:t>other</w:t>
      </w:r>
      <w:r>
        <w:rPr>
          <w:spacing w:val="-2"/>
        </w:rPr>
        <w:t xml:space="preserve"> </w:t>
      </w:r>
      <w:r>
        <w:t>tasks</w:t>
      </w:r>
      <w:r>
        <w:rPr>
          <w:spacing w:val="-3"/>
        </w:rPr>
        <w:t xml:space="preserve"> </w:t>
      </w:r>
      <w:r>
        <w:t>required</w:t>
      </w:r>
      <w:r>
        <w:rPr>
          <w:spacing w:val="-2"/>
        </w:rPr>
        <w:t xml:space="preserve"> </w:t>
      </w:r>
      <w:r>
        <w:t>by</w:t>
      </w:r>
      <w:r>
        <w:rPr>
          <w:spacing w:val="-6"/>
        </w:rPr>
        <w:t xml:space="preserve"> </w:t>
      </w:r>
      <w:r>
        <w:t>the</w:t>
      </w:r>
      <w:r>
        <w:rPr>
          <w:spacing w:val="-2"/>
        </w:rPr>
        <w:t xml:space="preserve"> </w:t>
      </w:r>
      <w:r>
        <w:t>department</w:t>
      </w:r>
      <w:r>
        <w:rPr>
          <w:spacing w:val="-2"/>
        </w:rPr>
        <w:t xml:space="preserve"> </w:t>
      </w:r>
      <w:r>
        <w:t>commensurate</w:t>
      </w:r>
      <w:r>
        <w:rPr>
          <w:spacing w:val="-3"/>
        </w:rPr>
        <w:t xml:space="preserve"> </w:t>
      </w:r>
      <w:r>
        <w:t>with</w:t>
      </w:r>
      <w:r>
        <w:rPr>
          <w:spacing w:val="-2"/>
        </w:rPr>
        <w:t xml:space="preserve"> </w:t>
      </w:r>
      <w:r>
        <w:t>the</w:t>
      </w:r>
      <w:r>
        <w:rPr>
          <w:spacing w:val="-5"/>
        </w:rPr>
        <w:t xml:space="preserve"> </w:t>
      </w:r>
      <w:r>
        <w:t>post</w:t>
      </w:r>
      <w:r>
        <w:rPr>
          <w:spacing w:val="-4"/>
        </w:rPr>
        <w:t xml:space="preserve"> </w:t>
      </w:r>
      <w:r>
        <w:t>holder’s</w:t>
      </w:r>
      <w:r>
        <w:rPr>
          <w:spacing w:val="-2"/>
        </w:rPr>
        <w:t xml:space="preserve"> grade.</w:t>
      </w:r>
    </w:p>
    <w:p w14:paraId="4755BE15" w14:textId="77777777" w:rsidR="00434666" w:rsidRPr="00434666" w:rsidRDefault="00434666" w:rsidP="00434666">
      <w:pPr>
        <w:pStyle w:val="Heading2"/>
        <w:rPr>
          <w:rFonts w:asciiTheme="majorHAnsi" w:hAnsiTheme="majorHAnsi" w:cstheme="majorHAnsi"/>
          <w:b w:val="0"/>
          <w:bCs w:val="0"/>
          <w:sz w:val="32"/>
          <w:szCs w:val="32"/>
        </w:rPr>
      </w:pPr>
      <w:bookmarkStart w:id="0" w:name="_Hlk193727989"/>
      <w:r w:rsidRPr="00434666">
        <w:rPr>
          <w:rFonts w:asciiTheme="majorHAnsi" w:hAnsiTheme="majorHAnsi" w:cstheme="majorHAnsi"/>
          <w:b w:val="0"/>
          <w:bCs w:val="0"/>
          <w:sz w:val="32"/>
          <w:szCs w:val="32"/>
        </w:rPr>
        <w:t>Progression</w:t>
      </w:r>
      <w:r w:rsidRPr="00434666">
        <w:rPr>
          <w:rFonts w:asciiTheme="majorHAnsi" w:hAnsiTheme="majorHAnsi" w:cstheme="majorHAnsi"/>
          <w:b w:val="0"/>
          <w:bCs w:val="0"/>
          <w:spacing w:val="-5"/>
          <w:sz w:val="32"/>
          <w:szCs w:val="32"/>
        </w:rPr>
        <w:t xml:space="preserve"> </w:t>
      </w:r>
      <w:r w:rsidRPr="00434666">
        <w:rPr>
          <w:rFonts w:asciiTheme="majorHAnsi" w:hAnsiTheme="majorHAnsi" w:cstheme="majorHAnsi"/>
          <w:b w:val="0"/>
          <w:bCs w:val="0"/>
          <w:sz w:val="32"/>
          <w:szCs w:val="32"/>
        </w:rPr>
        <w:t>to</w:t>
      </w:r>
      <w:r w:rsidRPr="00434666">
        <w:rPr>
          <w:rFonts w:asciiTheme="majorHAnsi" w:hAnsiTheme="majorHAnsi" w:cstheme="majorHAnsi"/>
          <w:b w:val="0"/>
          <w:bCs w:val="0"/>
          <w:spacing w:val="-2"/>
          <w:sz w:val="32"/>
          <w:szCs w:val="32"/>
        </w:rPr>
        <w:t xml:space="preserve"> </w:t>
      </w:r>
      <w:r w:rsidRPr="00434666">
        <w:rPr>
          <w:rFonts w:asciiTheme="majorHAnsi" w:hAnsiTheme="majorHAnsi" w:cstheme="majorHAnsi"/>
          <w:b w:val="0"/>
          <w:bCs w:val="0"/>
          <w:sz w:val="32"/>
          <w:szCs w:val="32"/>
        </w:rPr>
        <w:t>scale</w:t>
      </w:r>
      <w:r w:rsidRPr="00434666">
        <w:rPr>
          <w:rFonts w:asciiTheme="majorHAnsi" w:hAnsiTheme="majorHAnsi" w:cstheme="majorHAnsi"/>
          <w:b w:val="0"/>
          <w:bCs w:val="0"/>
          <w:spacing w:val="-4"/>
          <w:sz w:val="32"/>
          <w:szCs w:val="32"/>
        </w:rPr>
        <w:t xml:space="preserve"> </w:t>
      </w:r>
      <w:r w:rsidRPr="00434666">
        <w:rPr>
          <w:rFonts w:asciiTheme="majorHAnsi" w:hAnsiTheme="majorHAnsi" w:cstheme="majorHAnsi"/>
          <w:b w:val="0"/>
          <w:bCs w:val="0"/>
          <w:spacing w:val="-5"/>
          <w:sz w:val="32"/>
          <w:szCs w:val="32"/>
        </w:rPr>
        <w:t>PO2</w:t>
      </w:r>
    </w:p>
    <w:p w14:paraId="3F6A1521" w14:textId="0AE84502" w:rsidR="00434666" w:rsidRDefault="00D02351" w:rsidP="00E923BF">
      <w:pPr>
        <w:pStyle w:val="ListParagraph"/>
        <w:widowControl w:val="0"/>
        <w:numPr>
          <w:ilvl w:val="0"/>
          <w:numId w:val="5"/>
        </w:numPr>
        <w:tabs>
          <w:tab w:val="left" w:pos="539"/>
        </w:tabs>
        <w:autoSpaceDE w:val="0"/>
        <w:autoSpaceDN w:val="0"/>
        <w:spacing w:before="125" w:after="0"/>
        <w:ind w:hanging="427"/>
        <w:contextualSpacing w:val="0"/>
        <w:jc w:val="both"/>
      </w:pPr>
      <w:r>
        <w:t>Demonstration of good p</w:t>
      </w:r>
      <w:r w:rsidR="00434666">
        <w:t>roject</w:t>
      </w:r>
      <w:r w:rsidR="00434666">
        <w:rPr>
          <w:spacing w:val="-8"/>
        </w:rPr>
        <w:t xml:space="preserve"> </w:t>
      </w:r>
      <w:r w:rsidR="00434666">
        <w:t>management</w:t>
      </w:r>
      <w:r w:rsidR="00434666">
        <w:rPr>
          <w:spacing w:val="-4"/>
        </w:rPr>
        <w:t xml:space="preserve"> </w:t>
      </w:r>
      <w:r>
        <w:rPr>
          <w:spacing w:val="-4"/>
        </w:rPr>
        <w:t xml:space="preserve">skills </w:t>
      </w:r>
      <w:r w:rsidR="00434666">
        <w:t>including</w:t>
      </w:r>
      <w:r w:rsidR="00434666">
        <w:rPr>
          <w:spacing w:val="-5"/>
        </w:rPr>
        <w:t xml:space="preserve"> staff</w:t>
      </w:r>
      <w:r w:rsidR="00434666">
        <w:rPr>
          <w:spacing w:val="-4"/>
        </w:rPr>
        <w:t xml:space="preserve"> </w:t>
      </w:r>
      <w:r w:rsidR="00704481">
        <w:rPr>
          <w:spacing w:val="-4"/>
        </w:rPr>
        <w:t xml:space="preserve">supervisory </w:t>
      </w:r>
      <w:r>
        <w:t>skills</w:t>
      </w:r>
      <w:r w:rsidR="00434666">
        <w:rPr>
          <w:spacing w:val="-2"/>
        </w:rPr>
        <w:t>.</w:t>
      </w:r>
    </w:p>
    <w:p w14:paraId="63B9633C" w14:textId="77777777" w:rsidR="00434666" w:rsidRDefault="00434666" w:rsidP="00E923BF">
      <w:pPr>
        <w:pStyle w:val="ListParagraph"/>
        <w:widowControl w:val="0"/>
        <w:numPr>
          <w:ilvl w:val="0"/>
          <w:numId w:val="5"/>
        </w:numPr>
        <w:tabs>
          <w:tab w:val="left" w:pos="539"/>
        </w:tabs>
        <w:autoSpaceDE w:val="0"/>
        <w:autoSpaceDN w:val="0"/>
        <w:spacing w:before="116" w:after="0"/>
        <w:ind w:hanging="427"/>
        <w:contextualSpacing w:val="0"/>
        <w:jc w:val="both"/>
      </w:pPr>
      <w:r>
        <w:t>Leading</w:t>
      </w:r>
      <w:r>
        <w:rPr>
          <w:spacing w:val="-4"/>
        </w:rPr>
        <w:t xml:space="preserve"> </w:t>
      </w:r>
      <w:r>
        <w:t>on</w:t>
      </w:r>
      <w:r>
        <w:rPr>
          <w:spacing w:val="-5"/>
        </w:rPr>
        <w:t xml:space="preserve"> </w:t>
      </w:r>
      <w:r>
        <w:t>development</w:t>
      </w:r>
      <w:r>
        <w:rPr>
          <w:spacing w:val="-3"/>
        </w:rPr>
        <w:t xml:space="preserve"> </w:t>
      </w:r>
      <w:r>
        <w:t>of</w:t>
      </w:r>
      <w:r>
        <w:rPr>
          <w:spacing w:val="-4"/>
        </w:rPr>
        <w:t xml:space="preserve"> </w:t>
      </w:r>
      <w:r>
        <w:t>processes</w:t>
      </w:r>
      <w:r>
        <w:rPr>
          <w:spacing w:val="-3"/>
        </w:rPr>
        <w:t xml:space="preserve"> </w:t>
      </w:r>
      <w:r>
        <w:t>and</w:t>
      </w:r>
      <w:r>
        <w:rPr>
          <w:spacing w:val="-5"/>
        </w:rPr>
        <w:t xml:space="preserve"> </w:t>
      </w:r>
      <w:r>
        <w:t>tools</w:t>
      </w:r>
      <w:r>
        <w:rPr>
          <w:spacing w:val="-4"/>
        </w:rPr>
        <w:t xml:space="preserve"> </w:t>
      </w:r>
      <w:r>
        <w:t>to</w:t>
      </w:r>
      <w:r>
        <w:rPr>
          <w:spacing w:val="-2"/>
        </w:rPr>
        <w:t xml:space="preserve"> </w:t>
      </w:r>
      <w:r>
        <w:t>increase</w:t>
      </w:r>
      <w:r>
        <w:rPr>
          <w:spacing w:val="-6"/>
        </w:rPr>
        <w:t xml:space="preserve"> </w:t>
      </w:r>
      <w:r>
        <w:t>team</w:t>
      </w:r>
      <w:r>
        <w:rPr>
          <w:spacing w:val="-4"/>
        </w:rPr>
        <w:t xml:space="preserve"> </w:t>
      </w:r>
      <w:r>
        <w:rPr>
          <w:spacing w:val="-2"/>
        </w:rPr>
        <w:t>efficiency.</w:t>
      </w:r>
    </w:p>
    <w:p w14:paraId="5A20E33D" w14:textId="77777777" w:rsidR="00434666" w:rsidRPr="00434666" w:rsidRDefault="00434666" w:rsidP="00434666">
      <w:pPr>
        <w:pStyle w:val="Heading2"/>
        <w:rPr>
          <w:rFonts w:asciiTheme="majorHAnsi" w:hAnsiTheme="majorHAnsi" w:cstheme="majorHAnsi"/>
          <w:b w:val="0"/>
          <w:bCs w:val="0"/>
          <w:sz w:val="32"/>
          <w:szCs w:val="32"/>
        </w:rPr>
      </w:pPr>
      <w:r w:rsidRPr="00434666">
        <w:rPr>
          <w:rFonts w:asciiTheme="majorHAnsi" w:hAnsiTheme="majorHAnsi" w:cstheme="majorHAnsi"/>
          <w:b w:val="0"/>
          <w:bCs w:val="0"/>
          <w:sz w:val="32"/>
          <w:szCs w:val="32"/>
        </w:rPr>
        <w:t>Progression</w:t>
      </w:r>
      <w:r w:rsidRPr="00434666">
        <w:rPr>
          <w:rFonts w:asciiTheme="majorHAnsi" w:hAnsiTheme="majorHAnsi" w:cstheme="majorHAnsi"/>
          <w:b w:val="0"/>
          <w:bCs w:val="0"/>
          <w:spacing w:val="-5"/>
          <w:sz w:val="32"/>
          <w:szCs w:val="32"/>
        </w:rPr>
        <w:t xml:space="preserve"> </w:t>
      </w:r>
      <w:r w:rsidRPr="00434666">
        <w:rPr>
          <w:rFonts w:asciiTheme="majorHAnsi" w:hAnsiTheme="majorHAnsi" w:cstheme="majorHAnsi"/>
          <w:b w:val="0"/>
          <w:bCs w:val="0"/>
          <w:sz w:val="32"/>
          <w:szCs w:val="32"/>
        </w:rPr>
        <w:t>to</w:t>
      </w:r>
      <w:r w:rsidRPr="00434666">
        <w:rPr>
          <w:rFonts w:asciiTheme="majorHAnsi" w:hAnsiTheme="majorHAnsi" w:cstheme="majorHAnsi"/>
          <w:b w:val="0"/>
          <w:bCs w:val="0"/>
          <w:spacing w:val="-2"/>
          <w:sz w:val="32"/>
          <w:szCs w:val="32"/>
        </w:rPr>
        <w:t xml:space="preserve"> </w:t>
      </w:r>
      <w:r w:rsidRPr="00434666">
        <w:rPr>
          <w:rFonts w:asciiTheme="majorHAnsi" w:hAnsiTheme="majorHAnsi" w:cstheme="majorHAnsi"/>
          <w:b w:val="0"/>
          <w:bCs w:val="0"/>
          <w:sz w:val="32"/>
          <w:szCs w:val="32"/>
        </w:rPr>
        <w:t>scale</w:t>
      </w:r>
      <w:r w:rsidRPr="00434666">
        <w:rPr>
          <w:rFonts w:asciiTheme="majorHAnsi" w:hAnsiTheme="majorHAnsi" w:cstheme="majorHAnsi"/>
          <w:b w:val="0"/>
          <w:bCs w:val="0"/>
          <w:spacing w:val="-4"/>
          <w:sz w:val="32"/>
          <w:szCs w:val="32"/>
        </w:rPr>
        <w:t xml:space="preserve"> </w:t>
      </w:r>
      <w:r w:rsidRPr="00434666">
        <w:rPr>
          <w:rFonts w:asciiTheme="majorHAnsi" w:hAnsiTheme="majorHAnsi" w:cstheme="majorHAnsi"/>
          <w:b w:val="0"/>
          <w:bCs w:val="0"/>
          <w:spacing w:val="-5"/>
          <w:sz w:val="32"/>
          <w:szCs w:val="32"/>
        </w:rPr>
        <w:t>PO3</w:t>
      </w:r>
    </w:p>
    <w:p w14:paraId="3ABA9153" w14:textId="77777777" w:rsidR="00434666" w:rsidRDefault="00434666" w:rsidP="00E923BF">
      <w:pPr>
        <w:pStyle w:val="ListParagraph"/>
        <w:widowControl w:val="0"/>
        <w:numPr>
          <w:ilvl w:val="0"/>
          <w:numId w:val="5"/>
        </w:numPr>
        <w:tabs>
          <w:tab w:val="left" w:pos="539"/>
        </w:tabs>
        <w:autoSpaceDE w:val="0"/>
        <w:autoSpaceDN w:val="0"/>
        <w:spacing w:before="122" w:after="0"/>
        <w:ind w:right="822"/>
        <w:contextualSpacing w:val="0"/>
      </w:pPr>
      <w:r>
        <w:t>Disseminating</w:t>
      </w:r>
      <w:r>
        <w:rPr>
          <w:spacing w:val="-6"/>
        </w:rPr>
        <w:t xml:space="preserve"> </w:t>
      </w:r>
      <w:r>
        <w:t>and</w:t>
      </w:r>
      <w:r>
        <w:rPr>
          <w:spacing w:val="-4"/>
        </w:rPr>
        <w:t xml:space="preserve"> </w:t>
      </w:r>
      <w:r>
        <w:t>communicating</w:t>
      </w:r>
      <w:r>
        <w:rPr>
          <w:spacing w:val="-2"/>
        </w:rPr>
        <w:t xml:space="preserve"> </w:t>
      </w:r>
      <w:r>
        <w:t>learning experience and good</w:t>
      </w:r>
      <w:r>
        <w:rPr>
          <w:spacing w:val="-4"/>
        </w:rPr>
        <w:t xml:space="preserve"> </w:t>
      </w:r>
      <w:r>
        <w:t>practice</w:t>
      </w:r>
      <w:r>
        <w:rPr>
          <w:spacing w:val="-4"/>
        </w:rPr>
        <w:t xml:space="preserve"> </w:t>
      </w:r>
      <w:r>
        <w:t>from projects to members of the team.</w:t>
      </w:r>
    </w:p>
    <w:p w14:paraId="6CBE705A" w14:textId="478B959F" w:rsidR="0013103D" w:rsidRPr="0013103D" w:rsidRDefault="0013103D" w:rsidP="00E923BF">
      <w:pPr>
        <w:pStyle w:val="ListParagraph"/>
        <w:widowControl w:val="0"/>
        <w:numPr>
          <w:ilvl w:val="0"/>
          <w:numId w:val="5"/>
        </w:numPr>
        <w:tabs>
          <w:tab w:val="left" w:pos="539"/>
        </w:tabs>
        <w:autoSpaceDE w:val="0"/>
        <w:autoSpaceDN w:val="0"/>
        <w:spacing w:before="119" w:after="0"/>
        <w:ind w:hanging="427"/>
        <w:contextualSpacing w:val="0"/>
      </w:pPr>
      <w:r>
        <w:t>Demonstration of a</w:t>
      </w:r>
      <w:r w:rsidR="00434666">
        <w:t>bility</w:t>
      </w:r>
      <w:r w:rsidR="00434666">
        <w:rPr>
          <w:spacing w:val="-8"/>
        </w:rPr>
        <w:t xml:space="preserve"> </w:t>
      </w:r>
      <w:r w:rsidR="00434666">
        <w:t>to</w:t>
      </w:r>
      <w:r w:rsidR="00434666">
        <w:rPr>
          <w:spacing w:val="-3"/>
        </w:rPr>
        <w:t xml:space="preserve"> </w:t>
      </w:r>
      <w:r w:rsidR="00434666">
        <w:t>present</w:t>
      </w:r>
      <w:r w:rsidR="00434666">
        <w:rPr>
          <w:spacing w:val="-2"/>
        </w:rPr>
        <w:t xml:space="preserve"> </w:t>
      </w:r>
      <w:r w:rsidR="00434666">
        <w:t>complex</w:t>
      </w:r>
      <w:r w:rsidR="00434666">
        <w:rPr>
          <w:spacing w:val="-5"/>
        </w:rPr>
        <w:t xml:space="preserve"> </w:t>
      </w:r>
      <w:r w:rsidR="00434666">
        <w:t>statistical</w:t>
      </w:r>
      <w:r w:rsidR="00434666">
        <w:rPr>
          <w:spacing w:val="-2"/>
        </w:rPr>
        <w:t xml:space="preserve"> outputs </w:t>
      </w:r>
      <w:r w:rsidR="00434666">
        <w:t>to</w:t>
      </w:r>
      <w:r w:rsidR="00434666">
        <w:rPr>
          <w:spacing w:val="-5"/>
        </w:rPr>
        <w:t xml:space="preserve"> </w:t>
      </w:r>
      <w:r w:rsidR="00434666">
        <w:t>non-specialist</w:t>
      </w:r>
      <w:r w:rsidR="00434666">
        <w:rPr>
          <w:spacing w:val="-2"/>
        </w:rPr>
        <w:t xml:space="preserve"> </w:t>
      </w:r>
      <w:r w:rsidR="00434666">
        <w:t>audiences</w:t>
      </w:r>
      <w:r w:rsidR="00434666">
        <w:rPr>
          <w:spacing w:val="-3"/>
        </w:rPr>
        <w:t xml:space="preserve"> </w:t>
      </w:r>
      <w:r w:rsidR="00434666">
        <w:t>and</w:t>
      </w:r>
      <w:r w:rsidR="00434666">
        <w:rPr>
          <w:spacing w:val="-2"/>
        </w:rPr>
        <w:t xml:space="preserve"> individuals.</w:t>
      </w:r>
    </w:p>
    <w:p w14:paraId="60E91764" w14:textId="7D870E2B" w:rsidR="0013103D" w:rsidRPr="0013103D" w:rsidRDefault="0013103D" w:rsidP="00E923BF">
      <w:pPr>
        <w:pStyle w:val="ListParagraph"/>
        <w:widowControl w:val="0"/>
        <w:numPr>
          <w:ilvl w:val="0"/>
          <w:numId w:val="5"/>
        </w:numPr>
        <w:tabs>
          <w:tab w:val="left" w:pos="539"/>
        </w:tabs>
        <w:spacing w:before="118"/>
        <w:ind w:hanging="427"/>
      </w:pPr>
      <w:r w:rsidRPr="0013103D">
        <w:t xml:space="preserve">Demonstration of ability to work </w:t>
      </w:r>
      <w:r>
        <w:t>collaborative</w:t>
      </w:r>
      <w:r w:rsidR="00153ACE">
        <w:t>ly</w:t>
      </w:r>
      <w:r>
        <w:t xml:space="preserve"> with a wide range of </w:t>
      </w:r>
      <w:r w:rsidRPr="0013103D">
        <w:t>partner</w:t>
      </w:r>
      <w:r>
        <w:t xml:space="preserve">s </w:t>
      </w:r>
      <w:r w:rsidRPr="0013103D">
        <w:t xml:space="preserve">to </w:t>
      </w:r>
      <w:r>
        <w:t xml:space="preserve">manage </w:t>
      </w:r>
      <w:r w:rsidRPr="0013103D">
        <w:t xml:space="preserve">and take forward </w:t>
      </w:r>
      <w:r>
        <w:t>project development.</w:t>
      </w:r>
    </w:p>
    <w:p w14:paraId="3993C48C" w14:textId="4BCA6147" w:rsidR="00434666" w:rsidRPr="00D02351" w:rsidRDefault="00434666" w:rsidP="00E923BF">
      <w:pPr>
        <w:pStyle w:val="ListParagraph"/>
        <w:widowControl w:val="0"/>
        <w:numPr>
          <w:ilvl w:val="0"/>
          <w:numId w:val="5"/>
        </w:numPr>
        <w:tabs>
          <w:tab w:val="left" w:pos="539"/>
        </w:tabs>
        <w:autoSpaceDE w:val="0"/>
        <w:autoSpaceDN w:val="0"/>
        <w:spacing w:before="118" w:after="0"/>
        <w:ind w:hanging="427"/>
        <w:contextualSpacing w:val="0"/>
      </w:pPr>
      <w:r>
        <w:t>Managing</w:t>
      </w:r>
      <w:r>
        <w:rPr>
          <w:spacing w:val="-3"/>
        </w:rPr>
        <w:t xml:space="preserve"> </w:t>
      </w:r>
      <w:r w:rsidR="0013103D">
        <w:rPr>
          <w:spacing w:val="-3"/>
        </w:rPr>
        <w:t>multiple projects simultaneously and ensuring the project deadline is met</w:t>
      </w:r>
      <w:r>
        <w:rPr>
          <w:spacing w:val="-4"/>
        </w:rPr>
        <w:t>.</w:t>
      </w:r>
    </w:p>
    <w:p w14:paraId="0623375A" w14:textId="1F492F79" w:rsidR="00D02351" w:rsidRDefault="00704481" w:rsidP="00E923BF">
      <w:pPr>
        <w:pStyle w:val="ListParagraph"/>
        <w:widowControl w:val="0"/>
        <w:numPr>
          <w:ilvl w:val="0"/>
          <w:numId w:val="5"/>
        </w:numPr>
        <w:tabs>
          <w:tab w:val="left" w:pos="539"/>
        </w:tabs>
        <w:autoSpaceDE w:val="0"/>
        <w:autoSpaceDN w:val="0"/>
        <w:spacing w:before="118" w:after="0"/>
        <w:ind w:hanging="427"/>
        <w:contextualSpacing w:val="0"/>
      </w:pPr>
      <w:r>
        <w:rPr>
          <w:spacing w:val="-4"/>
        </w:rPr>
        <w:t xml:space="preserve">Ability to use </w:t>
      </w:r>
      <w:r w:rsidR="00D02351">
        <w:rPr>
          <w:spacing w:val="-4"/>
        </w:rPr>
        <w:t xml:space="preserve">own initiatives and </w:t>
      </w:r>
      <w:r>
        <w:rPr>
          <w:spacing w:val="-4"/>
        </w:rPr>
        <w:t xml:space="preserve">working independently. </w:t>
      </w:r>
    </w:p>
    <w:p w14:paraId="3705970F" w14:textId="4D49614F" w:rsidR="00187D33" w:rsidRPr="00704481" w:rsidRDefault="00704481" w:rsidP="00704481">
      <w:pPr>
        <w:pStyle w:val="Heading2"/>
        <w:rPr>
          <w:b w:val="0"/>
          <w:bCs w:val="0"/>
          <w:sz w:val="32"/>
          <w:szCs w:val="32"/>
        </w:rPr>
      </w:pPr>
      <w:bookmarkStart w:id="1" w:name="_Hlk193791523"/>
      <w:bookmarkEnd w:id="0"/>
      <w:r w:rsidRPr="00704481">
        <w:rPr>
          <w:b w:val="0"/>
          <w:bCs w:val="0"/>
          <w:sz w:val="32"/>
          <w:szCs w:val="32"/>
        </w:rPr>
        <w:t>Continuing</w:t>
      </w:r>
      <w:r w:rsidRPr="00704481">
        <w:rPr>
          <w:b w:val="0"/>
          <w:bCs w:val="0"/>
          <w:spacing w:val="-8"/>
          <w:sz w:val="32"/>
          <w:szCs w:val="32"/>
        </w:rPr>
        <w:t xml:space="preserve"> </w:t>
      </w:r>
      <w:r w:rsidRPr="00704481">
        <w:rPr>
          <w:b w:val="0"/>
          <w:bCs w:val="0"/>
          <w:sz w:val="32"/>
          <w:szCs w:val="32"/>
        </w:rPr>
        <w:t>personal</w:t>
      </w:r>
      <w:r w:rsidRPr="00704481">
        <w:rPr>
          <w:b w:val="0"/>
          <w:bCs w:val="0"/>
          <w:spacing w:val="-6"/>
          <w:sz w:val="32"/>
          <w:szCs w:val="32"/>
        </w:rPr>
        <w:t xml:space="preserve"> </w:t>
      </w:r>
      <w:r w:rsidRPr="00704481">
        <w:rPr>
          <w:b w:val="0"/>
          <w:bCs w:val="0"/>
          <w:spacing w:val="-2"/>
          <w:sz w:val="32"/>
          <w:szCs w:val="32"/>
        </w:rPr>
        <w:t>development</w:t>
      </w:r>
      <w:bookmarkEnd w:id="1"/>
    </w:p>
    <w:p w14:paraId="503F2399" w14:textId="77777777" w:rsidR="00704481" w:rsidRDefault="00704481" w:rsidP="00E923BF">
      <w:pPr>
        <w:pStyle w:val="ListParagraph"/>
        <w:widowControl w:val="0"/>
        <w:numPr>
          <w:ilvl w:val="0"/>
          <w:numId w:val="5"/>
        </w:numPr>
        <w:tabs>
          <w:tab w:val="left" w:pos="539"/>
        </w:tabs>
        <w:autoSpaceDE w:val="0"/>
        <w:autoSpaceDN w:val="0"/>
        <w:spacing w:before="122" w:after="0"/>
        <w:ind w:right="584"/>
        <w:contextualSpacing w:val="0"/>
        <w:jc w:val="both"/>
      </w:pPr>
      <w:r>
        <w:t>Achieving</w:t>
      </w:r>
      <w:r>
        <w:rPr>
          <w:spacing w:val="-5"/>
        </w:rPr>
        <w:t xml:space="preserve"> </w:t>
      </w:r>
      <w:r>
        <w:t>agreed</w:t>
      </w:r>
      <w:r>
        <w:rPr>
          <w:spacing w:val="-4"/>
        </w:rPr>
        <w:t xml:space="preserve"> </w:t>
      </w:r>
      <w:r>
        <w:t>outcomes</w:t>
      </w:r>
      <w:r>
        <w:rPr>
          <w:spacing w:val="-7"/>
        </w:rPr>
        <w:t xml:space="preserve"> </w:t>
      </w:r>
      <w:r>
        <w:t>and</w:t>
      </w:r>
      <w:r>
        <w:rPr>
          <w:spacing w:val="-4"/>
        </w:rPr>
        <w:t xml:space="preserve"> </w:t>
      </w:r>
      <w:r>
        <w:t>outputs,</w:t>
      </w:r>
      <w:r>
        <w:rPr>
          <w:spacing w:val="-6"/>
        </w:rPr>
        <w:t xml:space="preserve"> </w:t>
      </w:r>
      <w:r>
        <w:t>and</w:t>
      </w:r>
      <w:r>
        <w:rPr>
          <w:spacing w:val="-6"/>
        </w:rPr>
        <w:t xml:space="preserve"> </w:t>
      </w:r>
      <w:r>
        <w:t>personal</w:t>
      </w:r>
      <w:r>
        <w:rPr>
          <w:spacing w:val="-4"/>
        </w:rPr>
        <w:t xml:space="preserve"> </w:t>
      </w:r>
      <w:r>
        <w:t>appraisal</w:t>
      </w:r>
      <w:r>
        <w:rPr>
          <w:spacing w:val="-4"/>
        </w:rPr>
        <w:t xml:space="preserve"> </w:t>
      </w:r>
      <w:r>
        <w:t>targets,</w:t>
      </w:r>
      <w:r>
        <w:rPr>
          <w:spacing w:val="-4"/>
        </w:rPr>
        <w:t xml:space="preserve"> </w:t>
      </w:r>
      <w:r>
        <w:t>as</w:t>
      </w:r>
      <w:r>
        <w:rPr>
          <w:spacing w:val="-4"/>
        </w:rPr>
        <w:t xml:space="preserve"> </w:t>
      </w:r>
      <w:r>
        <w:t>agreed</w:t>
      </w:r>
      <w:r>
        <w:rPr>
          <w:spacing w:val="-4"/>
        </w:rPr>
        <w:t xml:space="preserve"> </w:t>
      </w:r>
      <w:r>
        <w:t>with the line manager.</w:t>
      </w:r>
    </w:p>
    <w:p w14:paraId="037D50BD" w14:textId="41F6249E" w:rsidR="00BB54F2" w:rsidRDefault="00704481" w:rsidP="00E923BF">
      <w:pPr>
        <w:pStyle w:val="ListParagraph"/>
        <w:widowControl w:val="0"/>
        <w:numPr>
          <w:ilvl w:val="0"/>
          <w:numId w:val="5"/>
        </w:numPr>
        <w:tabs>
          <w:tab w:val="left" w:pos="539"/>
        </w:tabs>
        <w:autoSpaceDE w:val="0"/>
        <w:autoSpaceDN w:val="0"/>
        <w:spacing w:before="119" w:after="0"/>
        <w:ind w:right="845"/>
        <w:contextualSpacing w:val="0"/>
        <w:jc w:val="both"/>
      </w:pPr>
      <w:r>
        <w:t>Undertaking</w:t>
      </w:r>
      <w:r>
        <w:rPr>
          <w:spacing w:val="-4"/>
        </w:rPr>
        <w:t xml:space="preserve"> </w:t>
      </w:r>
      <w:r>
        <w:t>training</w:t>
      </w:r>
      <w:r>
        <w:rPr>
          <w:spacing w:val="-6"/>
        </w:rPr>
        <w:t xml:space="preserve"> </w:t>
      </w:r>
      <w:r>
        <w:t>and</w:t>
      </w:r>
      <w:r>
        <w:rPr>
          <w:spacing w:val="-4"/>
        </w:rPr>
        <w:t xml:space="preserve"> </w:t>
      </w:r>
      <w:r>
        <w:t>constructively</w:t>
      </w:r>
      <w:r>
        <w:rPr>
          <w:spacing w:val="-7"/>
        </w:rPr>
        <w:t xml:space="preserve"> </w:t>
      </w:r>
      <w:r>
        <w:t>taking</w:t>
      </w:r>
      <w:r>
        <w:rPr>
          <w:spacing w:val="-2"/>
        </w:rPr>
        <w:t xml:space="preserve"> </w:t>
      </w:r>
      <w:r>
        <w:t>part</w:t>
      </w:r>
      <w:r>
        <w:rPr>
          <w:spacing w:val="-4"/>
        </w:rPr>
        <w:t xml:space="preserve"> </w:t>
      </w:r>
      <w:r>
        <w:t>in</w:t>
      </w:r>
      <w:r>
        <w:rPr>
          <w:spacing w:val="-6"/>
        </w:rPr>
        <w:t xml:space="preserve"> </w:t>
      </w:r>
      <w:r>
        <w:t>meetings,</w:t>
      </w:r>
      <w:r>
        <w:rPr>
          <w:spacing w:val="-4"/>
        </w:rPr>
        <w:t xml:space="preserve"> </w:t>
      </w:r>
      <w:r>
        <w:t>supervision,</w:t>
      </w:r>
      <w:r>
        <w:rPr>
          <w:spacing w:val="-4"/>
        </w:rPr>
        <w:t xml:space="preserve"> </w:t>
      </w:r>
      <w:r>
        <w:lastRenderedPageBreak/>
        <w:t>seminars and</w:t>
      </w:r>
      <w:r>
        <w:rPr>
          <w:spacing w:val="-1"/>
        </w:rPr>
        <w:t xml:space="preserve"> </w:t>
      </w:r>
      <w:r>
        <w:t>other events designed</w:t>
      </w:r>
      <w:r>
        <w:rPr>
          <w:spacing w:val="-1"/>
        </w:rPr>
        <w:t xml:space="preserve"> </w:t>
      </w:r>
      <w:r>
        <w:t>to improve communication and assisting</w:t>
      </w:r>
      <w:r>
        <w:rPr>
          <w:spacing w:val="-2"/>
        </w:rPr>
        <w:t xml:space="preserve"> </w:t>
      </w:r>
      <w:r>
        <w:t>with the effective development of the post</w:t>
      </w:r>
      <w:r w:rsidR="00BB54F2">
        <w:t xml:space="preserve"> and the postholder</w:t>
      </w:r>
      <w:r>
        <w:t>.</w:t>
      </w:r>
    </w:p>
    <w:p w14:paraId="1CD1EFF5" w14:textId="08D7D2AC" w:rsidR="00BB54F2" w:rsidRPr="009042FD" w:rsidRDefault="00BB54F2" w:rsidP="00E923BF">
      <w:pPr>
        <w:pStyle w:val="ListParagraph"/>
        <w:widowControl w:val="0"/>
        <w:numPr>
          <w:ilvl w:val="0"/>
          <w:numId w:val="5"/>
        </w:numPr>
        <w:tabs>
          <w:tab w:val="left" w:pos="539"/>
        </w:tabs>
        <w:autoSpaceDE w:val="0"/>
        <w:autoSpaceDN w:val="0"/>
        <w:spacing w:before="119" w:after="0"/>
        <w:ind w:right="845"/>
        <w:contextualSpacing w:val="0"/>
        <w:jc w:val="both"/>
      </w:pPr>
      <w:r w:rsidRPr="009042FD">
        <w:t>Keep abreast of relevant national, regional and local public health development as part of continuous professional development</w:t>
      </w:r>
      <w:r>
        <w:t>.</w:t>
      </w:r>
      <w:r w:rsidRPr="009042FD">
        <w:t xml:space="preserve"> </w:t>
      </w:r>
    </w:p>
    <w:p w14:paraId="3BA9270B" w14:textId="146BDBB1" w:rsidR="00BB54F2" w:rsidRDefault="00BB54F2" w:rsidP="00E923BF">
      <w:pPr>
        <w:pStyle w:val="ListParagraph"/>
        <w:widowControl w:val="0"/>
        <w:numPr>
          <w:ilvl w:val="0"/>
          <w:numId w:val="5"/>
        </w:numPr>
        <w:tabs>
          <w:tab w:val="left" w:pos="539"/>
        </w:tabs>
        <w:autoSpaceDE w:val="0"/>
        <w:autoSpaceDN w:val="0"/>
        <w:spacing w:before="119" w:after="0"/>
        <w:ind w:right="845"/>
        <w:contextualSpacing w:val="0"/>
        <w:jc w:val="both"/>
      </w:pPr>
      <w:r w:rsidRPr="009042FD">
        <w:t xml:space="preserve">To network with colleagues in the department to share intelligence and promote effective </w:t>
      </w:r>
      <w:r>
        <w:t>collaboration.</w:t>
      </w:r>
    </w:p>
    <w:p w14:paraId="013550BD" w14:textId="77777777" w:rsidR="00704481" w:rsidRPr="00BB54F2" w:rsidRDefault="00704481" w:rsidP="00704481">
      <w:pPr>
        <w:pStyle w:val="Heading2"/>
        <w:rPr>
          <w:b w:val="0"/>
          <w:bCs w:val="0"/>
          <w:sz w:val="32"/>
          <w:szCs w:val="32"/>
        </w:rPr>
      </w:pPr>
      <w:r w:rsidRPr="00BB54F2">
        <w:rPr>
          <w:b w:val="0"/>
          <w:bCs w:val="0"/>
          <w:sz w:val="32"/>
          <w:szCs w:val="32"/>
        </w:rPr>
        <w:t>Duties</w:t>
      </w:r>
      <w:r w:rsidRPr="00BB54F2">
        <w:rPr>
          <w:b w:val="0"/>
          <w:bCs w:val="0"/>
          <w:spacing w:val="-4"/>
          <w:sz w:val="32"/>
          <w:szCs w:val="32"/>
        </w:rPr>
        <w:t xml:space="preserve"> </w:t>
      </w:r>
      <w:r w:rsidRPr="00BB54F2">
        <w:rPr>
          <w:b w:val="0"/>
          <w:bCs w:val="0"/>
          <w:sz w:val="32"/>
          <w:szCs w:val="32"/>
        </w:rPr>
        <w:t>of</w:t>
      </w:r>
      <w:r w:rsidRPr="00BB54F2">
        <w:rPr>
          <w:b w:val="0"/>
          <w:bCs w:val="0"/>
          <w:spacing w:val="-3"/>
          <w:sz w:val="32"/>
          <w:szCs w:val="32"/>
        </w:rPr>
        <w:t xml:space="preserve"> </w:t>
      </w:r>
      <w:r w:rsidRPr="00BB54F2">
        <w:rPr>
          <w:b w:val="0"/>
          <w:bCs w:val="0"/>
          <w:sz w:val="32"/>
          <w:szCs w:val="32"/>
        </w:rPr>
        <w:t>all</w:t>
      </w:r>
      <w:r w:rsidRPr="00BB54F2">
        <w:rPr>
          <w:b w:val="0"/>
          <w:bCs w:val="0"/>
          <w:spacing w:val="-4"/>
          <w:sz w:val="32"/>
          <w:szCs w:val="32"/>
        </w:rPr>
        <w:t xml:space="preserve"> </w:t>
      </w:r>
      <w:r w:rsidRPr="00BB54F2">
        <w:rPr>
          <w:b w:val="0"/>
          <w:bCs w:val="0"/>
          <w:spacing w:val="-2"/>
          <w:sz w:val="32"/>
          <w:szCs w:val="32"/>
        </w:rPr>
        <w:t>staff</w:t>
      </w:r>
    </w:p>
    <w:p w14:paraId="75671BFA" w14:textId="77777777" w:rsidR="00704481" w:rsidRDefault="00704481" w:rsidP="00E923BF">
      <w:pPr>
        <w:pStyle w:val="ListParagraph"/>
        <w:widowControl w:val="0"/>
        <w:numPr>
          <w:ilvl w:val="0"/>
          <w:numId w:val="5"/>
        </w:numPr>
        <w:tabs>
          <w:tab w:val="left" w:pos="539"/>
        </w:tabs>
        <w:autoSpaceDE w:val="0"/>
        <w:autoSpaceDN w:val="0"/>
        <w:spacing w:before="122" w:after="0"/>
        <w:ind w:right="665"/>
        <w:contextualSpacing w:val="0"/>
      </w:pPr>
      <w:bookmarkStart w:id="2" w:name="_Hlk193728070"/>
      <w:r>
        <w:t>Carrying</w:t>
      </w:r>
      <w:r>
        <w:rPr>
          <w:spacing w:val="-5"/>
        </w:rPr>
        <w:t xml:space="preserve"> </w:t>
      </w:r>
      <w:r>
        <w:t>out</w:t>
      </w:r>
      <w:r>
        <w:rPr>
          <w:spacing w:val="-3"/>
        </w:rPr>
        <w:t xml:space="preserve"> </w:t>
      </w:r>
      <w:r>
        <w:t>duties</w:t>
      </w:r>
      <w:r>
        <w:rPr>
          <w:spacing w:val="-4"/>
        </w:rPr>
        <w:t xml:space="preserve"> </w:t>
      </w:r>
      <w:r>
        <w:t>and</w:t>
      </w:r>
      <w:r>
        <w:rPr>
          <w:spacing w:val="-4"/>
        </w:rPr>
        <w:t xml:space="preserve"> </w:t>
      </w:r>
      <w:r>
        <w:t>responsibilities</w:t>
      </w:r>
      <w:r>
        <w:rPr>
          <w:spacing w:val="-4"/>
        </w:rPr>
        <w:t xml:space="preserve"> </w:t>
      </w:r>
      <w:r>
        <w:t>in</w:t>
      </w:r>
      <w:r>
        <w:rPr>
          <w:spacing w:val="-6"/>
        </w:rPr>
        <w:t xml:space="preserve"> </w:t>
      </w:r>
      <w:r>
        <w:t>accordance</w:t>
      </w:r>
      <w:r>
        <w:rPr>
          <w:spacing w:val="-4"/>
        </w:rPr>
        <w:t xml:space="preserve"> </w:t>
      </w:r>
      <w:r>
        <w:t>with</w:t>
      </w:r>
      <w:r>
        <w:rPr>
          <w:spacing w:val="-4"/>
        </w:rPr>
        <w:t xml:space="preserve"> </w:t>
      </w:r>
      <w:r>
        <w:t>the</w:t>
      </w:r>
      <w:r>
        <w:rPr>
          <w:spacing w:val="-4"/>
        </w:rPr>
        <w:t xml:space="preserve"> </w:t>
      </w:r>
      <w:r>
        <w:t>Council’s</w:t>
      </w:r>
      <w:r>
        <w:rPr>
          <w:spacing w:val="-4"/>
        </w:rPr>
        <w:t xml:space="preserve"> </w:t>
      </w:r>
      <w:r>
        <w:t>commitment</w:t>
      </w:r>
      <w:r>
        <w:rPr>
          <w:spacing w:val="-6"/>
        </w:rPr>
        <w:t xml:space="preserve"> </w:t>
      </w:r>
      <w:r>
        <w:t xml:space="preserve">to customer service excellence and ensuring compliance with the customer care </w:t>
      </w:r>
      <w:r>
        <w:rPr>
          <w:spacing w:val="-2"/>
        </w:rPr>
        <w:t>standards.</w:t>
      </w:r>
    </w:p>
    <w:p w14:paraId="0FA9444E" w14:textId="77777777" w:rsidR="00704481" w:rsidRDefault="00704481" w:rsidP="00E923BF">
      <w:pPr>
        <w:pStyle w:val="ListParagraph"/>
        <w:widowControl w:val="0"/>
        <w:numPr>
          <w:ilvl w:val="0"/>
          <w:numId w:val="5"/>
        </w:numPr>
        <w:tabs>
          <w:tab w:val="left" w:pos="539"/>
        </w:tabs>
        <w:autoSpaceDE w:val="0"/>
        <w:autoSpaceDN w:val="0"/>
        <w:spacing w:before="119" w:after="0"/>
        <w:ind w:right="995"/>
        <w:contextualSpacing w:val="0"/>
      </w:pPr>
      <w:r>
        <w:t>Being committed to the Council’s core values of public service, quality, equality and empowerment</w:t>
      </w:r>
      <w:r>
        <w:rPr>
          <w:spacing w:val="-6"/>
        </w:rPr>
        <w:t xml:space="preserve"> </w:t>
      </w:r>
      <w:r>
        <w:t>and</w:t>
      </w:r>
      <w:r>
        <w:rPr>
          <w:spacing w:val="-1"/>
        </w:rPr>
        <w:t xml:space="preserve"> </w:t>
      </w:r>
      <w:r>
        <w:t>demonstrating</w:t>
      </w:r>
      <w:r>
        <w:rPr>
          <w:spacing w:val="-3"/>
        </w:rPr>
        <w:t xml:space="preserve"> </w:t>
      </w:r>
      <w:r>
        <w:t>this</w:t>
      </w:r>
      <w:r>
        <w:rPr>
          <w:spacing w:val="-4"/>
        </w:rPr>
        <w:t xml:space="preserve"> </w:t>
      </w:r>
      <w:r>
        <w:t>commitment</w:t>
      </w:r>
      <w:r>
        <w:rPr>
          <w:spacing w:val="-4"/>
        </w:rPr>
        <w:t xml:space="preserve"> </w:t>
      </w:r>
      <w:r>
        <w:t>in</w:t>
      </w:r>
      <w:r>
        <w:rPr>
          <w:spacing w:val="-4"/>
        </w:rPr>
        <w:t xml:space="preserve"> </w:t>
      </w:r>
      <w:r>
        <w:t>the</w:t>
      </w:r>
      <w:r>
        <w:rPr>
          <w:spacing w:val="-4"/>
        </w:rPr>
        <w:t xml:space="preserve"> </w:t>
      </w:r>
      <w:r>
        <w:t>way</w:t>
      </w:r>
      <w:r>
        <w:rPr>
          <w:spacing w:val="-7"/>
        </w:rPr>
        <w:t xml:space="preserve"> </w:t>
      </w:r>
      <w:r>
        <w:t>duties</w:t>
      </w:r>
      <w:r>
        <w:rPr>
          <w:spacing w:val="-4"/>
        </w:rPr>
        <w:t xml:space="preserve"> </w:t>
      </w:r>
      <w:r>
        <w:t>are</w:t>
      </w:r>
      <w:r>
        <w:rPr>
          <w:spacing w:val="-4"/>
        </w:rPr>
        <w:t xml:space="preserve"> </w:t>
      </w:r>
      <w:r>
        <w:t>carried</w:t>
      </w:r>
      <w:r>
        <w:rPr>
          <w:spacing w:val="-5"/>
        </w:rPr>
        <w:t xml:space="preserve"> </w:t>
      </w:r>
      <w:r>
        <w:t>out.</w:t>
      </w:r>
    </w:p>
    <w:p w14:paraId="6BAE145D" w14:textId="77777777" w:rsidR="00704481" w:rsidRDefault="00704481" w:rsidP="00E923BF">
      <w:pPr>
        <w:pStyle w:val="ListParagraph"/>
        <w:widowControl w:val="0"/>
        <w:numPr>
          <w:ilvl w:val="0"/>
          <w:numId w:val="5"/>
        </w:numPr>
        <w:tabs>
          <w:tab w:val="left" w:pos="539"/>
        </w:tabs>
        <w:autoSpaceDE w:val="0"/>
        <w:autoSpaceDN w:val="0"/>
        <w:spacing w:before="117" w:after="0"/>
        <w:ind w:right="1178"/>
        <w:contextualSpacing w:val="0"/>
      </w:pPr>
      <w:r>
        <w:t>Ensuring</w:t>
      </w:r>
      <w:r>
        <w:rPr>
          <w:spacing w:val="-3"/>
        </w:rPr>
        <w:t xml:space="preserve"> </w:t>
      </w:r>
      <w:r>
        <w:t>that</w:t>
      </w:r>
      <w:r>
        <w:rPr>
          <w:spacing w:val="-3"/>
        </w:rPr>
        <w:t xml:space="preserve"> </w:t>
      </w:r>
      <w:r>
        <w:t>duties</w:t>
      </w:r>
      <w:r>
        <w:rPr>
          <w:spacing w:val="-5"/>
        </w:rPr>
        <w:t xml:space="preserve"> </w:t>
      </w:r>
      <w:r>
        <w:t>are</w:t>
      </w:r>
      <w:r>
        <w:rPr>
          <w:spacing w:val="-3"/>
        </w:rPr>
        <w:t xml:space="preserve"> </w:t>
      </w:r>
      <w:r>
        <w:t>undertaken</w:t>
      </w:r>
      <w:r>
        <w:rPr>
          <w:spacing w:val="-3"/>
        </w:rPr>
        <w:t xml:space="preserve"> </w:t>
      </w:r>
      <w:r>
        <w:t>with</w:t>
      </w:r>
      <w:r>
        <w:rPr>
          <w:spacing w:val="-3"/>
        </w:rPr>
        <w:t xml:space="preserve"> </w:t>
      </w:r>
      <w:r>
        <w:t>due</w:t>
      </w:r>
      <w:r>
        <w:rPr>
          <w:spacing w:val="-5"/>
        </w:rPr>
        <w:t xml:space="preserve"> </w:t>
      </w:r>
      <w:r>
        <w:t>regard</w:t>
      </w:r>
      <w:r>
        <w:rPr>
          <w:spacing w:val="-3"/>
        </w:rPr>
        <w:t xml:space="preserve"> </w:t>
      </w:r>
      <w:r>
        <w:t>and</w:t>
      </w:r>
      <w:r>
        <w:rPr>
          <w:spacing w:val="-3"/>
        </w:rPr>
        <w:t xml:space="preserve"> </w:t>
      </w:r>
      <w:r>
        <w:t>compliance</w:t>
      </w:r>
      <w:r>
        <w:rPr>
          <w:spacing w:val="-5"/>
        </w:rPr>
        <w:t xml:space="preserve"> </w:t>
      </w:r>
      <w:r>
        <w:t>with</w:t>
      </w:r>
      <w:r>
        <w:rPr>
          <w:spacing w:val="-3"/>
        </w:rPr>
        <w:t xml:space="preserve"> </w:t>
      </w:r>
      <w:r>
        <w:t>the</w:t>
      </w:r>
      <w:r>
        <w:rPr>
          <w:spacing w:val="-3"/>
        </w:rPr>
        <w:t xml:space="preserve"> </w:t>
      </w:r>
      <w:r>
        <w:t>Data Protection Act and other legislation.</w:t>
      </w:r>
    </w:p>
    <w:p w14:paraId="10501E30" w14:textId="77777777" w:rsidR="00704481" w:rsidRDefault="00704481" w:rsidP="00E923BF">
      <w:pPr>
        <w:pStyle w:val="ListParagraph"/>
        <w:widowControl w:val="0"/>
        <w:numPr>
          <w:ilvl w:val="0"/>
          <w:numId w:val="5"/>
        </w:numPr>
        <w:tabs>
          <w:tab w:val="left" w:pos="539"/>
        </w:tabs>
        <w:autoSpaceDE w:val="0"/>
        <w:autoSpaceDN w:val="0"/>
        <w:spacing w:before="119" w:after="0"/>
        <w:ind w:right="1078"/>
        <w:contextualSpacing w:val="0"/>
      </w:pPr>
      <w:r>
        <w:t>Carrying</w:t>
      </w:r>
      <w:r>
        <w:rPr>
          <w:spacing w:val="-5"/>
        </w:rPr>
        <w:t xml:space="preserve"> </w:t>
      </w:r>
      <w:r>
        <w:t>out</w:t>
      </w:r>
      <w:r>
        <w:rPr>
          <w:spacing w:val="-4"/>
        </w:rPr>
        <w:t xml:space="preserve"> </w:t>
      </w:r>
      <w:r>
        <w:t>duties</w:t>
      </w:r>
      <w:r>
        <w:rPr>
          <w:spacing w:val="-4"/>
        </w:rPr>
        <w:t xml:space="preserve"> </w:t>
      </w:r>
      <w:r>
        <w:t>and</w:t>
      </w:r>
      <w:r>
        <w:rPr>
          <w:spacing w:val="-4"/>
        </w:rPr>
        <w:t xml:space="preserve"> </w:t>
      </w:r>
      <w:r>
        <w:t>responsibilities</w:t>
      </w:r>
      <w:r>
        <w:rPr>
          <w:spacing w:val="-4"/>
        </w:rPr>
        <w:t xml:space="preserve"> </w:t>
      </w:r>
      <w:r>
        <w:t>in</w:t>
      </w:r>
      <w:r>
        <w:rPr>
          <w:spacing w:val="-6"/>
        </w:rPr>
        <w:t xml:space="preserve"> </w:t>
      </w:r>
      <w:r>
        <w:t>accordance</w:t>
      </w:r>
      <w:r>
        <w:rPr>
          <w:spacing w:val="-4"/>
        </w:rPr>
        <w:t xml:space="preserve"> </w:t>
      </w:r>
      <w:r>
        <w:t>with</w:t>
      </w:r>
      <w:r>
        <w:rPr>
          <w:spacing w:val="-4"/>
        </w:rPr>
        <w:t xml:space="preserve"> </w:t>
      </w:r>
      <w:r>
        <w:t>the</w:t>
      </w:r>
      <w:r>
        <w:rPr>
          <w:spacing w:val="-4"/>
        </w:rPr>
        <w:t xml:space="preserve"> </w:t>
      </w:r>
      <w:r>
        <w:t>Council’s</w:t>
      </w:r>
      <w:r>
        <w:rPr>
          <w:spacing w:val="-4"/>
        </w:rPr>
        <w:t xml:space="preserve"> </w:t>
      </w:r>
      <w:r>
        <w:t>Health</w:t>
      </w:r>
      <w:r>
        <w:rPr>
          <w:spacing w:val="-4"/>
        </w:rPr>
        <w:t xml:space="preserve"> </w:t>
      </w:r>
      <w:r>
        <w:t>and Safety Policy and relevant Health and Safety legislation.</w:t>
      </w:r>
    </w:p>
    <w:p w14:paraId="6CA2C837" w14:textId="77777777" w:rsidR="00704481" w:rsidRDefault="00704481" w:rsidP="00E923BF">
      <w:pPr>
        <w:pStyle w:val="ListParagraph"/>
        <w:widowControl w:val="0"/>
        <w:numPr>
          <w:ilvl w:val="0"/>
          <w:numId w:val="5"/>
        </w:numPr>
        <w:tabs>
          <w:tab w:val="left" w:pos="539"/>
        </w:tabs>
        <w:autoSpaceDE w:val="0"/>
        <w:autoSpaceDN w:val="0"/>
        <w:spacing w:before="118" w:after="0"/>
        <w:ind w:right="1110"/>
        <w:contextualSpacing w:val="0"/>
      </w:pPr>
      <w:r>
        <w:t>At</w:t>
      </w:r>
      <w:r>
        <w:rPr>
          <w:spacing w:val="-4"/>
        </w:rPr>
        <w:t xml:space="preserve"> </w:t>
      </w:r>
      <w:r>
        <w:t>all</w:t>
      </w:r>
      <w:r>
        <w:rPr>
          <w:spacing w:val="-5"/>
        </w:rPr>
        <w:t xml:space="preserve"> </w:t>
      </w:r>
      <w:r>
        <w:t>times</w:t>
      </w:r>
      <w:r>
        <w:rPr>
          <w:spacing w:val="-3"/>
        </w:rPr>
        <w:t xml:space="preserve"> </w:t>
      </w:r>
      <w:r>
        <w:t>carrying</w:t>
      </w:r>
      <w:r>
        <w:rPr>
          <w:spacing w:val="-5"/>
        </w:rPr>
        <w:t xml:space="preserve"> </w:t>
      </w:r>
      <w:r>
        <w:t>out</w:t>
      </w:r>
      <w:r>
        <w:rPr>
          <w:spacing w:val="-4"/>
        </w:rPr>
        <w:t xml:space="preserve"> </w:t>
      </w:r>
      <w:r>
        <w:t>responsibilities/duties</w:t>
      </w:r>
      <w:r>
        <w:rPr>
          <w:spacing w:val="-7"/>
        </w:rPr>
        <w:t xml:space="preserve"> </w:t>
      </w:r>
      <w:r>
        <w:t>within</w:t>
      </w:r>
      <w:r>
        <w:rPr>
          <w:spacing w:val="-4"/>
        </w:rPr>
        <w:t xml:space="preserve"> </w:t>
      </w:r>
      <w:r>
        <w:t>the</w:t>
      </w:r>
      <w:r>
        <w:rPr>
          <w:spacing w:val="-6"/>
        </w:rPr>
        <w:t xml:space="preserve"> </w:t>
      </w:r>
      <w:r>
        <w:t>framework</w:t>
      </w:r>
      <w:r>
        <w:rPr>
          <w:spacing w:val="-4"/>
        </w:rPr>
        <w:t xml:space="preserve"> </w:t>
      </w:r>
      <w:r>
        <w:t>of</w:t>
      </w:r>
      <w:r>
        <w:rPr>
          <w:spacing w:val="-2"/>
        </w:rPr>
        <w:t xml:space="preserve"> </w:t>
      </w:r>
      <w:r>
        <w:t>the</w:t>
      </w:r>
      <w:r>
        <w:rPr>
          <w:spacing w:val="-4"/>
        </w:rPr>
        <w:t xml:space="preserve"> </w:t>
      </w:r>
      <w:r>
        <w:t>Council's Dignity for all Policy (Equal Opportunities Policy).</w:t>
      </w:r>
      <w:bookmarkEnd w:id="2"/>
    </w:p>
    <w:p w14:paraId="4E3A32A1" w14:textId="77777777" w:rsidR="00187D33" w:rsidRPr="00187D33" w:rsidRDefault="00187D33" w:rsidP="00187D33">
      <w:pPr>
        <w:pStyle w:val="Heading2Islington"/>
      </w:pPr>
      <w:r w:rsidRPr="00187D33">
        <w:t>Work style </w:t>
      </w:r>
    </w:p>
    <w:p w14:paraId="350C8EE3" w14:textId="6A5BD89F" w:rsidR="0001523B" w:rsidRPr="0001523B" w:rsidRDefault="0001523B">
      <w:pPr>
        <w:spacing w:before="0" w:after="0"/>
      </w:pPr>
      <w:r>
        <w:t>Flexible/Office-Based</w:t>
      </w:r>
      <w:r w:rsidR="001C111A">
        <w:t>. Due to the analytical nature of the role, the post holder is expected to spend substantive time on desktop studies.</w:t>
      </w:r>
    </w:p>
    <w:p w14:paraId="470CEB31" w14:textId="6DC837AB" w:rsidR="008A6B83" w:rsidRPr="008A6B83" w:rsidRDefault="00187D33" w:rsidP="008A6B83">
      <w:pPr>
        <w:pStyle w:val="Heading2Islington"/>
      </w:pPr>
      <w:r>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3"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09F36908">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A10440" w14:paraId="51FDBFE7" w14:textId="77777777" w:rsidTr="09F36908">
        <w:tc>
          <w:tcPr>
            <w:tcW w:w="1967" w:type="dxa"/>
          </w:tcPr>
          <w:p w14:paraId="2C8DD3B8" w14:textId="3E5FB0A3" w:rsidR="00A10440" w:rsidRDefault="0001523B" w:rsidP="00A10440">
            <w:pPr>
              <w:pStyle w:val="BodytextIslington"/>
            </w:pPr>
            <w:r>
              <w:t>E1</w:t>
            </w:r>
          </w:p>
        </w:tc>
        <w:tc>
          <w:tcPr>
            <w:tcW w:w="5270" w:type="dxa"/>
          </w:tcPr>
          <w:p w14:paraId="580016AE" w14:textId="4A71A667" w:rsidR="00A10440" w:rsidRDefault="00CD5D24" w:rsidP="09F36908">
            <w:pPr>
              <w:pStyle w:val="BodytextIslington"/>
            </w:pPr>
            <w:r>
              <w:t>First</w:t>
            </w:r>
            <w:r>
              <w:rPr>
                <w:spacing w:val="-5"/>
              </w:rPr>
              <w:t xml:space="preserve"> </w:t>
            </w:r>
            <w:r>
              <w:t>degree</w:t>
            </w:r>
            <w:r>
              <w:rPr>
                <w:spacing w:val="-5"/>
              </w:rPr>
              <w:t xml:space="preserve"> </w:t>
            </w:r>
            <w:r>
              <w:t>in</w:t>
            </w:r>
            <w:r>
              <w:rPr>
                <w:spacing w:val="-5"/>
              </w:rPr>
              <w:t xml:space="preserve"> </w:t>
            </w:r>
            <w:r>
              <w:t>public</w:t>
            </w:r>
            <w:r>
              <w:rPr>
                <w:spacing w:val="-4"/>
              </w:rPr>
              <w:t xml:space="preserve"> </w:t>
            </w:r>
            <w:r>
              <w:t>health</w:t>
            </w:r>
            <w:r>
              <w:rPr>
                <w:spacing w:val="-7"/>
              </w:rPr>
              <w:t xml:space="preserve">, health economics, psychology, biomedical science </w:t>
            </w:r>
            <w:r>
              <w:t>or</w:t>
            </w:r>
            <w:r>
              <w:rPr>
                <w:spacing w:val="-5"/>
              </w:rPr>
              <w:t xml:space="preserve"> </w:t>
            </w:r>
            <w:r>
              <w:t>numerate</w:t>
            </w:r>
            <w:r>
              <w:rPr>
                <w:spacing w:val="-5"/>
              </w:rPr>
              <w:t xml:space="preserve"> </w:t>
            </w:r>
            <w:r>
              <w:t>subject</w:t>
            </w:r>
            <w:r>
              <w:rPr>
                <w:spacing w:val="-5"/>
              </w:rPr>
              <w:t xml:space="preserve"> </w:t>
            </w:r>
            <w:r>
              <w:t>such as statistics, science or health-related field or equivalent experience</w:t>
            </w:r>
          </w:p>
        </w:tc>
        <w:tc>
          <w:tcPr>
            <w:tcW w:w="2951" w:type="dxa"/>
          </w:tcPr>
          <w:p w14:paraId="1672ED13" w14:textId="386E9AF9" w:rsidR="00A10440" w:rsidRDefault="00A10440" w:rsidP="00A10440">
            <w:pPr>
              <w:pStyle w:val="BodytextIslington"/>
            </w:pPr>
            <w:r>
              <w:t>A</w:t>
            </w:r>
            <w:r w:rsidR="6BDED373">
              <w:t>pplication</w:t>
            </w:r>
          </w:p>
        </w:tc>
      </w:tr>
      <w:tr w:rsidR="00A10440" w14:paraId="3CFC2A84" w14:textId="77777777" w:rsidTr="09F36908">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A10440" w:rsidRDefault="00A10440" w:rsidP="00A10440">
            <w:pPr>
              <w:pStyle w:val="BodytextIslington"/>
            </w:pPr>
            <w:r>
              <w:lastRenderedPageBreak/>
              <w:t>E</w:t>
            </w:r>
            <w:r w:rsidR="0001523B">
              <w:t>2</w:t>
            </w:r>
          </w:p>
        </w:tc>
        <w:tc>
          <w:tcPr>
            <w:tcW w:w="5270" w:type="dxa"/>
          </w:tcPr>
          <w:p w14:paraId="3ED17054" w14:textId="61987915" w:rsidR="00A10440" w:rsidRDefault="00CD5D24" w:rsidP="09F36908">
            <w:pPr>
              <w:pStyle w:val="BodytextIslington"/>
            </w:pPr>
            <w:r w:rsidRPr="00C3558B">
              <w:t>Postgraduate</w:t>
            </w:r>
            <w:r w:rsidRPr="00C3558B">
              <w:rPr>
                <w:spacing w:val="-8"/>
              </w:rPr>
              <w:t xml:space="preserve"> </w:t>
            </w:r>
            <w:r w:rsidRPr="00C3558B">
              <w:t>degree</w:t>
            </w:r>
            <w:r w:rsidRPr="00C3558B">
              <w:rPr>
                <w:spacing w:val="-7"/>
              </w:rPr>
              <w:t xml:space="preserve"> </w:t>
            </w:r>
            <w:r w:rsidRPr="00C3558B">
              <w:t>in</w:t>
            </w:r>
            <w:r w:rsidRPr="00C3558B">
              <w:rPr>
                <w:spacing w:val="-7"/>
              </w:rPr>
              <w:t xml:space="preserve"> </w:t>
            </w:r>
            <w:r w:rsidRPr="00C3558B">
              <w:t>a</w:t>
            </w:r>
            <w:r w:rsidRPr="00C3558B">
              <w:rPr>
                <w:spacing w:val="-8"/>
              </w:rPr>
              <w:t xml:space="preserve"> </w:t>
            </w:r>
            <w:r w:rsidRPr="00C3558B">
              <w:t>numerate</w:t>
            </w:r>
            <w:r w:rsidRPr="00C3558B">
              <w:rPr>
                <w:spacing w:val="-7"/>
              </w:rPr>
              <w:t xml:space="preserve"> </w:t>
            </w:r>
            <w:r w:rsidRPr="00C3558B">
              <w:t>subject</w:t>
            </w:r>
            <w:r w:rsidRPr="00C3558B">
              <w:rPr>
                <w:spacing w:val="-9"/>
              </w:rPr>
              <w:t xml:space="preserve"> </w:t>
            </w:r>
            <w:r w:rsidRPr="00C3558B">
              <w:t>or equivalent experience</w:t>
            </w:r>
            <w:r w:rsidR="00C63CB2">
              <w:t xml:space="preserve"> in public health</w:t>
            </w:r>
          </w:p>
        </w:tc>
        <w:tc>
          <w:tcPr>
            <w:tcW w:w="2951" w:type="dxa"/>
          </w:tcPr>
          <w:p w14:paraId="03CF2647" w14:textId="24E6D26A" w:rsidR="00A10440" w:rsidRDefault="57CA9A84" w:rsidP="00E717A8">
            <w:pPr>
              <w:pStyle w:val="BodytextIslington"/>
            </w:pPr>
            <w:r>
              <w:t>Application</w:t>
            </w:r>
          </w:p>
        </w:tc>
      </w:tr>
    </w:tbl>
    <w:bookmarkEnd w:id="3"/>
    <w:p w14:paraId="09C7ABF7" w14:textId="412EE517" w:rsidR="0001523B" w:rsidRPr="0001523B" w:rsidRDefault="0001523B" w:rsidP="0001523B">
      <w:pPr>
        <w:pStyle w:val="Heading4Islington"/>
      </w:pPr>
      <w:r>
        <w:t>Experience</w:t>
      </w:r>
    </w:p>
    <w:tbl>
      <w:tblPr>
        <w:tblStyle w:val="IslingtonTableStyle"/>
        <w:tblW w:w="0" w:type="auto"/>
        <w:tblLook w:val="04A0" w:firstRow="1" w:lastRow="0" w:firstColumn="1" w:lastColumn="0" w:noHBand="0" w:noVBand="1"/>
      </w:tblPr>
      <w:tblGrid>
        <w:gridCol w:w="1967"/>
        <w:gridCol w:w="5270"/>
        <w:gridCol w:w="2951"/>
      </w:tblGrid>
      <w:tr w:rsidR="0001523B" w:rsidRPr="0001523B" w14:paraId="531D08F5" w14:textId="77777777" w:rsidTr="09F36908">
        <w:trPr>
          <w:cnfStyle w:val="100000000000" w:firstRow="1" w:lastRow="0" w:firstColumn="0" w:lastColumn="0" w:oddVBand="0" w:evenVBand="0" w:oddHBand="0" w:evenHBand="0" w:firstRowFirstColumn="0" w:firstRowLastColumn="0" w:lastRowFirstColumn="0" w:lastRowLastColumn="0"/>
        </w:trPr>
        <w:tc>
          <w:tcPr>
            <w:tcW w:w="1967" w:type="dxa"/>
          </w:tcPr>
          <w:p w14:paraId="4C1CE45E" w14:textId="77777777" w:rsidR="0001523B" w:rsidRPr="0001523B" w:rsidRDefault="0001523B" w:rsidP="0001523B">
            <w:pPr>
              <w:pStyle w:val="Heading4Islington"/>
              <w:rPr>
                <w:color w:val="FFFFFF" w:themeColor="background1"/>
              </w:rPr>
            </w:pPr>
            <w:r w:rsidRPr="0001523B">
              <w:rPr>
                <w:color w:val="FFFFFF" w:themeColor="background1"/>
              </w:rPr>
              <w:t>Essential criteria</w:t>
            </w:r>
          </w:p>
        </w:tc>
        <w:tc>
          <w:tcPr>
            <w:tcW w:w="5270" w:type="dxa"/>
          </w:tcPr>
          <w:p w14:paraId="0B71C87D" w14:textId="77777777" w:rsidR="0001523B" w:rsidRPr="0001523B" w:rsidRDefault="0001523B" w:rsidP="0001523B">
            <w:pPr>
              <w:pStyle w:val="Heading4Islington"/>
              <w:rPr>
                <w:color w:val="FFFFFF" w:themeColor="background1"/>
              </w:rPr>
            </w:pPr>
            <w:r w:rsidRPr="0001523B">
              <w:rPr>
                <w:color w:val="FFFFFF" w:themeColor="background1"/>
              </w:rPr>
              <w:t>Criteria description</w:t>
            </w:r>
          </w:p>
        </w:tc>
        <w:tc>
          <w:tcPr>
            <w:tcW w:w="2951" w:type="dxa"/>
          </w:tcPr>
          <w:p w14:paraId="27250AD3" w14:textId="77777777" w:rsidR="0001523B" w:rsidRPr="0001523B" w:rsidRDefault="0001523B" w:rsidP="0001523B">
            <w:pPr>
              <w:pStyle w:val="Heading4Islington"/>
              <w:rPr>
                <w:color w:val="FFFFFF" w:themeColor="background1"/>
              </w:rPr>
            </w:pPr>
            <w:r w:rsidRPr="0001523B">
              <w:rPr>
                <w:color w:val="FFFFFF" w:themeColor="background1"/>
              </w:rPr>
              <w:t>Assessed by</w:t>
            </w:r>
          </w:p>
        </w:tc>
      </w:tr>
      <w:tr w:rsidR="00CD5D24" w:rsidRPr="0001523B" w14:paraId="007AC53A" w14:textId="77777777" w:rsidTr="09F36908">
        <w:tc>
          <w:tcPr>
            <w:tcW w:w="1967" w:type="dxa"/>
          </w:tcPr>
          <w:p w14:paraId="1BED83B6" w14:textId="3717C2E6" w:rsidR="00CD5D24" w:rsidRPr="00CD5D24" w:rsidRDefault="00CD5D24" w:rsidP="00CD5D24">
            <w:pPr>
              <w:pStyle w:val="Heading4Islington"/>
              <w:rPr>
                <w:b w:val="0"/>
                <w:bCs/>
              </w:rPr>
            </w:pPr>
            <w:r w:rsidRPr="00CD5D24">
              <w:rPr>
                <w:b w:val="0"/>
                <w:bCs/>
              </w:rPr>
              <w:t>E3</w:t>
            </w:r>
          </w:p>
        </w:tc>
        <w:tc>
          <w:tcPr>
            <w:tcW w:w="5270" w:type="dxa"/>
          </w:tcPr>
          <w:p w14:paraId="01E29564" w14:textId="48B1026E" w:rsidR="00CD5D24" w:rsidRPr="0001523B" w:rsidRDefault="00C63CB2" w:rsidP="00CD5D24">
            <w:pPr>
              <w:pStyle w:val="BodytextIslington"/>
            </w:pPr>
            <w:r>
              <w:t xml:space="preserve">Significant </w:t>
            </w:r>
            <w:r>
              <w:rPr>
                <w:spacing w:val="-5"/>
              </w:rPr>
              <w:t xml:space="preserve">experience of analytical work </w:t>
            </w:r>
            <w:r w:rsidR="00CD5D24">
              <w:t>in</w:t>
            </w:r>
            <w:r w:rsidR="00CD5D24">
              <w:rPr>
                <w:spacing w:val="-7"/>
              </w:rPr>
              <w:t xml:space="preserve"> </w:t>
            </w:r>
            <w:r w:rsidR="00CD5D24">
              <w:t>public</w:t>
            </w:r>
            <w:r w:rsidR="00CD5D24">
              <w:rPr>
                <w:spacing w:val="-7"/>
              </w:rPr>
              <w:t xml:space="preserve"> </w:t>
            </w:r>
            <w:r w:rsidR="00CD5D24">
              <w:t>health,</w:t>
            </w:r>
            <w:r w:rsidR="00CD5D24">
              <w:rPr>
                <w:spacing w:val="-7"/>
              </w:rPr>
              <w:t xml:space="preserve"> </w:t>
            </w:r>
            <w:r w:rsidR="00CD5D24">
              <w:t>health</w:t>
            </w:r>
            <w:r w:rsidR="00CD5D24">
              <w:rPr>
                <w:spacing w:val="-5"/>
              </w:rPr>
              <w:t xml:space="preserve"> </w:t>
            </w:r>
            <w:r w:rsidR="00CD5D24">
              <w:t>service,</w:t>
            </w:r>
            <w:r w:rsidR="00CD5D24">
              <w:rPr>
                <w:spacing w:val="-5"/>
              </w:rPr>
              <w:t xml:space="preserve"> </w:t>
            </w:r>
            <w:r w:rsidR="00CD5D24">
              <w:t>local</w:t>
            </w:r>
            <w:r w:rsidR="00CD5D24">
              <w:rPr>
                <w:spacing w:val="-5"/>
              </w:rPr>
              <w:t xml:space="preserve"> </w:t>
            </w:r>
            <w:r w:rsidR="00CD5D24">
              <w:t>authority, academic, or related fields</w:t>
            </w:r>
          </w:p>
        </w:tc>
        <w:tc>
          <w:tcPr>
            <w:tcW w:w="2951" w:type="dxa"/>
          </w:tcPr>
          <w:p w14:paraId="6C89E09D" w14:textId="078812F9" w:rsidR="00CD5D24" w:rsidRPr="0001523B" w:rsidRDefault="00CD5D24" w:rsidP="00CD5D24">
            <w:pPr>
              <w:pStyle w:val="Heading4Islington"/>
              <w:rPr>
                <w:b w:val="0"/>
              </w:rPr>
            </w:pPr>
            <w:r>
              <w:rPr>
                <w:b w:val="0"/>
              </w:rPr>
              <w:t>Application/Interview</w:t>
            </w:r>
            <w:r w:rsidR="00BB54F2">
              <w:rPr>
                <w:b w:val="0"/>
              </w:rPr>
              <w:t>/test</w:t>
            </w:r>
          </w:p>
        </w:tc>
      </w:tr>
      <w:tr w:rsidR="0001523B" w:rsidRPr="0001523B" w14:paraId="6AD4045E" w14:textId="77777777" w:rsidTr="09F36908">
        <w:trPr>
          <w:cnfStyle w:val="000000010000" w:firstRow="0" w:lastRow="0" w:firstColumn="0" w:lastColumn="0" w:oddVBand="0" w:evenVBand="0" w:oddHBand="0" w:evenHBand="1" w:firstRowFirstColumn="0" w:firstRowLastColumn="0" w:lastRowFirstColumn="0" w:lastRowLastColumn="0"/>
        </w:trPr>
        <w:tc>
          <w:tcPr>
            <w:tcW w:w="1967" w:type="dxa"/>
          </w:tcPr>
          <w:p w14:paraId="00ECF28E" w14:textId="1055EC98" w:rsidR="0001523B" w:rsidRPr="0001523B" w:rsidRDefault="0001523B" w:rsidP="56F20F76">
            <w:pPr>
              <w:pStyle w:val="Heading4Islington"/>
              <w:rPr>
                <w:b w:val="0"/>
              </w:rPr>
            </w:pPr>
            <w:r>
              <w:rPr>
                <w:b w:val="0"/>
              </w:rPr>
              <w:t>E</w:t>
            </w:r>
            <w:r w:rsidR="00C63CB2">
              <w:rPr>
                <w:b w:val="0"/>
              </w:rPr>
              <w:t>4</w:t>
            </w:r>
          </w:p>
        </w:tc>
        <w:tc>
          <w:tcPr>
            <w:tcW w:w="5270" w:type="dxa"/>
          </w:tcPr>
          <w:p w14:paraId="1D21D2B5" w14:textId="1F3D819B" w:rsidR="0001523B" w:rsidRPr="0001523B" w:rsidRDefault="00C63CB2" w:rsidP="09F36908">
            <w:pPr>
              <w:pStyle w:val="BodytextIslington"/>
            </w:pPr>
            <w:r>
              <w:t xml:space="preserve">Proficient in </w:t>
            </w:r>
            <w:r w:rsidR="00187C18">
              <w:t>conducting statistical methods to identify trends and patterns of the population and presenting complex data in an effective and understandable formats</w:t>
            </w:r>
          </w:p>
        </w:tc>
        <w:tc>
          <w:tcPr>
            <w:tcW w:w="2951" w:type="dxa"/>
          </w:tcPr>
          <w:p w14:paraId="359D33AB" w14:textId="376B3709" w:rsidR="0001523B" w:rsidRPr="0001523B" w:rsidRDefault="0001523B" w:rsidP="56F20F76">
            <w:pPr>
              <w:pStyle w:val="Heading4Islington"/>
              <w:rPr>
                <w:b w:val="0"/>
              </w:rPr>
            </w:pPr>
            <w:r>
              <w:rPr>
                <w:b w:val="0"/>
              </w:rPr>
              <w:t>Application/Interview</w:t>
            </w:r>
            <w:r w:rsidR="00C63CB2">
              <w:rPr>
                <w:b w:val="0"/>
              </w:rPr>
              <w:t>/test</w:t>
            </w:r>
          </w:p>
        </w:tc>
      </w:tr>
    </w:tbl>
    <w:p w14:paraId="24056D56" w14:textId="5D78563A"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9F36908">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D11A5B" w14:paraId="34ABBAE7" w14:textId="77777777" w:rsidTr="09F36908">
        <w:tc>
          <w:tcPr>
            <w:tcW w:w="2005" w:type="dxa"/>
          </w:tcPr>
          <w:p w14:paraId="3FFE3D5A" w14:textId="17E82198" w:rsidR="00D11A5B" w:rsidRDefault="57CA9A84" w:rsidP="00D11A5B">
            <w:pPr>
              <w:pStyle w:val="BodytextIslington"/>
            </w:pPr>
            <w:r>
              <w:t>E</w:t>
            </w:r>
            <w:r w:rsidR="00BB54F2">
              <w:t>5</w:t>
            </w:r>
          </w:p>
        </w:tc>
        <w:tc>
          <w:tcPr>
            <w:tcW w:w="5232" w:type="dxa"/>
          </w:tcPr>
          <w:p w14:paraId="17846D68" w14:textId="5FD5681A" w:rsidR="00D11A5B" w:rsidRDefault="00CD5D24" w:rsidP="09F36908">
            <w:pPr>
              <w:pStyle w:val="BodytextIslington"/>
            </w:pPr>
            <w:r>
              <w:t>Knowledge of key health data sets/sources of information</w:t>
            </w:r>
            <w:r>
              <w:rPr>
                <w:spacing w:val="-5"/>
              </w:rPr>
              <w:t xml:space="preserve"> </w:t>
            </w:r>
            <w:r>
              <w:t>(e.g.</w:t>
            </w:r>
            <w:r>
              <w:rPr>
                <w:spacing w:val="-7"/>
              </w:rPr>
              <w:t xml:space="preserve"> </w:t>
            </w:r>
            <w:r>
              <w:t>Hospital</w:t>
            </w:r>
            <w:r>
              <w:rPr>
                <w:spacing w:val="-7"/>
              </w:rPr>
              <w:t xml:space="preserve"> </w:t>
            </w:r>
            <w:r>
              <w:t>Episode</w:t>
            </w:r>
            <w:r>
              <w:rPr>
                <w:spacing w:val="-9"/>
              </w:rPr>
              <w:t xml:space="preserve"> </w:t>
            </w:r>
            <w:r>
              <w:t>Statistics,</w:t>
            </w:r>
            <w:r>
              <w:rPr>
                <w:spacing w:val="-9"/>
              </w:rPr>
              <w:t xml:space="preserve"> </w:t>
            </w:r>
            <w:r>
              <w:t>birth</w:t>
            </w:r>
            <w:r>
              <w:rPr>
                <w:spacing w:val="-6"/>
              </w:rPr>
              <w:t xml:space="preserve"> </w:t>
            </w:r>
            <w:r>
              <w:t>and death registration data), Adult Social Care Outcomes Framework, housing needs data, data on determinants of health</w:t>
            </w:r>
          </w:p>
        </w:tc>
        <w:tc>
          <w:tcPr>
            <w:tcW w:w="2951" w:type="dxa"/>
          </w:tcPr>
          <w:p w14:paraId="4E65DBBD" w14:textId="379595A1" w:rsidR="00D11A5B" w:rsidRDefault="6BDED373" w:rsidP="00D11A5B">
            <w:pPr>
              <w:pStyle w:val="BodytextIslington"/>
            </w:pPr>
            <w:r>
              <w:t>Application/Interview</w:t>
            </w:r>
            <w:r w:rsidR="5FE40D8F">
              <w:t>/Test</w:t>
            </w:r>
          </w:p>
        </w:tc>
      </w:tr>
      <w:tr w:rsidR="00D11A5B" w14:paraId="33F2273F"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04227062" w:rsidR="00D11A5B" w:rsidRDefault="57CA9A84" w:rsidP="00D11A5B">
            <w:pPr>
              <w:pStyle w:val="BodytextIslington"/>
            </w:pPr>
            <w:r>
              <w:t>E</w:t>
            </w:r>
            <w:r w:rsidR="00BB54F2">
              <w:t>6</w:t>
            </w:r>
          </w:p>
        </w:tc>
        <w:tc>
          <w:tcPr>
            <w:tcW w:w="5232" w:type="dxa"/>
          </w:tcPr>
          <w:p w14:paraId="6C64F53F" w14:textId="53A29BC9" w:rsidR="00D11A5B" w:rsidRDefault="009A330F" w:rsidP="00187D33">
            <w:pPr>
              <w:pStyle w:val="BodytextIslington"/>
            </w:pPr>
            <w:r>
              <w:t>Substantially numerate with g</w:t>
            </w:r>
            <w:r w:rsidR="00C43DEB">
              <w:t xml:space="preserve">ood </w:t>
            </w:r>
            <w:r w:rsidR="00CD5D24">
              <w:t>understanding</w:t>
            </w:r>
            <w:r w:rsidR="00CD5D24">
              <w:rPr>
                <w:spacing w:val="-11"/>
              </w:rPr>
              <w:t xml:space="preserve"> </w:t>
            </w:r>
            <w:r w:rsidR="00CD5D24">
              <w:t>of</w:t>
            </w:r>
            <w:r w:rsidR="00CD5D24">
              <w:rPr>
                <w:spacing w:val="-11"/>
              </w:rPr>
              <w:t xml:space="preserve"> </w:t>
            </w:r>
            <w:r w:rsidR="00CD5D24">
              <w:t>quantitative</w:t>
            </w:r>
            <w:r w:rsidR="00CD5D24">
              <w:rPr>
                <w:spacing w:val="-10"/>
              </w:rPr>
              <w:t xml:space="preserve"> </w:t>
            </w:r>
            <w:r w:rsidR="00CD5D24">
              <w:t xml:space="preserve">statistical techniques </w:t>
            </w:r>
          </w:p>
        </w:tc>
        <w:tc>
          <w:tcPr>
            <w:tcW w:w="2951" w:type="dxa"/>
          </w:tcPr>
          <w:p w14:paraId="7821637A" w14:textId="74BC9F4D" w:rsidR="00D11A5B" w:rsidRDefault="00D11A5B" w:rsidP="00D11A5B">
            <w:pPr>
              <w:pStyle w:val="BodytextIslington"/>
            </w:pPr>
            <w:r w:rsidRPr="00A64104">
              <w:t>Application/Interview/Test</w:t>
            </w:r>
          </w:p>
        </w:tc>
      </w:tr>
      <w:tr w:rsidR="00CD5D24" w14:paraId="642A917C" w14:textId="77777777" w:rsidTr="09F36908">
        <w:tc>
          <w:tcPr>
            <w:tcW w:w="2005" w:type="dxa"/>
          </w:tcPr>
          <w:p w14:paraId="6BD87353" w14:textId="3F2E5035" w:rsidR="00CD5D24" w:rsidRDefault="00CD5D24" w:rsidP="00CD5D24">
            <w:pPr>
              <w:pStyle w:val="BodytextIslington"/>
            </w:pPr>
            <w:r>
              <w:t>E</w:t>
            </w:r>
            <w:r w:rsidR="00BB54F2">
              <w:t>7</w:t>
            </w:r>
          </w:p>
        </w:tc>
        <w:tc>
          <w:tcPr>
            <w:tcW w:w="5232" w:type="dxa"/>
          </w:tcPr>
          <w:p w14:paraId="69CD3661" w14:textId="0C971542" w:rsidR="00CD5D24" w:rsidRDefault="001731E9" w:rsidP="00CD5D24">
            <w:pPr>
              <w:pStyle w:val="BodytextIslington"/>
            </w:pPr>
            <w:r>
              <w:t>U</w:t>
            </w:r>
            <w:r w:rsidR="00CD5D24">
              <w:t>nderstanding</w:t>
            </w:r>
            <w:r w:rsidR="00CD5D24">
              <w:rPr>
                <w:spacing w:val="-8"/>
              </w:rPr>
              <w:t xml:space="preserve"> </w:t>
            </w:r>
            <w:r w:rsidR="00CD5D24">
              <w:t>of</w:t>
            </w:r>
            <w:r w:rsidR="00CD5D24">
              <w:rPr>
                <w:spacing w:val="-7"/>
              </w:rPr>
              <w:t xml:space="preserve"> </w:t>
            </w:r>
            <w:r>
              <w:rPr>
                <w:spacing w:val="-7"/>
              </w:rPr>
              <w:t xml:space="preserve">NHS, </w:t>
            </w:r>
            <w:r w:rsidR="00CD5D24">
              <w:t>Local</w:t>
            </w:r>
            <w:r w:rsidR="00CD5D24">
              <w:rPr>
                <w:spacing w:val="-6"/>
              </w:rPr>
              <w:t xml:space="preserve"> </w:t>
            </w:r>
            <w:r w:rsidR="00CD5D24">
              <w:t>government</w:t>
            </w:r>
            <w:r w:rsidR="00CD5D24">
              <w:rPr>
                <w:spacing w:val="-2"/>
              </w:rPr>
              <w:t xml:space="preserve"> </w:t>
            </w:r>
            <w:r w:rsidR="00CD5D24">
              <w:t>and</w:t>
            </w:r>
            <w:r>
              <w:t xml:space="preserve"> UK health policy and structure.</w:t>
            </w:r>
          </w:p>
        </w:tc>
        <w:tc>
          <w:tcPr>
            <w:tcW w:w="2951" w:type="dxa"/>
          </w:tcPr>
          <w:p w14:paraId="00AC1191" w14:textId="044E8E45" w:rsidR="00CD5D24" w:rsidRDefault="00CD5D24" w:rsidP="00CD5D24">
            <w:pPr>
              <w:pStyle w:val="BodytextIslington"/>
            </w:pPr>
            <w:r w:rsidRPr="00A64104">
              <w:t>Application/Interview</w:t>
            </w:r>
          </w:p>
        </w:tc>
      </w:tr>
      <w:tr w:rsidR="00CD5D24" w14:paraId="767713CE"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79F97CDD" w:rsidR="00CD5D24" w:rsidRDefault="00CD5D24" w:rsidP="00CD5D24">
            <w:pPr>
              <w:pStyle w:val="BodytextIslington"/>
            </w:pPr>
            <w:r>
              <w:t>E</w:t>
            </w:r>
            <w:r w:rsidR="00BB54F2">
              <w:t>8</w:t>
            </w:r>
          </w:p>
        </w:tc>
        <w:tc>
          <w:tcPr>
            <w:tcW w:w="5232" w:type="dxa"/>
          </w:tcPr>
          <w:p w14:paraId="21DEF681" w14:textId="2BAA91E7" w:rsidR="00CD5D24" w:rsidRDefault="001731E9" w:rsidP="00CD5D24">
            <w:pPr>
              <w:pStyle w:val="BodytextIslington"/>
            </w:pPr>
            <w:r>
              <w:t>Sound k</w:t>
            </w:r>
            <w:r w:rsidR="00CD5D24">
              <w:t>nowledge</w:t>
            </w:r>
            <w:r w:rsidR="00CD5D24">
              <w:rPr>
                <w:spacing w:val="-5"/>
              </w:rPr>
              <w:t xml:space="preserve"> </w:t>
            </w:r>
            <w:r w:rsidR="00CD5D24">
              <w:t>of</w:t>
            </w:r>
            <w:r w:rsidR="00CD5D24">
              <w:rPr>
                <w:spacing w:val="-5"/>
              </w:rPr>
              <w:t xml:space="preserve"> public </w:t>
            </w:r>
            <w:r w:rsidR="00CD5D24">
              <w:t>health,</w:t>
            </w:r>
            <w:r w:rsidR="00CD5D24">
              <w:rPr>
                <w:spacing w:val="-5"/>
              </w:rPr>
              <w:t xml:space="preserve"> epidemiology</w:t>
            </w:r>
            <w:r w:rsidR="00CD5D24">
              <w:rPr>
                <w:spacing w:val="-7"/>
              </w:rPr>
              <w:t xml:space="preserve"> </w:t>
            </w:r>
            <w:r w:rsidR="00CD5D24">
              <w:t>and</w:t>
            </w:r>
            <w:r w:rsidR="00CD5D24">
              <w:rPr>
                <w:spacing w:val="-7"/>
              </w:rPr>
              <w:t xml:space="preserve"> health economics </w:t>
            </w:r>
          </w:p>
        </w:tc>
        <w:tc>
          <w:tcPr>
            <w:tcW w:w="2951" w:type="dxa"/>
          </w:tcPr>
          <w:p w14:paraId="01A372C8" w14:textId="6D671018" w:rsidR="00CD5D24" w:rsidRPr="00A64104" w:rsidRDefault="00CD5D24" w:rsidP="00CD5D24">
            <w:pPr>
              <w:pStyle w:val="BodytextIslington"/>
            </w:pPr>
            <w:r w:rsidRPr="00A64104">
              <w:t>Application/Interview</w:t>
            </w:r>
          </w:p>
        </w:tc>
      </w:tr>
      <w:tr w:rsidR="00CD5D24" w14:paraId="05F74728" w14:textId="77777777" w:rsidTr="09F36908">
        <w:tc>
          <w:tcPr>
            <w:tcW w:w="2005" w:type="dxa"/>
          </w:tcPr>
          <w:p w14:paraId="5B614558" w14:textId="4E6A10CD" w:rsidR="00CD5D24" w:rsidRDefault="00CD5D24" w:rsidP="00CD5D24">
            <w:pPr>
              <w:pStyle w:val="BodytextIslington"/>
            </w:pPr>
            <w:r>
              <w:t>E</w:t>
            </w:r>
            <w:r w:rsidR="009A330F">
              <w:t>9</w:t>
            </w:r>
          </w:p>
        </w:tc>
        <w:tc>
          <w:tcPr>
            <w:tcW w:w="5232" w:type="dxa"/>
          </w:tcPr>
          <w:p w14:paraId="3DAE1E68" w14:textId="73369DEE" w:rsidR="00CD5D24" w:rsidRDefault="009042FD" w:rsidP="00CD5D24">
            <w:pPr>
              <w:pStyle w:val="BodytextIslington"/>
            </w:pPr>
            <w:r>
              <w:t xml:space="preserve">Sound computing skills including word-processing, spread sheets, and presentational </w:t>
            </w:r>
            <w:r>
              <w:lastRenderedPageBreak/>
              <w:t>packages; statistical packages and data management</w:t>
            </w:r>
            <w:r>
              <w:rPr>
                <w:spacing w:val="-9"/>
              </w:rPr>
              <w:t xml:space="preserve"> </w:t>
            </w:r>
            <w:r>
              <w:rPr>
                <w:spacing w:val="-7"/>
              </w:rPr>
              <w:t xml:space="preserve">tools </w:t>
            </w:r>
            <w:r>
              <w:t>such</w:t>
            </w:r>
            <w:r>
              <w:rPr>
                <w:spacing w:val="-9"/>
              </w:rPr>
              <w:t xml:space="preserve"> </w:t>
            </w:r>
            <w:r>
              <w:t>as</w:t>
            </w:r>
            <w:r>
              <w:rPr>
                <w:spacing w:val="-7"/>
              </w:rPr>
              <w:t xml:space="preserve"> Stata, R, </w:t>
            </w:r>
            <w:r>
              <w:t>SQL or Power BI</w:t>
            </w:r>
          </w:p>
        </w:tc>
        <w:tc>
          <w:tcPr>
            <w:tcW w:w="2951" w:type="dxa"/>
          </w:tcPr>
          <w:p w14:paraId="5BD142A9" w14:textId="19CA258B" w:rsidR="00CD5D24" w:rsidRPr="00A64104" w:rsidRDefault="00CD5D24" w:rsidP="00CD5D24">
            <w:pPr>
              <w:pStyle w:val="BodytextIslington"/>
            </w:pPr>
            <w:r w:rsidRPr="00A64104">
              <w:lastRenderedPageBreak/>
              <w:t>Application/Interview/Test</w:t>
            </w:r>
          </w:p>
        </w:tc>
      </w:tr>
      <w:tr w:rsidR="009042FD" w14:paraId="33F406C2"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3D814B3E" w14:textId="3F425929" w:rsidR="009042FD" w:rsidRDefault="00BB54F2" w:rsidP="00CD5D24">
            <w:pPr>
              <w:pStyle w:val="BodytextIslington"/>
            </w:pPr>
            <w:r>
              <w:t>E1</w:t>
            </w:r>
            <w:r w:rsidR="009A330F">
              <w:t>0</w:t>
            </w:r>
          </w:p>
        </w:tc>
        <w:tc>
          <w:tcPr>
            <w:tcW w:w="5232" w:type="dxa"/>
          </w:tcPr>
          <w:p w14:paraId="24304F95" w14:textId="616C35BE" w:rsidR="009042FD" w:rsidRDefault="009042FD" w:rsidP="00CD5D24">
            <w:pPr>
              <w:pStyle w:val="BodytextIslington"/>
            </w:pPr>
            <w:r>
              <w:t>Ability</w:t>
            </w:r>
            <w:r>
              <w:rPr>
                <w:spacing w:val="-9"/>
              </w:rPr>
              <w:t xml:space="preserve"> </w:t>
            </w:r>
            <w:r>
              <w:t>to</w:t>
            </w:r>
            <w:r>
              <w:rPr>
                <w:spacing w:val="-7"/>
              </w:rPr>
              <w:t xml:space="preserve"> </w:t>
            </w:r>
            <w:r>
              <w:t>analyse,</w:t>
            </w:r>
            <w:r>
              <w:rPr>
                <w:spacing w:val="-4"/>
              </w:rPr>
              <w:t xml:space="preserve"> </w:t>
            </w:r>
            <w:r>
              <w:t>synthesise</w:t>
            </w:r>
            <w:r>
              <w:rPr>
                <w:spacing w:val="-9"/>
              </w:rPr>
              <w:t xml:space="preserve"> </w:t>
            </w:r>
            <w:r>
              <w:t>and</w:t>
            </w:r>
            <w:r>
              <w:rPr>
                <w:spacing w:val="-7"/>
              </w:rPr>
              <w:t xml:space="preserve"> </w:t>
            </w:r>
            <w:r>
              <w:t>interpret</w:t>
            </w:r>
            <w:r>
              <w:rPr>
                <w:spacing w:val="-7"/>
              </w:rPr>
              <w:t xml:space="preserve"> </w:t>
            </w:r>
            <w:r>
              <w:t>information from a wide range of sources</w:t>
            </w:r>
          </w:p>
        </w:tc>
        <w:tc>
          <w:tcPr>
            <w:tcW w:w="2951" w:type="dxa"/>
          </w:tcPr>
          <w:p w14:paraId="6C69DA99" w14:textId="1155B9CF" w:rsidR="009042FD" w:rsidRPr="00A64104" w:rsidRDefault="009042FD" w:rsidP="00CD5D24">
            <w:pPr>
              <w:pStyle w:val="BodytextIslington"/>
            </w:pPr>
            <w:r w:rsidRPr="00A64104">
              <w:t>Interview/Test</w:t>
            </w:r>
          </w:p>
        </w:tc>
      </w:tr>
      <w:tr w:rsidR="00FC34C9" w14:paraId="3910045C" w14:textId="77777777" w:rsidTr="09F36908">
        <w:tc>
          <w:tcPr>
            <w:tcW w:w="2005" w:type="dxa"/>
          </w:tcPr>
          <w:p w14:paraId="74C223E8" w14:textId="4E461CB6" w:rsidR="00FC34C9" w:rsidRDefault="00AD2927" w:rsidP="009042FD">
            <w:pPr>
              <w:pStyle w:val="BodytextIslington"/>
            </w:pPr>
            <w:r>
              <w:t>E11</w:t>
            </w:r>
          </w:p>
        </w:tc>
        <w:tc>
          <w:tcPr>
            <w:tcW w:w="5232" w:type="dxa"/>
          </w:tcPr>
          <w:p w14:paraId="56E8817A" w14:textId="602F8EC4" w:rsidR="00FC34C9" w:rsidRDefault="00FC34C9" w:rsidP="009042FD">
            <w:pPr>
              <w:pStyle w:val="BodytextIslington"/>
            </w:pPr>
            <w:r w:rsidRPr="00FC34C9">
              <w:t>Sensitivity to the needs of others and a willingness to ask questions</w:t>
            </w:r>
          </w:p>
        </w:tc>
        <w:tc>
          <w:tcPr>
            <w:tcW w:w="2951" w:type="dxa"/>
          </w:tcPr>
          <w:p w14:paraId="30BC0B73" w14:textId="1B84CCCC" w:rsidR="00FC34C9" w:rsidRDefault="00FC34C9" w:rsidP="009042FD">
            <w:pPr>
              <w:pStyle w:val="BodytextIslington"/>
              <w:rPr>
                <w:spacing w:val="-2"/>
              </w:rPr>
            </w:pPr>
            <w:r w:rsidRPr="00FC34C9">
              <w:t>Interview</w:t>
            </w:r>
          </w:p>
        </w:tc>
      </w:tr>
      <w:tr w:rsidR="009042FD" w14:paraId="09997EF9"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4CEA032E" w14:textId="1E6BE056" w:rsidR="009042FD" w:rsidRDefault="00AD2927" w:rsidP="009042FD">
            <w:pPr>
              <w:pStyle w:val="BodytextIslington"/>
            </w:pPr>
            <w:r>
              <w:t>E12</w:t>
            </w:r>
          </w:p>
        </w:tc>
        <w:tc>
          <w:tcPr>
            <w:tcW w:w="5232" w:type="dxa"/>
          </w:tcPr>
          <w:p w14:paraId="4888D33A" w14:textId="42065824" w:rsidR="009042FD" w:rsidRDefault="009042FD" w:rsidP="009042FD">
            <w:pPr>
              <w:pStyle w:val="BodytextIslington"/>
            </w:pPr>
            <w:r>
              <w:t>Ability</w:t>
            </w:r>
            <w:r>
              <w:rPr>
                <w:spacing w:val="-5"/>
              </w:rPr>
              <w:t xml:space="preserve"> </w:t>
            </w:r>
            <w:r>
              <w:t>to</w:t>
            </w:r>
            <w:r>
              <w:rPr>
                <w:spacing w:val="-2"/>
              </w:rPr>
              <w:t xml:space="preserve"> </w:t>
            </w:r>
            <w:r>
              <w:t>work</w:t>
            </w:r>
            <w:r>
              <w:rPr>
                <w:spacing w:val="-2"/>
              </w:rPr>
              <w:t xml:space="preserve"> </w:t>
            </w:r>
            <w:r>
              <w:t>flexibly</w:t>
            </w:r>
            <w:r>
              <w:rPr>
                <w:spacing w:val="-1"/>
              </w:rPr>
              <w:t xml:space="preserve"> </w:t>
            </w:r>
            <w:r>
              <w:t>and</w:t>
            </w:r>
            <w:r>
              <w:rPr>
                <w:spacing w:val="-2"/>
              </w:rPr>
              <w:t xml:space="preserve"> </w:t>
            </w:r>
            <w:r>
              <w:t>in</w:t>
            </w:r>
            <w:r>
              <w:rPr>
                <w:spacing w:val="-2"/>
              </w:rPr>
              <w:t xml:space="preserve"> </w:t>
            </w:r>
            <w:r>
              <w:t>a</w:t>
            </w:r>
            <w:r>
              <w:rPr>
                <w:spacing w:val="-1"/>
              </w:rPr>
              <w:t xml:space="preserve"> </w:t>
            </w:r>
            <w:r>
              <w:t>changing</w:t>
            </w:r>
            <w:r>
              <w:rPr>
                <w:spacing w:val="-2"/>
              </w:rPr>
              <w:t xml:space="preserve"> environment</w:t>
            </w:r>
          </w:p>
        </w:tc>
        <w:tc>
          <w:tcPr>
            <w:tcW w:w="2951" w:type="dxa"/>
          </w:tcPr>
          <w:p w14:paraId="441C37E7" w14:textId="08703413" w:rsidR="009042FD" w:rsidRPr="00A64104" w:rsidRDefault="009042FD" w:rsidP="009042FD">
            <w:pPr>
              <w:pStyle w:val="BodytextIslington"/>
            </w:pPr>
            <w:r>
              <w:rPr>
                <w:spacing w:val="-2"/>
              </w:rPr>
              <w:t>Interview</w:t>
            </w:r>
          </w:p>
        </w:tc>
      </w:tr>
      <w:tr w:rsidR="009042FD" w14:paraId="55702E3A" w14:textId="77777777" w:rsidTr="09F36908">
        <w:tc>
          <w:tcPr>
            <w:tcW w:w="2005" w:type="dxa"/>
          </w:tcPr>
          <w:p w14:paraId="60A8D911" w14:textId="6D3B09C7" w:rsidR="009042FD" w:rsidRDefault="00AD2927" w:rsidP="009042FD">
            <w:pPr>
              <w:pStyle w:val="BodytextIslington"/>
            </w:pPr>
            <w:r>
              <w:t>E13</w:t>
            </w:r>
          </w:p>
        </w:tc>
        <w:tc>
          <w:tcPr>
            <w:tcW w:w="5232" w:type="dxa"/>
          </w:tcPr>
          <w:p w14:paraId="489C4D5F" w14:textId="538A6BF5" w:rsidR="009042FD" w:rsidRDefault="009042FD" w:rsidP="009042FD">
            <w:pPr>
              <w:pStyle w:val="BodytextIslington"/>
            </w:pPr>
            <w:r>
              <w:t>Ability</w:t>
            </w:r>
            <w:r>
              <w:rPr>
                <w:spacing w:val="-5"/>
              </w:rPr>
              <w:t xml:space="preserve"> </w:t>
            </w:r>
            <w:r>
              <w:t>to</w:t>
            </w:r>
            <w:r>
              <w:rPr>
                <w:spacing w:val="-1"/>
              </w:rPr>
              <w:t xml:space="preserve"> </w:t>
            </w:r>
            <w:r>
              <w:t>work</w:t>
            </w:r>
            <w:r>
              <w:rPr>
                <w:spacing w:val="-1"/>
              </w:rPr>
              <w:t xml:space="preserve"> </w:t>
            </w:r>
            <w:r>
              <w:t>independently</w:t>
            </w:r>
            <w:r>
              <w:rPr>
                <w:spacing w:val="-4"/>
              </w:rPr>
              <w:t xml:space="preserve"> </w:t>
            </w:r>
            <w:r>
              <w:t>as</w:t>
            </w:r>
            <w:r>
              <w:rPr>
                <w:spacing w:val="-2"/>
              </w:rPr>
              <w:t xml:space="preserve"> </w:t>
            </w:r>
            <w:r>
              <w:t>well</w:t>
            </w:r>
            <w:r>
              <w:rPr>
                <w:spacing w:val="-2"/>
              </w:rPr>
              <w:t xml:space="preserve"> </w:t>
            </w:r>
            <w:r>
              <w:t>as</w:t>
            </w:r>
            <w:r>
              <w:rPr>
                <w:spacing w:val="-1"/>
              </w:rPr>
              <w:t xml:space="preserve"> </w:t>
            </w:r>
            <w:r>
              <w:t>in</w:t>
            </w:r>
            <w:r>
              <w:rPr>
                <w:spacing w:val="-1"/>
              </w:rPr>
              <w:t xml:space="preserve"> </w:t>
            </w:r>
            <w:r>
              <w:t>a</w:t>
            </w:r>
            <w:r>
              <w:rPr>
                <w:spacing w:val="-2"/>
              </w:rPr>
              <w:t xml:space="preserve"> </w:t>
            </w:r>
            <w:r>
              <w:rPr>
                <w:spacing w:val="-4"/>
              </w:rPr>
              <w:t>team</w:t>
            </w:r>
          </w:p>
        </w:tc>
        <w:tc>
          <w:tcPr>
            <w:tcW w:w="2951" w:type="dxa"/>
          </w:tcPr>
          <w:p w14:paraId="2F511A71" w14:textId="005C728B" w:rsidR="009042FD" w:rsidRPr="00A64104" w:rsidRDefault="009042FD" w:rsidP="009042FD">
            <w:pPr>
              <w:pStyle w:val="BodytextIslington"/>
            </w:pPr>
            <w:r>
              <w:rPr>
                <w:spacing w:val="-2"/>
              </w:rPr>
              <w:t>Interview</w:t>
            </w:r>
          </w:p>
        </w:tc>
      </w:tr>
      <w:tr w:rsidR="009042FD" w14:paraId="56F7F17A"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4BAA445B" w14:textId="62535853" w:rsidR="009042FD" w:rsidRDefault="00AD2927" w:rsidP="009042FD">
            <w:pPr>
              <w:pStyle w:val="BodytextIslington"/>
            </w:pPr>
            <w:r>
              <w:t>E14</w:t>
            </w:r>
          </w:p>
        </w:tc>
        <w:tc>
          <w:tcPr>
            <w:tcW w:w="5232" w:type="dxa"/>
          </w:tcPr>
          <w:p w14:paraId="5E0D365E" w14:textId="48179E5B" w:rsidR="009042FD" w:rsidRDefault="006A04C4" w:rsidP="009042FD">
            <w:pPr>
              <w:pStyle w:val="BodytextIslington"/>
            </w:pPr>
            <w:r>
              <w:t xml:space="preserve">Keen to learn and </w:t>
            </w:r>
            <w:r w:rsidR="009042FD">
              <w:t>extend</w:t>
            </w:r>
            <w:r w:rsidR="009042FD">
              <w:rPr>
                <w:spacing w:val="-3"/>
              </w:rPr>
              <w:t xml:space="preserve"> </w:t>
            </w:r>
            <w:r w:rsidR="009042FD">
              <w:t>knowledge</w:t>
            </w:r>
            <w:r w:rsidR="009042FD">
              <w:rPr>
                <w:spacing w:val="-2"/>
              </w:rPr>
              <w:t xml:space="preserve"> </w:t>
            </w:r>
            <w:r w:rsidR="009042FD">
              <w:t>and</w:t>
            </w:r>
            <w:r w:rsidR="009042FD">
              <w:rPr>
                <w:spacing w:val="-4"/>
              </w:rPr>
              <w:t xml:space="preserve"> </w:t>
            </w:r>
            <w:r w:rsidR="009042FD">
              <w:rPr>
                <w:spacing w:val="-2"/>
              </w:rPr>
              <w:t>skills</w:t>
            </w:r>
          </w:p>
        </w:tc>
        <w:tc>
          <w:tcPr>
            <w:tcW w:w="2951" w:type="dxa"/>
          </w:tcPr>
          <w:p w14:paraId="3BEB8FC9" w14:textId="0909B989" w:rsidR="009042FD" w:rsidRPr="00A64104" w:rsidRDefault="009042FD" w:rsidP="009042FD">
            <w:pPr>
              <w:pStyle w:val="BodytextIslington"/>
            </w:pPr>
            <w:r>
              <w:rPr>
                <w:spacing w:val="-2"/>
              </w:rPr>
              <w:t>Interview</w:t>
            </w:r>
          </w:p>
        </w:tc>
      </w:tr>
      <w:tr w:rsidR="009042FD" w14:paraId="5B408572" w14:textId="77777777" w:rsidTr="09F36908">
        <w:tc>
          <w:tcPr>
            <w:tcW w:w="2005" w:type="dxa"/>
          </w:tcPr>
          <w:p w14:paraId="00F7BEE6" w14:textId="4D4B7255" w:rsidR="009042FD" w:rsidRDefault="00AD2927" w:rsidP="009042FD">
            <w:pPr>
              <w:pStyle w:val="BodytextIslington"/>
            </w:pPr>
            <w:r>
              <w:t>E15</w:t>
            </w:r>
          </w:p>
        </w:tc>
        <w:tc>
          <w:tcPr>
            <w:tcW w:w="5232" w:type="dxa"/>
          </w:tcPr>
          <w:p w14:paraId="3B632E69" w14:textId="551F8094" w:rsidR="009042FD" w:rsidRDefault="009042FD" w:rsidP="009042FD">
            <w:pPr>
              <w:pStyle w:val="BodytextIslington"/>
            </w:pPr>
            <w:r>
              <w:t>Accuracy,</w:t>
            </w:r>
            <w:r>
              <w:rPr>
                <w:spacing w:val="-6"/>
              </w:rPr>
              <w:t xml:space="preserve"> </w:t>
            </w:r>
            <w:r>
              <w:t>attention</w:t>
            </w:r>
            <w:r>
              <w:rPr>
                <w:spacing w:val="-7"/>
              </w:rPr>
              <w:t xml:space="preserve"> </w:t>
            </w:r>
            <w:r>
              <w:t>to</w:t>
            </w:r>
            <w:r>
              <w:rPr>
                <w:spacing w:val="-9"/>
              </w:rPr>
              <w:t xml:space="preserve"> </w:t>
            </w:r>
            <w:r>
              <w:t>detail</w:t>
            </w:r>
            <w:r>
              <w:rPr>
                <w:spacing w:val="-8"/>
              </w:rPr>
              <w:t xml:space="preserve"> </w:t>
            </w:r>
            <w:r>
              <w:t>and</w:t>
            </w:r>
            <w:r>
              <w:rPr>
                <w:spacing w:val="-7"/>
              </w:rPr>
              <w:t xml:space="preserve"> </w:t>
            </w:r>
            <w:r>
              <w:t>methodical</w:t>
            </w:r>
            <w:r>
              <w:rPr>
                <w:spacing w:val="-7"/>
              </w:rPr>
              <w:t xml:space="preserve"> </w:t>
            </w:r>
            <w:r>
              <w:t>approach where appropriate</w:t>
            </w:r>
          </w:p>
        </w:tc>
        <w:tc>
          <w:tcPr>
            <w:tcW w:w="2951" w:type="dxa"/>
          </w:tcPr>
          <w:p w14:paraId="66F8361B" w14:textId="3494965E" w:rsidR="009042FD" w:rsidRPr="00A64104" w:rsidRDefault="009042FD" w:rsidP="009042FD">
            <w:pPr>
              <w:pStyle w:val="BodytextIslington"/>
            </w:pPr>
            <w:r>
              <w:rPr>
                <w:spacing w:val="-2"/>
              </w:rPr>
              <w:t xml:space="preserve">Application/ Interview/ </w:t>
            </w:r>
            <w:r>
              <w:rPr>
                <w:spacing w:val="-4"/>
              </w:rPr>
              <w:t>Test</w:t>
            </w:r>
          </w:p>
        </w:tc>
      </w:tr>
      <w:tr w:rsidR="00FC34C9" w14:paraId="2ED2A66C" w14:textId="77777777" w:rsidTr="09F36908">
        <w:trPr>
          <w:cnfStyle w:val="000000010000" w:firstRow="0" w:lastRow="0" w:firstColumn="0" w:lastColumn="0" w:oddVBand="0" w:evenVBand="0" w:oddHBand="0" w:evenHBand="1" w:firstRowFirstColumn="0" w:firstRowLastColumn="0" w:lastRowFirstColumn="0" w:lastRowLastColumn="0"/>
        </w:trPr>
        <w:tc>
          <w:tcPr>
            <w:tcW w:w="2005" w:type="dxa"/>
          </w:tcPr>
          <w:p w14:paraId="3FC6EF83" w14:textId="7D604B61" w:rsidR="00FC34C9" w:rsidRDefault="00AD2927" w:rsidP="009042FD">
            <w:pPr>
              <w:pStyle w:val="BodytextIslington"/>
            </w:pPr>
            <w:r>
              <w:t>E16</w:t>
            </w:r>
          </w:p>
        </w:tc>
        <w:tc>
          <w:tcPr>
            <w:tcW w:w="5232" w:type="dxa"/>
          </w:tcPr>
          <w:p w14:paraId="4DDF3E8B" w14:textId="665BFE9D" w:rsidR="00FC34C9" w:rsidRDefault="00FC34C9" w:rsidP="009042FD">
            <w:pPr>
              <w:pStyle w:val="BodytextIslington"/>
            </w:pPr>
            <w:r w:rsidRPr="00FC34C9">
              <w:t>Ability to adhere to the Council’s Dignity for All policy</w:t>
            </w:r>
          </w:p>
        </w:tc>
        <w:tc>
          <w:tcPr>
            <w:tcW w:w="2951" w:type="dxa"/>
          </w:tcPr>
          <w:p w14:paraId="086F3F0E" w14:textId="77777777" w:rsidR="00FC34C9" w:rsidRDefault="00FC34C9" w:rsidP="009042FD">
            <w:pPr>
              <w:pStyle w:val="BodytextIslington"/>
              <w:rPr>
                <w:spacing w:val="-2"/>
              </w:rPr>
            </w:pPr>
          </w:p>
        </w:tc>
      </w:tr>
    </w:tbl>
    <w:p w14:paraId="096238AB" w14:textId="713C07CB" w:rsidR="00A10440" w:rsidRPr="00787552" w:rsidRDefault="00A10440" w:rsidP="00A10440">
      <w:pPr>
        <w:pStyle w:val="Heading4Islington"/>
      </w:pPr>
      <w:r>
        <w:t>Special requirements of the post</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153ACE">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63792B" w14:paraId="5C808757" w14:textId="77777777" w:rsidTr="00153ACE">
        <w:tc>
          <w:tcPr>
            <w:tcW w:w="1948" w:type="dxa"/>
          </w:tcPr>
          <w:p w14:paraId="6174E12B" w14:textId="0993702D" w:rsidR="0063792B" w:rsidRDefault="00AD2927" w:rsidP="0063792B">
            <w:pPr>
              <w:pStyle w:val="BodytextIslington"/>
            </w:pPr>
            <w:r>
              <w:t>17</w:t>
            </w:r>
          </w:p>
        </w:tc>
        <w:tc>
          <w:tcPr>
            <w:tcW w:w="5289" w:type="dxa"/>
          </w:tcPr>
          <w:p w14:paraId="5BEF138C" w14:textId="1E7EBD21" w:rsidR="0063792B" w:rsidRDefault="0063792B" w:rsidP="0063792B">
            <w:pPr>
              <w:pStyle w:val="BodytextIslington"/>
            </w:pPr>
            <w:r w:rsidRPr="00E50BFB">
              <w:rPr>
                <w:rFonts w:ascii="Arial" w:hAnsi="Arial" w:cs="Arial"/>
              </w:rPr>
              <w:t>This role will require you to obtain a</w:t>
            </w:r>
            <w:r w:rsidR="005034BC">
              <w:rPr>
                <w:rFonts w:ascii="Arial" w:hAnsi="Arial" w:cs="Arial"/>
              </w:rPr>
              <w:t xml:space="preserve"> basic </w:t>
            </w:r>
            <w:r w:rsidRPr="00E50BFB">
              <w:rPr>
                <w:rFonts w:ascii="Arial" w:hAnsi="Arial" w:cs="Arial"/>
              </w:rPr>
              <w:t xml:space="preserve">satisfactory clearance from the Disclosure and Barring Service </w:t>
            </w:r>
          </w:p>
        </w:tc>
        <w:tc>
          <w:tcPr>
            <w:tcW w:w="2951" w:type="dxa"/>
          </w:tcPr>
          <w:p w14:paraId="7DCDD565" w14:textId="1B80EF68" w:rsidR="0063792B" w:rsidRDefault="0063792B" w:rsidP="0063792B">
            <w:pPr>
              <w:pStyle w:val="BodytextIslington"/>
            </w:pPr>
            <w:r w:rsidRPr="00A64104">
              <w:t>Application/Interview</w:t>
            </w:r>
          </w:p>
        </w:tc>
      </w:tr>
      <w:tr w:rsidR="00153ACE" w14:paraId="0A66661D" w14:textId="77777777" w:rsidTr="00153ACE">
        <w:trPr>
          <w:cnfStyle w:val="000000010000" w:firstRow="0" w:lastRow="0" w:firstColumn="0" w:lastColumn="0" w:oddVBand="0" w:evenVBand="0" w:oddHBand="0" w:evenHBand="1" w:firstRowFirstColumn="0" w:firstRowLastColumn="0" w:lastRowFirstColumn="0" w:lastRowLastColumn="0"/>
        </w:trPr>
        <w:tc>
          <w:tcPr>
            <w:tcW w:w="1948" w:type="dxa"/>
          </w:tcPr>
          <w:p w14:paraId="736ACFAE" w14:textId="4183F830" w:rsidR="00153ACE" w:rsidRDefault="00AD2927" w:rsidP="0063792B">
            <w:pPr>
              <w:pStyle w:val="BodytextIslington"/>
            </w:pPr>
            <w:r>
              <w:t>18</w:t>
            </w:r>
          </w:p>
        </w:tc>
        <w:tc>
          <w:tcPr>
            <w:tcW w:w="5289" w:type="dxa"/>
          </w:tcPr>
          <w:p w14:paraId="63AE38B3" w14:textId="53F2DC52" w:rsidR="00153ACE" w:rsidRDefault="00153ACE" w:rsidP="0063792B">
            <w:pPr>
              <w:pStyle w:val="BodytextIslington"/>
            </w:pPr>
            <w:r w:rsidRPr="00E50BFB">
              <w:rPr>
                <w:rFonts w:ascii="Arial" w:hAnsi="Arial" w:cs="Arial"/>
              </w:rPr>
              <w:t>This post is subject to the council’s policy on pecuniary and personal interest</w:t>
            </w:r>
          </w:p>
        </w:tc>
        <w:tc>
          <w:tcPr>
            <w:tcW w:w="2951" w:type="dxa"/>
          </w:tcPr>
          <w:p w14:paraId="2DC219D9" w14:textId="077C91B5" w:rsidR="00153ACE" w:rsidRDefault="00153ACE" w:rsidP="0063792B">
            <w:pPr>
              <w:pStyle w:val="BodytextIslington"/>
            </w:pPr>
            <w:r w:rsidRPr="00A64104">
              <w:t>Application/Interview</w:t>
            </w:r>
          </w:p>
        </w:tc>
      </w:tr>
      <w:tr w:rsidR="00153ACE" w14:paraId="21F47B70" w14:textId="77777777" w:rsidTr="00153ACE">
        <w:tc>
          <w:tcPr>
            <w:tcW w:w="1948" w:type="dxa"/>
          </w:tcPr>
          <w:p w14:paraId="124AAC56" w14:textId="51CE2B6E" w:rsidR="00153ACE" w:rsidRDefault="00AD2927" w:rsidP="0063792B">
            <w:pPr>
              <w:pStyle w:val="BodytextIslington"/>
            </w:pPr>
            <w:r>
              <w:t>19</w:t>
            </w:r>
          </w:p>
        </w:tc>
        <w:tc>
          <w:tcPr>
            <w:tcW w:w="5289" w:type="dxa"/>
          </w:tcPr>
          <w:p w14:paraId="55C20D2C" w14:textId="64F24F47" w:rsidR="00153ACE" w:rsidRDefault="00153ACE" w:rsidP="0063792B">
            <w:pPr>
              <w:pStyle w:val="BodytextIslington"/>
            </w:pPr>
            <w:r w:rsidRPr="00E50BFB">
              <w:rPr>
                <w:rFonts w:ascii="Arial" w:hAnsi="Arial" w:cs="Arial"/>
              </w:rPr>
              <w:t xml:space="preserve">This post is designated as politically </w:t>
            </w:r>
            <w:r>
              <w:rPr>
                <w:rFonts w:ascii="Arial" w:hAnsi="Arial" w:cs="Arial"/>
              </w:rPr>
              <w:t>neutral.</w:t>
            </w:r>
          </w:p>
        </w:tc>
        <w:tc>
          <w:tcPr>
            <w:tcW w:w="2951" w:type="dxa"/>
          </w:tcPr>
          <w:p w14:paraId="10803817" w14:textId="0B7772DB" w:rsidR="00153ACE" w:rsidRDefault="00153ACE" w:rsidP="0063792B">
            <w:pPr>
              <w:pStyle w:val="BodytextIslington"/>
            </w:pPr>
            <w:r w:rsidRPr="00A64104">
              <w:t>Application/Interview</w:t>
            </w:r>
          </w:p>
        </w:tc>
      </w:tr>
    </w:tbl>
    <w:p w14:paraId="0731EDC9" w14:textId="77777777" w:rsidR="00AA3FD3" w:rsidRPr="005F501A" w:rsidRDefault="00AA3FD3" w:rsidP="00AA3FD3">
      <w:pPr>
        <w:pStyle w:val="Heading2Islington"/>
      </w:pPr>
      <w:r w:rsidRPr="005F501A">
        <w:lastRenderedPageBreak/>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2"/>
      <w:footerReference w:type="first" r:id="rId13"/>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B77B" w14:textId="77777777" w:rsidR="00575672" w:rsidRDefault="00575672" w:rsidP="00687CE3">
      <w:r>
        <w:separator/>
      </w:r>
    </w:p>
  </w:endnote>
  <w:endnote w:type="continuationSeparator" w:id="0">
    <w:p w14:paraId="755D59CD" w14:textId="77777777" w:rsidR="00575672" w:rsidRDefault="00575672" w:rsidP="00687CE3">
      <w:r>
        <w:continuationSeparator/>
      </w:r>
    </w:p>
  </w:endnote>
  <w:endnote w:type="continuationNotice" w:id="1">
    <w:p w14:paraId="6D2AD0AE" w14:textId="77777777" w:rsidR="00575672" w:rsidRDefault="005756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B946" w14:textId="77777777" w:rsidR="00575672" w:rsidRDefault="00575672" w:rsidP="00687CE3">
      <w:r>
        <w:separator/>
      </w:r>
    </w:p>
  </w:footnote>
  <w:footnote w:type="continuationSeparator" w:id="0">
    <w:p w14:paraId="617198E9" w14:textId="77777777" w:rsidR="00575672" w:rsidRDefault="00575672" w:rsidP="00687CE3">
      <w:r>
        <w:continuationSeparator/>
      </w:r>
    </w:p>
  </w:footnote>
  <w:footnote w:type="continuationNotice" w:id="1">
    <w:p w14:paraId="5E440151" w14:textId="77777777" w:rsidR="00575672" w:rsidRDefault="005756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55041E"/>
    <w:multiLevelType w:val="hybridMultilevel"/>
    <w:tmpl w:val="5546B332"/>
    <w:lvl w:ilvl="0" w:tplc="F1FE1E2E">
      <w:numFmt w:val="bullet"/>
      <w:lvlText w:val=""/>
      <w:lvlJc w:val="left"/>
      <w:pPr>
        <w:ind w:left="539" w:hanging="428"/>
      </w:pPr>
      <w:rPr>
        <w:rFonts w:ascii="Symbol" w:eastAsia="Symbol" w:hAnsi="Symbol" w:cs="Symbol" w:hint="default"/>
        <w:b w:val="0"/>
        <w:bCs w:val="0"/>
        <w:i w:val="0"/>
        <w:iCs w:val="0"/>
        <w:spacing w:val="0"/>
        <w:w w:val="100"/>
        <w:sz w:val="24"/>
        <w:szCs w:val="24"/>
        <w:lang w:val="en-US" w:eastAsia="en-US" w:bidi="ar-SA"/>
      </w:rPr>
    </w:lvl>
    <w:lvl w:ilvl="1" w:tplc="2D86F662">
      <w:numFmt w:val="bullet"/>
      <w:lvlText w:val="•"/>
      <w:lvlJc w:val="left"/>
      <w:pPr>
        <w:ind w:left="1531" w:hanging="428"/>
      </w:pPr>
      <w:rPr>
        <w:rFonts w:hint="default"/>
        <w:lang w:val="en-US" w:eastAsia="en-US" w:bidi="ar-SA"/>
      </w:rPr>
    </w:lvl>
    <w:lvl w:ilvl="2" w:tplc="D430BB40">
      <w:numFmt w:val="bullet"/>
      <w:lvlText w:val="•"/>
      <w:lvlJc w:val="left"/>
      <w:pPr>
        <w:ind w:left="2523" w:hanging="428"/>
      </w:pPr>
      <w:rPr>
        <w:rFonts w:hint="default"/>
        <w:lang w:val="en-US" w:eastAsia="en-US" w:bidi="ar-SA"/>
      </w:rPr>
    </w:lvl>
    <w:lvl w:ilvl="3" w:tplc="0A08473E">
      <w:numFmt w:val="bullet"/>
      <w:lvlText w:val="•"/>
      <w:lvlJc w:val="left"/>
      <w:pPr>
        <w:ind w:left="3515" w:hanging="428"/>
      </w:pPr>
      <w:rPr>
        <w:rFonts w:hint="default"/>
        <w:lang w:val="en-US" w:eastAsia="en-US" w:bidi="ar-SA"/>
      </w:rPr>
    </w:lvl>
    <w:lvl w:ilvl="4" w:tplc="76B0D1A4">
      <w:numFmt w:val="bullet"/>
      <w:lvlText w:val="•"/>
      <w:lvlJc w:val="left"/>
      <w:pPr>
        <w:ind w:left="4507" w:hanging="428"/>
      </w:pPr>
      <w:rPr>
        <w:rFonts w:hint="default"/>
        <w:lang w:val="en-US" w:eastAsia="en-US" w:bidi="ar-SA"/>
      </w:rPr>
    </w:lvl>
    <w:lvl w:ilvl="5" w:tplc="259C3ED2">
      <w:numFmt w:val="bullet"/>
      <w:lvlText w:val="•"/>
      <w:lvlJc w:val="left"/>
      <w:pPr>
        <w:ind w:left="5499" w:hanging="428"/>
      </w:pPr>
      <w:rPr>
        <w:rFonts w:hint="default"/>
        <w:lang w:val="en-US" w:eastAsia="en-US" w:bidi="ar-SA"/>
      </w:rPr>
    </w:lvl>
    <w:lvl w:ilvl="6" w:tplc="4EA0DF2E">
      <w:numFmt w:val="bullet"/>
      <w:lvlText w:val="•"/>
      <w:lvlJc w:val="left"/>
      <w:pPr>
        <w:ind w:left="6491" w:hanging="428"/>
      </w:pPr>
      <w:rPr>
        <w:rFonts w:hint="default"/>
        <w:lang w:val="en-US" w:eastAsia="en-US" w:bidi="ar-SA"/>
      </w:rPr>
    </w:lvl>
    <w:lvl w:ilvl="7" w:tplc="AB4E784A">
      <w:numFmt w:val="bullet"/>
      <w:lvlText w:val="•"/>
      <w:lvlJc w:val="left"/>
      <w:pPr>
        <w:ind w:left="7483" w:hanging="428"/>
      </w:pPr>
      <w:rPr>
        <w:rFonts w:hint="default"/>
        <w:lang w:val="en-US" w:eastAsia="en-US" w:bidi="ar-SA"/>
      </w:rPr>
    </w:lvl>
    <w:lvl w:ilvl="8" w:tplc="509E0D28">
      <w:numFmt w:val="bullet"/>
      <w:lvlText w:val="•"/>
      <w:lvlJc w:val="left"/>
      <w:pPr>
        <w:ind w:left="8475" w:hanging="428"/>
      </w:pPr>
      <w:rPr>
        <w:rFonts w:hint="default"/>
        <w:lang w:val="en-US" w:eastAsia="en-US" w:bidi="ar-SA"/>
      </w:rPr>
    </w:lvl>
  </w:abstractNum>
  <w:abstractNum w:abstractNumId="3"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8814786">
    <w:abstractNumId w:val="0"/>
  </w:num>
  <w:num w:numId="2" w16cid:durableId="1959334332">
    <w:abstractNumId w:val="1"/>
  </w:num>
  <w:num w:numId="3" w16cid:durableId="358240225">
    <w:abstractNumId w:val="3"/>
  </w:num>
  <w:num w:numId="4" w16cid:durableId="995258123">
    <w:abstractNumId w:val="4"/>
  </w:num>
  <w:num w:numId="5" w16cid:durableId="122240644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16D82"/>
    <w:rsid w:val="00040BCE"/>
    <w:rsid w:val="00045EFC"/>
    <w:rsid w:val="00061372"/>
    <w:rsid w:val="0006549B"/>
    <w:rsid w:val="000979C7"/>
    <w:rsid w:val="000A50B8"/>
    <w:rsid w:val="000B237C"/>
    <w:rsid w:val="000D5E09"/>
    <w:rsid w:val="000F068D"/>
    <w:rsid w:val="000F3C1B"/>
    <w:rsid w:val="00101B10"/>
    <w:rsid w:val="0010483F"/>
    <w:rsid w:val="00110A58"/>
    <w:rsid w:val="00124DEE"/>
    <w:rsid w:val="0013103D"/>
    <w:rsid w:val="001527F0"/>
    <w:rsid w:val="00153ACE"/>
    <w:rsid w:val="00160ABF"/>
    <w:rsid w:val="00164CBB"/>
    <w:rsid w:val="00165EED"/>
    <w:rsid w:val="001665D5"/>
    <w:rsid w:val="001731E9"/>
    <w:rsid w:val="001761C0"/>
    <w:rsid w:val="00181BFD"/>
    <w:rsid w:val="00187C18"/>
    <w:rsid w:val="00187D33"/>
    <w:rsid w:val="001B7D67"/>
    <w:rsid w:val="001C111A"/>
    <w:rsid w:val="001C3486"/>
    <w:rsid w:val="001C753D"/>
    <w:rsid w:val="001F128E"/>
    <w:rsid w:val="001F6247"/>
    <w:rsid w:val="00202A08"/>
    <w:rsid w:val="0020559C"/>
    <w:rsid w:val="00210F2E"/>
    <w:rsid w:val="00221D5A"/>
    <w:rsid w:val="00233D73"/>
    <w:rsid w:val="002454FF"/>
    <w:rsid w:val="00254444"/>
    <w:rsid w:val="00254DC6"/>
    <w:rsid w:val="0026661D"/>
    <w:rsid w:val="00277291"/>
    <w:rsid w:val="002875FF"/>
    <w:rsid w:val="002A1554"/>
    <w:rsid w:val="002A6451"/>
    <w:rsid w:val="002C5D15"/>
    <w:rsid w:val="002E3444"/>
    <w:rsid w:val="002E69D2"/>
    <w:rsid w:val="002E6C44"/>
    <w:rsid w:val="00302109"/>
    <w:rsid w:val="0030407A"/>
    <w:rsid w:val="0030682E"/>
    <w:rsid w:val="003200E5"/>
    <w:rsid w:val="00331743"/>
    <w:rsid w:val="003363E4"/>
    <w:rsid w:val="00337B96"/>
    <w:rsid w:val="00350B0C"/>
    <w:rsid w:val="00351692"/>
    <w:rsid w:val="003700B0"/>
    <w:rsid w:val="00376217"/>
    <w:rsid w:val="003813A1"/>
    <w:rsid w:val="003831AD"/>
    <w:rsid w:val="00397FA1"/>
    <w:rsid w:val="003A5C9F"/>
    <w:rsid w:val="003D2BA1"/>
    <w:rsid w:val="003D7959"/>
    <w:rsid w:val="003E22CE"/>
    <w:rsid w:val="003E3019"/>
    <w:rsid w:val="003E6BBB"/>
    <w:rsid w:val="004032CC"/>
    <w:rsid w:val="00406BE9"/>
    <w:rsid w:val="0042337A"/>
    <w:rsid w:val="00434666"/>
    <w:rsid w:val="00437BA5"/>
    <w:rsid w:val="0044179B"/>
    <w:rsid w:val="00443788"/>
    <w:rsid w:val="0044689F"/>
    <w:rsid w:val="00446CD2"/>
    <w:rsid w:val="00450E79"/>
    <w:rsid w:val="00451C7C"/>
    <w:rsid w:val="00461DAB"/>
    <w:rsid w:val="00464E42"/>
    <w:rsid w:val="004827A3"/>
    <w:rsid w:val="00484A2E"/>
    <w:rsid w:val="00491F22"/>
    <w:rsid w:val="00494A44"/>
    <w:rsid w:val="00495559"/>
    <w:rsid w:val="004C42C7"/>
    <w:rsid w:val="004F0B0B"/>
    <w:rsid w:val="004F64CC"/>
    <w:rsid w:val="005034BC"/>
    <w:rsid w:val="0050398A"/>
    <w:rsid w:val="0051368C"/>
    <w:rsid w:val="00515BA3"/>
    <w:rsid w:val="00522719"/>
    <w:rsid w:val="005309BA"/>
    <w:rsid w:val="00530A66"/>
    <w:rsid w:val="00535581"/>
    <w:rsid w:val="00545E9E"/>
    <w:rsid w:val="005505F5"/>
    <w:rsid w:val="00575672"/>
    <w:rsid w:val="005A2DD4"/>
    <w:rsid w:val="005B298E"/>
    <w:rsid w:val="005B35D2"/>
    <w:rsid w:val="005B7001"/>
    <w:rsid w:val="005C14EC"/>
    <w:rsid w:val="005C2727"/>
    <w:rsid w:val="005D0E6F"/>
    <w:rsid w:val="005E04F4"/>
    <w:rsid w:val="005E45A5"/>
    <w:rsid w:val="005E5CE4"/>
    <w:rsid w:val="005F344F"/>
    <w:rsid w:val="005F6BBF"/>
    <w:rsid w:val="005F7CF8"/>
    <w:rsid w:val="00600411"/>
    <w:rsid w:val="00610C9B"/>
    <w:rsid w:val="0061280F"/>
    <w:rsid w:val="00620787"/>
    <w:rsid w:val="00636296"/>
    <w:rsid w:val="00636D14"/>
    <w:rsid w:val="006378C9"/>
    <w:rsid w:val="0063792B"/>
    <w:rsid w:val="00640C4E"/>
    <w:rsid w:val="00646024"/>
    <w:rsid w:val="006820F0"/>
    <w:rsid w:val="00687CE3"/>
    <w:rsid w:val="00695AE7"/>
    <w:rsid w:val="006A0461"/>
    <w:rsid w:val="006A04C4"/>
    <w:rsid w:val="006B18C2"/>
    <w:rsid w:val="006B1ED0"/>
    <w:rsid w:val="006B6CFE"/>
    <w:rsid w:val="006D02AD"/>
    <w:rsid w:val="006D47C1"/>
    <w:rsid w:val="006D7C93"/>
    <w:rsid w:val="006F26F8"/>
    <w:rsid w:val="00701F67"/>
    <w:rsid w:val="007025FE"/>
    <w:rsid w:val="00704481"/>
    <w:rsid w:val="007133C5"/>
    <w:rsid w:val="00717ED2"/>
    <w:rsid w:val="007254D5"/>
    <w:rsid w:val="00731227"/>
    <w:rsid w:val="00735C59"/>
    <w:rsid w:val="007374BE"/>
    <w:rsid w:val="00777ABD"/>
    <w:rsid w:val="00783537"/>
    <w:rsid w:val="00787162"/>
    <w:rsid w:val="00787552"/>
    <w:rsid w:val="007B0A69"/>
    <w:rsid w:val="007D3B3C"/>
    <w:rsid w:val="007E5DA9"/>
    <w:rsid w:val="007F1C95"/>
    <w:rsid w:val="007F77C1"/>
    <w:rsid w:val="008050A3"/>
    <w:rsid w:val="0081336D"/>
    <w:rsid w:val="00820176"/>
    <w:rsid w:val="0082316E"/>
    <w:rsid w:val="00835157"/>
    <w:rsid w:val="008410CC"/>
    <w:rsid w:val="0086048D"/>
    <w:rsid w:val="00870E89"/>
    <w:rsid w:val="00876CFF"/>
    <w:rsid w:val="008867C0"/>
    <w:rsid w:val="00895CB9"/>
    <w:rsid w:val="008A50B0"/>
    <w:rsid w:val="008A6B83"/>
    <w:rsid w:val="008C0B04"/>
    <w:rsid w:val="008D18B1"/>
    <w:rsid w:val="008D5A70"/>
    <w:rsid w:val="008E120A"/>
    <w:rsid w:val="008E5A31"/>
    <w:rsid w:val="00900F38"/>
    <w:rsid w:val="009042FD"/>
    <w:rsid w:val="0091126D"/>
    <w:rsid w:val="009168A6"/>
    <w:rsid w:val="0092438E"/>
    <w:rsid w:val="0092759A"/>
    <w:rsid w:val="009312E6"/>
    <w:rsid w:val="00936DA2"/>
    <w:rsid w:val="00937769"/>
    <w:rsid w:val="00948495"/>
    <w:rsid w:val="0095221C"/>
    <w:rsid w:val="00955BAC"/>
    <w:rsid w:val="00956065"/>
    <w:rsid w:val="00957496"/>
    <w:rsid w:val="00960D3A"/>
    <w:rsid w:val="0096689F"/>
    <w:rsid w:val="00980486"/>
    <w:rsid w:val="0098257B"/>
    <w:rsid w:val="00990168"/>
    <w:rsid w:val="0099227D"/>
    <w:rsid w:val="009A2230"/>
    <w:rsid w:val="009A330F"/>
    <w:rsid w:val="009B0828"/>
    <w:rsid w:val="009C365E"/>
    <w:rsid w:val="009D1844"/>
    <w:rsid w:val="009D2DB7"/>
    <w:rsid w:val="009D5060"/>
    <w:rsid w:val="009D5880"/>
    <w:rsid w:val="009D625D"/>
    <w:rsid w:val="009E57BB"/>
    <w:rsid w:val="009F6BDF"/>
    <w:rsid w:val="00A04BFF"/>
    <w:rsid w:val="00A10440"/>
    <w:rsid w:val="00A22F5D"/>
    <w:rsid w:val="00A2616B"/>
    <w:rsid w:val="00A26859"/>
    <w:rsid w:val="00A26A84"/>
    <w:rsid w:val="00A30906"/>
    <w:rsid w:val="00A37F77"/>
    <w:rsid w:val="00A46CFF"/>
    <w:rsid w:val="00A66F1C"/>
    <w:rsid w:val="00A732BE"/>
    <w:rsid w:val="00A74A2D"/>
    <w:rsid w:val="00A855F7"/>
    <w:rsid w:val="00A97C05"/>
    <w:rsid w:val="00AA3FD3"/>
    <w:rsid w:val="00AD2927"/>
    <w:rsid w:val="00AE0D93"/>
    <w:rsid w:val="00AE6527"/>
    <w:rsid w:val="00AF22EE"/>
    <w:rsid w:val="00AF3753"/>
    <w:rsid w:val="00AF39C2"/>
    <w:rsid w:val="00B01D6E"/>
    <w:rsid w:val="00B076D7"/>
    <w:rsid w:val="00B1046C"/>
    <w:rsid w:val="00B10FB6"/>
    <w:rsid w:val="00B32B35"/>
    <w:rsid w:val="00B36948"/>
    <w:rsid w:val="00B52068"/>
    <w:rsid w:val="00B67EE5"/>
    <w:rsid w:val="00B84602"/>
    <w:rsid w:val="00B958F0"/>
    <w:rsid w:val="00BB54F2"/>
    <w:rsid w:val="00BD40CA"/>
    <w:rsid w:val="00C00FAC"/>
    <w:rsid w:val="00C17E08"/>
    <w:rsid w:val="00C22A54"/>
    <w:rsid w:val="00C256AF"/>
    <w:rsid w:val="00C33ED8"/>
    <w:rsid w:val="00C43DEB"/>
    <w:rsid w:val="00C57622"/>
    <w:rsid w:val="00C63CB2"/>
    <w:rsid w:val="00C95207"/>
    <w:rsid w:val="00CA144B"/>
    <w:rsid w:val="00CA5FBF"/>
    <w:rsid w:val="00CB1584"/>
    <w:rsid w:val="00CB7542"/>
    <w:rsid w:val="00CC3F08"/>
    <w:rsid w:val="00CC7157"/>
    <w:rsid w:val="00CD1A40"/>
    <w:rsid w:val="00CD5D24"/>
    <w:rsid w:val="00CE2F9E"/>
    <w:rsid w:val="00CF1FEB"/>
    <w:rsid w:val="00CF312E"/>
    <w:rsid w:val="00CF3ECA"/>
    <w:rsid w:val="00D02351"/>
    <w:rsid w:val="00D11A5B"/>
    <w:rsid w:val="00D45FAC"/>
    <w:rsid w:val="00D62E59"/>
    <w:rsid w:val="00D950BE"/>
    <w:rsid w:val="00DA4A7D"/>
    <w:rsid w:val="00DB36CA"/>
    <w:rsid w:val="00DB5E19"/>
    <w:rsid w:val="00DC716E"/>
    <w:rsid w:val="00DE01AF"/>
    <w:rsid w:val="00E12712"/>
    <w:rsid w:val="00E16CBB"/>
    <w:rsid w:val="00E176DB"/>
    <w:rsid w:val="00E17950"/>
    <w:rsid w:val="00E22946"/>
    <w:rsid w:val="00E22EE1"/>
    <w:rsid w:val="00E35A99"/>
    <w:rsid w:val="00E62AA9"/>
    <w:rsid w:val="00E717A8"/>
    <w:rsid w:val="00E72836"/>
    <w:rsid w:val="00E923BF"/>
    <w:rsid w:val="00E93731"/>
    <w:rsid w:val="00E973FA"/>
    <w:rsid w:val="00EE6F6D"/>
    <w:rsid w:val="00F01D66"/>
    <w:rsid w:val="00F06A40"/>
    <w:rsid w:val="00F22E54"/>
    <w:rsid w:val="00F24C22"/>
    <w:rsid w:val="00F328EE"/>
    <w:rsid w:val="00F43CAF"/>
    <w:rsid w:val="00F556B6"/>
    <w:rsid w:val="00F607E3"/>
    <w:rsid w:val="00F746ED"/>
    <w:rsid w:val="00F7758A"/>
    <w:rsid w:val="00F815CE"/>
    <w:rsid w:val="00F93953"/>
    <w:rsid w:val="00F96BB7"/>
    <w:rsid w:val="00FC34C9"/>
    <w:rsid w:val="00FE6678"/>
    <w:rsid w:val="012CB496"/>
    <w:rsid w:val="02C4E735"/>
    <w:rsid w:val="042FDA1F"/>
    <w:rsid w:val="043C8C04"/>
    <w:rsid w:val="05B75358"/>
    <w:rsid w:val="07B262EE"/>
    <w:rsid w:val="08890B75"/>
    <w:rsid w:val="09F36908"/>
    <w:rsid w:val="0AE4D824"/>
    <w:rsid w:val="0BA1EA84"/>
    <w:rsid w:val="0C2F9424"/>
    <w:rsid w:val="0D6FB73B"/>
    <w:rsid w:val="0F5953F0"/>
    <w:rsid w:val="1341EC5D"/>
    <w:rsid w:val="13563238"/>
    <w:rsid w:val="14217DAC"/>
    <w:rsid w:val="159579A8"/>
    <w:rsid w:val="15ABAFB9"/>
    <w:rsid w:val="16CB8E5B"/>
    <w:rsid w:val="16E300B0"/>
    <w:rsid w:val="194386EE"/>
    <w:rsid w:val="1AAD73BA"/>
    <w:rsid w:val="1BD9E53A"/>
    <w:rsid w:val="1DB34C9D"/>
    <w:rsid w:val="1DD04D78"/>
    <w:rsid w:val="1EC77AC5"/>
    <w:rsid w:val="1F909E16"/>
    <w:rsid w:val="201545DF"/>
    <w:rsid w:val="204CE3AF"/>
    <w:rsid w:val="20E9A7C7"/>
    <w:rsid w:val="21AB640F"/>
    <w:rsid w:val="22D02C15"/>
    <w:rsid w:val="237E5931"/>
    <w:rsid w:val="257C4444"/>
    <w:rsid w:val="26AE0C6D"/>
    <w:rsid w:val="26DA7A30"/>
    <w:rsid w:val="26DE265A"/>
    <w:rsid w:val="27601986"/>
    <w:rsid w:val="278BEDAB"/>
    <w:rsid w:val="2851CA54"/>
    <w:rsid w:val="2A030417"/>
    <w:rsid w:val="2AB466E4"/>
    <w:rsid w:val="2BCB1DF5"/>
    <w:rsid w:val="2D49BBB4"/>
    <w:rsid w:val="2DEC07A6"/>
    <w:rsid w:val="2DEE4C0D"/>
    <w:rsid w:val="2EC10BD8"/>
    <w:rsid w:val="304274AB"/>
    <w:rsid w:val="3043B3DC"/>
    <w:rsid w:val="30BDB364"/>
    <w:rsid w:val="323C7499"/>
    <w:rsid w:val="32496903"/>
    <w:rsid w:val="331506AF"/>
    <w:rsid w:val="3435671D"/>
    <w:rsid w:val="351724FF"/>
    <w:rsid w:val="35435FF1"/>
    <w:rsid w:val="3554CD99"/>
    <w:rsid w:val="356F0A85"/>
    <w:rsid w:val="35D85ACA"/>
    <w:rsid w:val="362B48E2"/>
    <w:rsid w:val="394288B4"/>
    <w:rsid w:val="3BEEAEBF"/>
    <w:rsid w:val="3C045654"/>
    <w:rsid w:val="3C563FC2"/>
    <w:rsid w:val="3E52B353"/>
    <w:rsid w:val="3EBE0745"/>
    <w:rsid w:val="3F10D035"/>
    <w:rsid w:val="3F493FC3"/>
    <w:rsid w:val="41FD958D"/>
    <w:rsid w:val="421436F2"/>
    <w:rsid w:val="4264C3BA"/>
    <w:rsid w:val="43170B28"/>
    <w:rsid w:val="4426C7C1"/>
    <w:rsid w:val="457F87F1"/>
    <w:rsid w:val="4657D232"/>
    <w:rsid w:val="46F4A16A"/>
    <w:rsid w:val="47799970"/>
    <w:rsid w:val="4864E98B"/>
    <w:rsid w:val="48795E10"/>
    <w:rsid w:val="49E7C98C"/>
    <w:rsid w:val="4A00B9EC"/>
    <w:rsid w:val="4BADD579"/>
    <w:rsid w:val="4BE16167"/>
    <w:rsid w:val="4CF37DA5"/>
    <w:rsid w:val="4D404834"/>
    <w:rsid w:val="4D85C681"/>
    <w:rsid w:val="4DBD2C11"/>
    <w:rsid w:val="4DCFD2B7"/>
    <w:rsid w:val="4E2C992D"/>
    <w:rsid w:val="4E48E893"/>
    <w:rsid w:val="4E808166"/>
    <w:rsid w:val="4EB89810"/>
    <w:rsid w:val="4EED2390"/>
    <w:rsid w:val="4F2BE9CE"/>
    <w:rsid w:val="4F481250"/>
    <w:rsid w:val="4F6AFDA6"/>
    <w:rsid w:val="4FEC6E3F"/>
    <w:rsid w:val="507591D4"/>
    <w:rsid w:val="509A5BC1"/>
    <w:rsid w:val="517E213E"/>
    <w:rsid w:val="54139527"/>
    <w:rsid w:val="55D6082A"/>
    <w:rsid w:val="5607CABB"/>
    <w:rsid w:val="56F20F76"/>
    <w:rsid w:val="57CA9A84"/>
    <w:rsid w:val="58C036A6"/>
    <w:rsid w:val="5A1ECB3C"/>
    <w:rsid w:val="5A6DEB1B"/>
    <w:rsid w:val="5AC1BE4A"/>
    <w:rsid w:val="5AC9C85F"/>
    <w:rsid w:val="5BC70FC1"/>
    <w:rsid w:val="5C17161C"/>
    <w:rsid w:val="5DA58BDD"/>
    <w:rsid w:val="5E1C7951"/>
    <w:rsid w:val="5E87CC7D"/>
    <w:rsid w:val="5F17D12B"/>
    <w:rsid w:val="5FCCD6F5"/>
    <w:rsid w:val="5FE40D8F"/>
    <w:rsid w:val="60909E49"/>
    <w:rsid w:val="619686BA"/>
    <w:rsid w:val="6268C513"/>
    <w:rsid w:val="62D970F9"/>
    <w:rsid w:val="63959332"/>
    <w:rsid w:val="644BC3DB"/>
    <w:rsid w:val="6476C610"/>
    <w:rsid w:val="64E533F1"/>
    <w:rsid w:val="65E49DB9"/>
    <w:rsid w:val="662239C1"/>
    <w:rsid w:val="66F78BDB"/>
    <w:rsid w:val="67AAC6CC"/>
    <w:rsid w:val="67FC6917"/>
    <w:rsid w:val="68A4289B"/>
    <w:rsid w:val="6977F774"/>
    <w:rsid w:val="69983978"/>
    <w:rsid w:val="6A5F8EA8"/>
    <w:rsid w:val="6BDED373"/>
    <w:rsid w:val="6C2EB782"/>
    <w:rsid w:val="6C5B4A6C"/>
    <w:rsid w:val="6C7B30C3"/>
    <w:rsid w:val="6CD500AB"/>
    <w:rsid w:val="6DE8B957"/>
    <w:rsid w:val="6E9694B9"/>
    <w:rsid w:val="7021B7E8"/>
    <w:rsid w:val="70A81CEE"/>
    <w:rsid w:val="71BD8849"/>
    <w:rsid w:val="72439FD7"/>
    <w:rsid w:val="7288787D"/>
    <w:rsid w:val="738FD979"/>
    <w:rsid w:val="73BF2BEA"/>
    <w:rsid w:val="7554CE3D"/>
    <w:rsid w:val="767C7F83"/>
    <w:rsid w:val="76A224F8"/>
    <w:rsid w:val="77B51F83"/>
    <w:rsid w:val="77B64F53"/>
    <w:rsid w:val="784017D8"/>
    <w:rsid w:val="79354AC5"/>
    <w:rsid w:val="7989DD05"/>
    <w:rsid w:val="7BF90FE1"/>
    <w:rsid w:val="7C197059"/>
    <w:rsid w:val="7D8D939F"/>
    <w:rsid w:val="7DCD30A5"/>
    <w:rsid w:val="7E1A790A"/>
    <w:rsid w:val="7E1C8E58"/>
    <w:rsid w:val="7EF1C42A"/>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qFormat/>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1"/>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2"/>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customStyle="1" w:styleId="TableParagraph">
    <w:name w:val="Table Paragraph"/>
    <w:basedOn w:val="Normal"/>
    <w:uiPriority w:val="1"/>
    <w:qFormat/>
    <w:rsid w:val="009042FD"/>
    <w:pPr>
      <w:widowControl w:val="0"/>
      <w:autoSpaceDE w:val="0"/>
      <w:autoSpaceDN w:val="0"/>
      <w:spacing w:before="0" w:after="0"/>
      <w:ind w:left="105"/>
    </w:pPr>
    <w:rPr>
      <w:rFonts w:ascii="Arial" w:eastAsia="Arial" w:hAnsi="Arial" w:cs="Arial"/>
      <w:sz w:val="22"/>
      <w:szCs w:val="22"/>
      <w:lang w:val="en-US" w:eastAsia="en-US"/>
    </w:rPr>
  </w:style>
  <w:style w:type="paragraph" w:styleId="BodyText">
    <w:name w:val="Body Text"/>
    <w:basedOn w:val="Normal"/>
    <w:link w:val="BodyTextChar"/>
    <w:uiPriority w:val="1"/>
    <w:qFormat/>
    <w:rsid w:val="00434666"/>
    <w:pPr>
      <w:widowControl w:val="0"/>
      <w:autoSpaceDE w:val="0"/>
      <w:autoSpaceDN w:val="0"/>
      <w:spacing w:before="0" w:after="0"/>
      <w:ind w:left="539"/>
    </w:pPr>
    <w:rPr>
      <w:rFonts w:ascii="Arial" w:eastAsia="Arial" w:hAnsi="Arial" w:cs="Arial"/>
      <w:lang w:val="en-US" w:eastAsia="en-US"/>
    </w:rPr>
  </w:style>
  <w:style w:type="character" w:customStyle="1" w:styleId="BodyTextChar">
    <w:name w:val="Body Text Char"/>
    <w:basedOn w:val="DefaultParagraphFont"/>
    <w:link w:val="BodyText"/>
    <w:uiPriority w:val="1"/>
    <w:rsid w:val="0043466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ofdocument xmlns="f85e2b9f-2abf-46b5-8165-c4081e2a6ff1">Form</Typeofdocument>
    <Keyaudience xmlns="f85e2b9f-2abf-46b5-8165-c4081e2a6ff1">Manager</Keyaudience>
    <izziRecordURL xmlns="f85e2b9f-2abf-46b5-8165-c4081e2a6ff1" xsi:nil="true"/>
    <izziCreatedBy xmlns="f85e2b9f-2abf-46b5-8165-c4081e2a6ff1" xsi:nil="true"/>
    <Category1 xmlns="f85e2b9f-2abf-46b5-8165-c4081e2a6ff1">
      <Value>Job Description</Value>
    </Category1>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Value>Recruitment and careers</Value>
    </Theme>
    <TaxCatchAll xmlns="ae8eda8c-7784-43e3-a806-b3b111f2b9e9" xsi:nil="true"/>
    <lcf76f155ced4ddcb4097134ff3c332f xmlns="f85e2b9f-2abf-46b5-8165-c4081e2a6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98488323-BBC3-432C-B9D6-30AF5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0</TotalTime>
  <Pages>6</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Bilal Mownah</cp:lastModifiedBy>
  <cp:revision>2</cp:revision>
  <dcterms:created xsi:type="dcterms:W3CDTF">2025-04-14T14:52:00Z</dcterms:created>
  <dcterms:modified xsi:type="dcterms:W3CDTF">2025-04-14T14:52:00Z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