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BBAE" w14:textId="77777777" w:rsidR="009C17D5" w:rsidRPr="009C17D5" w:rsidRDefault="009C17D5" w:rsidP="00365AED">
      <w:pPr>
        <w:pStyle w:val="TitleIslington"/>
        <w:rPr>
          <w:sz w:val="44"/>
          <w:szCs w:val="40"/>
        </w:rPr>
      </w:pPr>
    </w:p>
    <w:p w14:paraId="582A0915" w14:textId="450DA3B6" w:rsidR="001F128E" w:rsidRDefault="00251B75" w:rsidP="00365AED">
      <w:pPr>
        <w:pStyle w:val="TitleIslington"/>
      </w:pPr>
      <w:r>
        <w:t xml:space="preserve">Job </w:t>
      </w:r>
      <w:r w:rsidR="00ED5A19">
        <w:t>description</w:t>
      </w:r>
    </w:p>
    <w:p w14:paraId="54C3B728" w14:textId="7CCB36F5" w:rsidR="00ED5A19" w:rsidRPr="007E5DA9" w:rsidRDefault="00684074" w:rsidP="00ED5A19">
      <w:pPr>
        <w:pStyle w:val="Heading2"/>
      </w:pPr>
      <w:r>
        <w:t>Health Improvement Officer: healthy eating and nutrition</w:t>
      </w:r>
    </w:p>
    <w:p w14:paraId="4829845F" w14:textId="31C9AA8D" w:rsidR="009C17D5" w:rsidRPr="00E52824" w:rsidRDefault="009C17D5" w:rsidP="00E52824">
      <w:pPr>
        <w:pStyle w:val="BulletsIslington"/>
        <w:numPr>
          <w:ilvl w:val="0"/>
          <w:numId w:val="19"/>
        </w:numPr>
      </w:pPr>
      <w:r>
        <w:t>Grade:</w:t>
      </w:r>
      <w:r>
        <w:tab/>
      </w:r>
      <w:r>
        <w:tab/>
      </w:r>
      <w:r w:rsidR="00684074">
        <w:t>PO1</w:t>
      </w:r>
    </w:p>
    <w:p w14:paraId="7BC7F9B7" w14:textId="0D92F510" w:rsidR="009C17D5" w:rsidRPr="00E52824" w:rsidRDefault="009C17D5" w:rsidP="00E52824">
      <w:pPr>
        <w:pStyle w:val="BulletsIslington"/>
        <w:numPr>
          <w:ilvl w:val="0"/>
          <w:numId w:val="19"/>
        </w:numPr>
      </w:pPr>
      <w:r w:rsidRPr="00E52824">
        <w:t>Reports to:</w:t>
      </w:r>
      <w:r w:rsidR="00F73847" w:rsidRPr="00E52824">
        <w:tab/>
      </w:r>
      <w:r w:rsidR="00684074">
        <w:t>Specialist dietitian for schools and early years</w:t>
      </w:r>
    </w:p>
    <w:p w14:paraId="41C3CD14" w14:textId="59D01185" w:rsidR="009C17D5" w:rsidRPr="00E52824" w:rsidRDefault="009C17D5" w:rsidP="00E52824">
      <w:pPr>
        <w:pStyle w:val="BulletsIslington"/>
        <w:numPr>
          <w:ilvl w:val="0"/>
          <w:numId w:val="19"/>
        </w:numPr>
      </w:pPr>
      <w:r w:rsidRPr="00E52824">
        <w:t>Direct reports:</w:t>
      </w:r>
      <w:r w:rsidR="00F73847" w:rsidRPr="00E52824">
        <w:tab/>
        <w:t>None</w:t>
      </w:r>
    </w:p>
    <w:p w14:paraId="0F9F4BD0" w14:textId="05045303" w:rsidR="009C17D5" w:rsidRPr="00E52824" w:rsidRDefault="009C17D5" w:rsidP="00E52824">
      <w:pPr>
        <w:pStyle w:val="BulletsIslington"/>
        <w:numPr>
          <w:ilvl w:val="0"/>
          <w:numId w:val="19"/>
        </w:numPr>
      </w:pPr>
      <w:r w:rsidRPr="00E52824">
        <w:t>Your team:</w:t>
      </w:r>
      <w:r w:rsidR="00F73847" w:rsidRPr="00E52824">
        <w:tab/>
      </w:r>
      <w:r w:rsidR="00750FB6">
        <w:t>Health and wellbeing</w:t>
      </w:r>
    </w:p>
    <w:p w14:paraId="6D2C3257" w14:textId="2306ECA6" w:rsidR="009C17D5" w:rsidRPr="00E52824" w:rsidRDefault="009C17D5" w:rsidP="00E52824">
      <w:pPr>
        <w:pStyle w:val="BulletsIslington"/>
        <w:numPr>
          <w:ilvl w:val="0"/>
          <w:numId w:val="19"/>
        </w:numPr>
      </w:pPr>
      <w:r w:rsidRPr="00E52824">
        <w:t>Service area:</w:t>
      </w:r>
      <w:r w:rsidR="00F73847" w:rsidRPr="00E52824">
        <w:tab/>
      </w:r>
      <w:r w:rsidR="00750FB6">
        <w:t>Learning and Culture</w:t>
      </w:r>
    </w:p>
    <w:p w14:paraId="3771A785" w14:textId="5BB1576C" w:rsidR="1639A78D" w:rsidRDefault="009C17D5" w:rsidP="005362E2">
      <w:pPr>
        <w:pStyle w:val="BulletsIslington"/>
        <w:numPr>
          <w:ilvl w:val="0"/>
          <w:numId w:val="19"/>
        </w:numPr>
        <w:spacing w:after="0"/>
      </w:pPr>
      <w:r>
        <w:t xml:space="preserve">Directorate: </w:t>
      </w:r>
      <w:r>
        <w:tab/>
        <w:t>Children and Young People</w:t>
      </w:r>
    </w:p>
    <w:p w14:paraId="137FEC5E" w14:textId="77777777" w:rsidR="005362E2" w:rsidRPr="005362E2" w:rsidRDefault="005362E2" w:rsidP="005362E2">
      <w:pPr>
        <w:pStyle w:val="BodytextIslington"/>
        <w:spacing w:before="0"/>
        <w:rPr>
          <w:sz w:val="2"/>
          <w:szCs w:val="2"/>
        </w:rPr>
      </w:pPr>
    </w:p>
    <w:tbl>
      <w:tblPr>
        <w:tblStyle w:val="IslingtonTableStyle"/>
        <w:tblW w:w="0" w:type="auto"/>
        <w:tblBorders>
          <w:left w:val="none" w:sz="0" w:space="0" w:color="auto"/>
          <w:right w:val="none" w:sz="0" w:space="0" w:color="auto"/>
        </w:tblBorders>
        <w:tblLook w:val="04A0" w:firstRow="1" w:lastRow="0" w:firstColumn="1" w:lastColumn="0" w:noHBand="0" w:noVBand="1"/>
        <w:tblDescription w:val="Essential skills criteria"/>
      </w:tblPr>
      <w:tblGrid>
        <w:gridCol w:w="10188"/>
      </w:tblGrid>
      <w:tr w:rsidR="1639A78D" w14:paraId="38810AED" w14:textId="77777777" w:rsidTr="2F303D0D">
        <w:trPr>
          <w:cnfStyle w:val="100000000000" w:firstRow="1" w:lastRow="0" w:firstColumn="0" w:lastColumn="0" w:oddVBand="0" w:evenVBand="0" w:oddHBand="0" w:evenHBand="0" w:firstRowFirstColumn="0" w:firstRowLastColumn="0" w:lastRowFirstColumn="0" w:lastRowLastColumn="0"/>
          <w:trHeight w:val="313"/>
        </w:trPr>
        <w:tc>
          <w:tcPr>
            <w:tcW w:w="10188" w:type="dxa"/>
          </w:tcPr>
          <w:p w14:paraId="74A59731" w14:textId="5D22289A" w:rsidR="66FDDA91" w:rsidRDefault="66FDDA91" w:rsidP="005362E2">
            <w:pPr>
              <w:pStyle w:val="BodytextIslington"/>
              <w:rPr>
                <w:b w:val="0"/>
              </w:rPr>
            </w:pPr>
            <w:r w:rsidRPr="1639A78D">
              <w:t>Special requirements of the post</w:t>
            </w:r>
            <w:r w:rsidR="00843870">
              <w:t xml:space="preserve"> </w:t>
            </w:r>
          </w:p>
        </w:tc>
      </w:tr>
      <w:tr w:rsidR="00843870" w14:paraId="39757848" w14:textId="77777777" w:rsidTr="2F303D0D">
        <w:trPr>
          <w:trHeight w:val="300"/>
        </w:trPr>
        <w:tc>
          <w:tcPr>
            <w:tcW w:w="10188" w:type="dxa"/>
          </w:tcPr>
          <w:p w14:paraId="208F3296" w14:textId="2E47146B" w:rsidR="009711FF" w:rsidRDefault="00E573D2" w:rsidP="1639A78D">
            <w:pPr>
              <w:pStyle w:val="BodytextIslington"/>
            </w:pPr>
            <w:r>
              <w:t xml:space="preserve">Workstyle: </w:t>
            </w:r>
            <w:r w:rsidR="00843870">
              <w:t>Front facing</w:t>
            </w:r>
            <w:r w:rsidR="009711FF">
              <w:t xml:space="preserve"> (High presence, three to four days a week)</w:t>
            </w:r>
          </w:p>
          <w:p w14:paraId="492D122B" w14:textId="10457F24" w:rsidR="009711FF" w:rsidRDefault="009711FF" w:rsidP="009711FF">
            <w:pPr>
              <w:pStyle w:val="BulletsIslington"/>
              <w:numPr>
                <w:ilvl w:val="0"/>
                <w:numId w:val="5"/>
              </w:numPr>
            </w:pPr>
            <w:r w:rsidRPr="009711FF">
              <w:t>Colleagues with regular physical contact with residents and businesses in the borough and on-site, but some activities could be done remotely (such as paperwork)</w:t>
            </w:r>
          </w:p>
          <w:p w14:paraId="22DDB773" w14:textId="62F06C7B" w:rsidR="009711FF" w:rsidRDefault="00E573D2" w:rsidP="1639A78D">
            <w:pPr>
              <w:pStyle w:val="BodytextIslington"/>
            </w:pPr>
            <w:r>
              <w:t xml:space="preserve">Workstyle: </w:t>
            </w:r>
            <w:r w:rsidR="00843870">
              <w:t>Roaming</w:t>
            </w:r>
            <w:r w:rsidR="009711FF">
              <w:t xml:space="preserve"> (Medium presence, two days a week)</w:t>
            </w:r>
          </w:p>
          <w:p w14:paraId="43EB6B05" w14:textId="58E1066B" w:rsidR="00E573D2" w:rsidRDefault="009711FF" w:rsidP="00750FB6">
            <w:pPr>
              <w:pStyle w:val="BodytextIslington"/>
              <w:numPr>
                <w:ilvl w:val="0"/>
                <w:numId w:val="5"/>
              </w:numPr>
            </w:pPr>
            <w:r w:rsidRPr="009711FF">
              <w:t>Colleagues whose activities are a mix of remotely and periodic onsite work and/or meetings with third parties and businesses, going on site visits, and occasional resident engagement</w:t>
            </w:r>
          </w:p>
        </w:tc>
      </w:tr>
      <w:tr w:rsidR="00FB2EC5" w14:paraId="7EDA1153" w14:textId="77777777" w:rsidTr="2F303D0D">
        <w:trPr>
          <w:trHeight w:val="300"/>
        </w:trPr>
        <w:tc>
          <w:tcPr>
            <w:tcW w:w="10188" w:type="dxa"/>
          </w:tcPr>
          <w:p w14:paraId="71344F7B" w14:textId="58103098" w:rsidR="00FB2EC5" w:rsidRDefault="00FB2EC5" w:rsidP="00FB2EC5">
            <w:pPr>
              <w:pStyle w:val="BodytextIslington"/>
            </w:pPr>
            <w:r>
              <w:t xml:space="preserve">This post requires a DBS check at the appropriate level (Enhanced with </w:t>
            </w:r>
            <w:r w:rsidR="000A5F91">
              <w:t xml:space="preserve">Children’s </w:t>
            </w:r>
            <w:r>
              <w:t>Barring)</w:t>
            </w:r>
          </w:p>
        </w:tc>
      </w:tr>
    </w:tbl>
    <w:p w14:paraId="278B689E" w14:textId="77777777" w:rsidR="00C57622" w:rsidRDefault="009C17D5" w:rsidP="00E16AAF">
      <w:pPr>
        <w:pStyle w:val="Heading2"/>
      </w:pPr>
      <w:r>
        <w:t>Our mission</w:t>
      </w:r>
    </w:p>
    <w:p w14:paraId="2A3941C1" w14:textId="61C06D6A" w:rsidR="009C17D5" w:rsidRDefault="003C0C2E" w:rsidP="009C17D5">
      <w:r w:rsidRPr="003C0C2E">
        <w:t xml:space="preserve">Islington is a place rich with diversity and culture. As a council our sense of purpose couldn’t be clearer: we serve. It’s in the logo. We are committed to challenging inequality in the borough and as one of the largest employers we know that to look after the place and the planet, we </w:t>
      </w:r>
      <w:proofErr w:type="gramStart"/>
      <w:r w:rsidRPr="003C0C2E">
        <w:t>have to</w:t>
      </w:r>
      <w:proofErr w:type="gramEnd"/>
      <w:r w:rsidRPr="003C0C2E">
        <w:t xml:space="preserve"> look after our people. </w:t>
      </w:r>
      <w:r w:rsidRPr="003C0C2E">
        <w:rPr>
          <w:b/>
          <w:bCs/>
        </w:rPr>
        <w:t>Together we can change the future</w:t>
      </w:r>
      <w:r w:rsidRPr="003C0C2E">
        <w:t>.</w:t>
      </w:r>
      <w:r w:rsidR="009C17D5">
        <w:t xml:space="preserve"> </w:t>
      </w:r>
    </w:p>
    <w:p w14:paraId="298455DF" w14:textId="6CEB5937" w:rsidR="003C0C2E" w:rsidRDefault="009C17D5" w:rsidP="009C17D5">
      <w:r>
        <w:t xml:space="preserve">To do this, everyone who works at Islington Council lives by a set of values which guide us in everything that we do: collaborative, ambitious, resourceful, and empowering. They spell out ‘CARE’, which is what we think public service is all about. </w:t>
      </w:r>
    </w:p>
    <w:p w14:paraId="2C48D4ED" w14:textId="1E0E9BED" w:rsidR="00A52F91" w:rsidRDefault="00A52F91" w:rsidP="00A52F91">
      <w:pPr>
        <w:pStyle w:val="Heading2"/>
      </w:pPr>
      <w:r>
        <w:lastRenderedPageBreak/>
        <w:t>Overview of the role</w:t>
      </w:r>
    </w:p>
    <w:p w14:paraId="17EC4B25" w14:textId="77777777" w:rsidR="00526577" w:rsidRPr="00D17B6B" w:rsidRDefault="00526577" w:rsidP="00526577">
      <w:pPr>
        <w:rPr>
          <w:rFonts w:ascii="Arial" w:hAnsi="Arial" w:cs="Arial"/>
        </w:rPr>
      </w:pPr>
      <w:r w:rsidRPr="00D17B6B">
        <w:rPr>
          <w:rFonts w:ascii="Arial" w:hAnsi="Arial" w:cs="Arial"/>
        </w:rPr>
        <w:t xml:space="preserve">The postholder will work as part of the health and wellbeing team to work with schools, early years and community settings to improve lunch and snack provision, the eating environment and their work with partners to address food poverty. </w:t>
      </w:r>
    </w:p>
    <w:p w14:paraId="5F0B83FC" w14:textId="77777777" w:rsidR="00526577" w:rsidRPr="00D17B6B" w:rsidRDefault="00526577" w:rsidP="00526577">
      <w:pPr>
        <w:rPr>
          <w:rFonts w:ascii="Arial" w:hAnsi="Arial" w:cs="Arial"/>
        </w:rPr>
      </w:pPr>
      <w:r w:rsidRPr="00D17B6B">
        <w:rPr>
          <w:rFonts w:ascii="Arial" w:hAnsi="Arial" w:cs="Arial"/>
        </w:rPr>
        <w:t>The postholder will support the creation of health promoting environment to support children and families to make healthier food choices.</w:t>
      </w:r>
    </w:p>
    <w:p w14:paraId="57D34791" w14:textId="77777777" w:rsidR="00526577" w:rsidRPr="00D17B6B" w:rsidRDefault="00526577" w:rsidP="00526577">
      <w:pPr>
        <w:spacing w:after="0"/>
        <w:rPr>
          <w:rFonts w:ascii="Arial" w:hAnsi="Arial" w:cs="Arial"/>
        </w:rPr>
      </w:pPr>
      <w:r w:rsidRPr="00D17B6B">
        <w:rPr>
          <w:rFonts w:ascii="Arial" w:hAnsi="Arial" w:cs="Arial"/>
        </w:rPr>
        <w:t xml:space="preserve">The postholder will be required to work in partnership with a range of council colleagues and partner agencies including childcare providers, early years settings and schools.  </w:t>
      </w:r>
    </w:p>
    <w:p w14:paraId="48D20B5E" w14:textId="77777777" w:rsidR="00175B58" w:rsidRDefault="00175B58" w:rsidP="00175B58">
      <w:pPr>
        <w:pStyle w:val="Heading2"/>
      </w:pPr>
      <w:r>
        <w:t>Key responsibilities</w:t>
      </w:r>
    </w:p>
    <w:p w14:paraId="50C546DB" w14:textId="77777777" w:rsidR="00D424BF" w:rsidRPr="00D17B6B" w:rsidRDefault="00D424BF" w:rsidP="00D424BF">
      <w:pPr>
        <w:pStyle w:val="BodyText"/>
        <w:numPr>
          <w:ilvl w:val="0"/>
          <w:numId w:val="21"/>
        </w:numPr>
        <w:spacing w:before="120" w:after="120"/>
        <w:rPr>
          <w:rFonts w:ascii="Tahoma" w:hAnsi="Tahoma" w:cs="Tahoma"/>
          <w:color w:val="000000"/>
          <w:szCs w:val="24"/>
        </w:rPr>
      </w:pPr>
      <w:r>
        <w:rPr>
          <w:rFonts w:ascii="Tahoma" w:hAnsi="Tahoma" w:cs="Tahoma"/>
          <w:color w:val="000000"/>
          <w:szCs w:val="24"/>
        </w:rPr>
        <w:t>Work with schools, early years services, community settings and partners to improve children and young people’s lunch and snack times, including during the school holidays:</w:t>
      </w:r>
    </w:p>
    <w:p w14:paraId="3B3C2862" w14:textId="77777777" w:rsidR="00D424BF" w:rsidRDefault="00D424BF" w:rsidP="00D424BF">
      <w:pPr>
        <w:pStyle w:val="BodyText"/>
        <w:numPr>
          <w:ilvl w:val="1"/>
          <w:numId w:val="21"/>
        </w:numPr>
        <w:spacing w:before="120" w:after="120"/>
        <w:rPr>
          <w:rFonts w:ascii="Tahoma" w:hAnsi="Tahoma" w:cs="Tahoma"/>
          <w:color w:val="000000"/>
          <w:szCs w:val="24"/>
        </w:rPr>
      </w:pPr>
      <w:r>
        <w:rPr>
          <w:rFonts w:ascii="Tahoma" w:hAnsi="Tahoma" w:cs="Tahoma"/>
          <w:color w:val="000000"/>
          <w:szCs w:val="24"/>
        </w:rPr>
        <w:t>Advise settings on menus to ensure they meet current guidance through training and direct work with settings</w:t>
      </w:r>
    </w:p>
    <w:p w14:paraId="0DE615DD" w14:textId="77777777" w:rsidR="00D424BF" w:rsidRPr="00480734" w:rsidRDefault="00D424BF" w:rsidP="00D424BF">
      <w:pPr>
        <w:pStyle w:val="ListParagraph"/>
        <w:numPr>
          <w:ilvl w:val="1"/>
          <w:numId w:val="21"/>
        </w:numPr>
        <w:spacing w:before="120" w:line="276" w:lineRule="auto"/>
        <w:contextualSpacing w:val="0"/>
        <w:rPr>
          <w:rFonts w:ascii="Tahoma" w:hAnsi="Tahoma" w:cs="Tahoma"/>
          <w:color w:val="000000"/>
          <w:lang w:val="en-US"/>
        </w:rPr>
      </w:pPr>
      <w:r w:rsidRPr="00480734">
        <w:rPr>
          <w:rFonts w:ascii="Tahoma" w:hAnsi="Tahoma" w:cs="Tahoma"/>
          <w:color w:val="000000"/>
          <w:lang w:val="en-US"/>
        </w:rPr>
        <w:t>Work wi</w:t>
      </w:r>
      <w:r>
        <w:rPr>
          <w:rFonts w:ascii="Tahoma" w:hAnsi="Tahoma" w:cs="Tahoma"/>
          <w:color w:val="000000"/>
          <w:lang w:val="en-US"/>
        </w:rPr>
        <w:t>th settings to improve children and young people’</w:t>
      </w:r>
      <w:r w:rsidRPr="00480734">
        <w:rPr>
          <w:rFonts w:ascii="Tahoma" w:hAnsi="Tahoma" w:cs="Tahoma"/>
          <w:color w:val="000000"/>
          <w:lang w:val="en-US"/>
        </w:rPr>
        <w:t xml:space="preserve">s lunchtime experience, including through observations, staff training and co-production with pupils </w:t>
      </w:r>
    </w:p>
    <w:p w14:paraId="4EE18618" w14:textId="77777777" w:rsidR="00D424BF" w:rsidRDefault="00D424BF" w:rsidP="00D424BF">
      <w:pPr>
        <w:pStyle w:val="ListParagraph"/>
        <w:numPr>
          <w:ilvl w:val="1"/>
          <w:numId w:val="21"/>
        </w:numPr>
        <w:spacing w:before="120" w:line="276" w:lineRule="auto"/>
        <w:contextualSpacing w:val="0"/>
        <w:rPr>
          <w:rFonts w:ascii="Tahoma" w:hAnsi="Tahoma" w:cs="Tahoma"/>
          <w:color w:val="000000"/>
          <w:lang w:val="en-US"/>
        </w:rPr>
      </w:pPr>
      <w:r>
        <w:rPr>
          <w:rFonts w:ascii="Tahoma" w:hAnsi="Tahoma" w:cs="Tahoma"/>
          <w:color w:val="000000"/>
          <w:lang w:val="en-US"/>
        </w:rPr>
        <w:t>Develop and run p</w:t>
      </w:r>
      <w:r w:rsidRPr="00480734">
        <w:rPr>
          <w:rFonts w:ascii="Tahoma" w:hAnsi="Tahoma" w:cs="Tahoma"/>
          <w:color w:val="000000"/>
          <w:lang w:val="en-US"/>
        </w:rPr>
        <w:t>rojects with different settings to i</w:t>
      </w:r>
      <w:r>
        <w:rPr>
          <w:rFonts w:ascii="Tahoma" w:hAnsi="Tahoma" w:cs="Tahoma"/>
          <w:color w:val="000000"/>
          <w:lang w:val="en-US"/>
        </w:rPr>
        <w:t xml:space="preserve">mprove snacks for children and young people </w:t>
      </w:r>
    </w:p>
    <w:p w14:paraId="3CE21325" w14:textId="77777777" w:rsidR="00D424BF" w:rsidRPr="00166B6F" w:rsidRDefault="00D424BF" w:rsidP="00D424BF">
      <w:pPr>
        <w:pStyle w:val="ListParagraph"/>
        <w:numPr>
          <w:ilvl w:val="1"/>
          <w:numId w:val="21"/>
        </w:numPr>
        <w:spacing w:before="120" w:line="276" w:lineRule="auto"/>
        <w:contextualSpacing w:val="0"/>
        <w:rPr>
          <w:rFonts w:ascii="Tahoma" w:hAnsi="Tahoma" w:cs="Tahoma"/>
          <w:color w:val="000000"/>
          <w:lang w:val="en-US"/>
        </w:rPr>
      </w:pPr>
      <w:r>
        <w:rPr>
          <w:rFonts w:ascii="Tahoma" w:hAnsi="Tahoma" w:cs="Tahoma"/>
          <w:color w:val="000000"/>
          <w:lang w:val="en-US"/>
        </w:rPr>
        <w:t xml:space="preserve">Provide advice and guidance as part of the commissioning and ongoing monitoring arrangements for the school meal contract, and other relevant projects as appropriate </w:t>
      </w:r>
    </w:p>
    <w:p w14:paraId="480556C5" w14:textId="77777777" w:rsidR="00D424BF" w:rsidRPr="00C37775" w:rsidRDefault="00D424BF" w:rsidP="00D424BF">
      <w:pPr>
        <w:pStyle w:val="BodyText"/>
        <w:numPr>
          <w:ilvl w:val="0"/>
          <w:numId w:val="21"/>
        </w:numPr>
        <w:spacing w:before="120" w:after="120"/>
        <w:rPr>
          <w:rFonts w:ascii="Tahoma" w:hAnsi="Tahoma" w:cs="Tahoma"/>
          <w:color w:val="auto"/>
          <w:szCs w:val="24"/>
        </w:rPr>
      </w:pPr>
      <w:r w:rsidRPr="00C37775">
        <w:rPr>
          <w:rFonts w:ascii="Tahoma" w:hAnsi="Tahoma" w:cs="Tahoma"/>
          <w:color w:val="auto"/>
          <w:szCs w:val="24"/>
        </w:rPr>
        <w:t>Lead on the Families for Life community champion programme by:</w:t>
      </w:r>
    </w:p>
    <w:p w14:paraId="0FDEA5BA" w14:textId="77777777" w:rsidR="00D424BF" w:rsidRDefault="00D424BF" w:rsidP="00D424BF">
      <w:pPr>
        <w:pStyle w:val="BodyText"/>
        <w:numPr>
          <w:ilvl w:val="1"/>
          <w:numId w:val="21"/>
        </w:numPr>
        <w:spacing w:before="120" w:after="120"/>
        <w:rPr>
          <w:rFonts w:ascii="Tahoma" w:hAnsi="Tahoma" w:cs="Tahoma"/>
          <w:color w:val="auto"/>
          <w:szCs w:val="24"/>
        </w:rPr>
      </w:pPr>
      <w:r w:rsidRPr="00C37775">
        <w:rPr>
          <w:rFonts w:ascii="Tahoma" w:hAnsi="Tahoma" w:cs="Tahoma"/>
          <w:color w:val="auto"/>
          <w:szCs w:val="24"/>
        </w:rPr>
        <w:t xml:space="preserve">targeting, recruiting, training and supporting Islington residents as champions to share information and provide advice to parents around healthy eating, cooking, physical activity and broader healthy lifestyle messages, such as vaccinations </w:t>
      </w:r>
    </w:p>
    <w:p w14:paraId="6B888218" w14:textId="77777777" w:rsidR="00D424BF" w:rsidRDefault="00D424BF" w:rsidP="00D424BF">
      <w:pPr>
        <w:pStyle w:val="BodyText"/>
        <w:numPr>
          <w:ilvl w:val="1"/>
          <w:numId w:val="21"/>
        </w:numPr>
        <w:spacing w:before="120" w:after="120"/>
        <w:rPr>
          <w:rFonts w:ascii="Tahoma" w:hAnsi="Tahoma" w:cs="Tahoma"/>
          <w:color w:val="auto"/>
          <w:szCs w:val="24"/>
        </w:rPr>
      </w:pPr>
      <w:r w:rsidRPr="00C37775">
        <w:rPr>
          <w:rFonts w:ascii="Tahoma" w:hAnsi="Tahoma" w:cs="Tahoma"/>
          <w:color w:val="auto"/>
          <w:szCs w:val="24"/>
        </w:rPr>
        <w:t xml:space="preserve">managing volunteers and facilitating a support network to provide regular opportunities for volunteers to share their experience with one another, to encourage learning and regular feedback </w:t>
      </w:r>
    </w:p>
    <w:p w14:paraId="6EF3D564" w14:textId="77777777" w:rsidR="00D424BF" w:rsidRDefault="00D424BF" w:rsidP="00D424BF">
      <w:pPr>
        <w:pStyle w:val="BodyText"/>
        <w:numPr>
          <w:ilvl w:val="1"/>
          <w:numId w:val="21"/>
        </w:numPr>
        <w:spacing w:before="120" w:after="120"/>
        <w:rPr>
          <w:rFonts w:ascii="Tahoma" w:hAnsi="Tahoma" w:cs="Tahoma"/>
          <w:color w:val="auto"/>
          <w:szCs w:val="24"/>
        </w:rPr>
      </w:pPr>
      <w:r w:rsidRPr="00C37775">
        <w:rPr>
          <w:rFonts w:ascii="Tahoma" w:hAnsi="Tahoma" w:cs="Tahoma"/>
          <w:color w:val="auto"/>
          <w:szCs w:val="24"/>
        </w:rPr>
        <w:t xml:space="preserve">developing further systems and processes to assure the quality of volunteer experience and the standard of volunteering activity to ensure that </w:t>
      </w:r>
      <w:proofErr w:type="gramStart"/>
      <w:r w:rsidRPr="00C37775">
        <w:rPr>
          <w:rFonts w:ascii="Tahoma" w:hAnsi="Tahoma" w:cs="Tahoma"/>
          <w:color w:val="auto"/>
          <w:szCs w:val="24"/>
        </w:rPr>
        <w:t>healthy</w:t>
      </w:r>
      <w:proofErr w:type="gramEnd"/>
      <w:r w:rsidRPr="00C37775">
        <w:rPr>
          <w:rFonts w:ascii="Tahoma" w:hAnsi="Tahoma" w:cs="Tahoma"/>
          <w:color w:val="auto"/>
          <w:szCs w:val="24"/>
        </w:rPr>
        <w:t xml:space="preserve"> lifestyle messages provided by the champions are consistent with those given by professionals working with families in Islington</w:t>
      </w:r>
    </w:p>
    <w:p w14:paraId="1B4E5524" w14:textId="77777777" w:rsidR="00D424BF" w:rsidRDefault="00D424BF" w:rsidP="00D424BF">
      <w:pPr>
        <w:pStyle w:val="BodyText"/>
        <w:numPr>
          <w:ilvl w:val="1"/>
          <w:numId w:val="21"/>
        </w:numPr>
        <w:spacing w:before="120" w:after="120"/>
        <w:rPr>
          <w:rFonts w:ascii="Tahoma" w:hAnsi="Tahoma" w:cs="Tahoma"/>
          <w:color w:val="auto"/>
          <w:szCs w:val="24"/>
        </w:rPr>
      </w:pPr>
      <w:r w:rsidRPr="00C37775">
        <w:rPr>
          <w:rFonts w:ascii="Tahoma" w:hAnsi="Tahoma" w:cs="Tahoma"/>
          <w:color w:val="auto"/>
          <w:szCs w:val="24"/>
        </w:rPr>
        <w:t>maintaining accurate data about community champion involvement, using existing data systems, and ensuring sensitive data is kept safely and in compliance with GDPR</w:t>
      </w:r>
    </w:p>
    <w:p w14:paraId="27250AA4" w14:textId="77777777" w:rsidR="00D424BF" w:rsidRDefault="00D424BF" w:rsidP="00D424BF">
      <w:pPr>
        <w:pStyle w:val="BodyText"/>
        <w:numPr>
          <w:ilvl w:val="1"/>
          <w:numId w:val="21"/>
        </w:numPr>
        <w:spacing w:before="120" w:after="120"/>
        <w:rPr>
          <w:rFonts w:ascii="Tahoma" w:hAnsi="Tahoma" w:cs="Tahoma"/>
          <w:color w:val="auto"/>
          <w:szCs w:val="24"/>
        </w:rPr>
      </w:pPr>
      <w:r w:rsidRPr="00B35615">
        <w:rPr>
          <w:rFonts w:ascii="Tahoma" w:hAnsi="Tahoma" w:cs="Tahoma"/>
          <w:color w:val="auto"/>
          <w:szCs w:val="24"/>
        </w:rPr>
        <w:t>working with similar programmes in Islington to ensure that strategies and systems development complement and do not duplicate existing schemes to involve and support community members.</w:t>
      </w:r>
    </w:p>
    <w:p w14:paraId="5315F0C5" w14:textId="77777777" w:rsidR="00D424BF" w:rsidRPr="00B35615" w:rsidRDefault="00D424BF" w:rsidP="00D424BF">
      <w:pPr>
        <w:pStyle w:val="BodyText"/>
        <w:numPr>
          <w:ilvl w:val="1"/>
          <w:numId w:val="21"/>
        </w:numPr>
        <w:spacing w:before="120" w:after="120"/>
        <w:rPr>
          <w:rFonts w:ascii="Tahoma" w:hAnsi="Tahoma" w:cs="Tahoma"/>
          <w:color w:val="auto"/>
          <w:szCs w:val="24"/>
        </w:rPr>
      </w:pPr>
      <w:r w:rsidRPr="00B35615">
        <w:rPr>
          <w:rFonts w:ascii="Tahoma" w:hAnsi="Tahoma" w:cs="Tahoma"/>
          <w:color w:val="auto"/>
          <w:szCs w:val="24"/>
        </w:rPr>
        <w:t xml:space="preserve">Providing regular updates and reports to management and project sponsors about the activities of the Families for Life community champions and their impact. </w:t>
      </w:r>
    </w:p>
    <w:p w14:paraId="0BC2A271" w14:textId="77777777" w:rsidR="00D424BF" w:rsidRPr="00C37775" w:rsidRDefault="00D424BF" w:rsidP="00D424BF">
      <w:pPr>
        <w:pStyle w:val="BodyText"/>
        <w:numPr>
          <w:ilvl w:val="0"/>
          <w:numId w:val="21"/>
        </w:numPr>
        <w:spacing w:before="120" w:after="120"/>
        <w:rPr>
          <w:rFonts w:ascii="Tahoma" w:hAnsi="Tahoma" w:cs="Tahoma"/>
          <w:color w:val="auto"/>
          <w:szCs w:val="24"/>
        </w:rPr>
      </w:pPr>
      <w:r w:rsidRPr="00C37775">
        <w:rPr>
          <w:rFonts w:ascii="Tahoma" w:hAnsi="Tahoma" w:cs="Tahoma"/>
          <w:color w:val="auto"/>
          <w:szCs w:val="24"/>
        </w:rPr>
        <w:t xml:space="preserve">To provide training and support to Lunch bunch providers to ensure that food provided at their provision is meeting the school food standards. </w:t>
      </w:r>
    </w:p>
    <w:p w14:paraId="44DE799B" w14:textId="77777777" w:rsidR="00D424BF" w:rsidRDefault="00D424BF" w:rsidP="00D424BF">
      <w:pPr>
        <w:pStyle w:val="ListParagraph"/>
        <w:numPr>
          <w:ilvl w:val="0"/>
          <w:numId w:val="21"/>
        </w:numPr>
        <w:spacing w:before="120" w:line="276" w:lineRule="auto"/>
        <w:contextualSpacing w:val="0"/>
        <w:rPr>
          <w:rFonts w:ascii="Tahoma" w:hAnsi="Tahoma" w:cs="Tahoma"/>
          <w:color w:val="000000"/>
          <w:lang w:val="en-US"/>
        </w:rPr>
      </w:pPr>
      <w:r>
        <w:rPr>
          <w:rFonts w:ascii="Tahoma" w:hAnsi="Tahoma" w:cs="Tahoma"/>
          <w:color w:val="000000"/>
          <w:lang w:val="en-US"/>
        </w:rPr>
        <w:lastRenderedPageBreak/>
        <w:t>Work with Islington’s Healthy Early Years (HEY) team to support settings to achieve the HEY award through menu support, training staff on healthy lifestyle messages, and contribute to quality assurance of the awards.</w:t>
      </w:r>
    </w:p>
    <w:p w14:paraId="25EBFDC3" w14:textId="77777777" w:rsidR="00D424BF" w:rsidRPr="007C0458" w:rsidRDefault="00D424BF" w:rsidP="00D424BF">
      <w:pPr>
        <w:pStyle w:val="ListParagraph"/>
        <w:numPr>
          <w:ilvl w:val="0"/>
          <w:numId w:val="21"/>
        </w:numPr>
        <w:spacing w:before="120" w:line="276" w:lineRule="auto"/>
        <w:contextualSpacing w:val="0"/>
        <w:rPr>
          <w:rFonts w:ascii="Tahoma" w:hAnsi="Tahoma" w:cs="Tahoma"/>
          <w:lang w:val="en-US"/>
        </w:rPr>
      </w:pPr>
      <w:r w:rsidRPr="007C0458">
        <w:rPr>
          <w:rFonts w:ascii="Tahoma" w:hAnsi="Tahoma" w:cs="Tahoma"/>
          <w:lang w:val="en-US"/>
        </w:rPr>
        <w:t>Work with the Families for Life team to support work with families on healthy eating and food poverty, including through newsletters, training and events.</w:t>
      </w:r>
    </w:p>
    <w:p w14:paraId="6972DC22" w14:textId="77777777" w:rsidR="00D424BF" w:rsidRPr="00C37775" w:rsidRDefault="00D424BF" w:rsidP="00D424BF">
      <w:pPr>
        <w:pStyle w:val="BodyText"/>
        <w:numPr>
          <w:ilvl w:val="0"/>
          <w:numId w:val="21"/>
        </w:numPr>
        <w:spacing w:before="120" w:after="120"/>
        <w:rPr>
          <w:rFonts w:ascii="Tahoma" w:hAnsi="Tahoma" w:cs="Tahoma"/>
          <w:color w:val="auto"/>
          <w:szCs w:val="24"/>
        </w:rPr>
      </w:pPr>
      <w:r w:rsidRPr="00C37775">
        <w:rPr>
          <w:rFonts w:ascii="Tahoma" w:hAnsi="Tahoma" w:cs="Tahoma"/>
          <w:color w:val="auto"/>
          <w:szCs w:val="24"/>
        </w:rPr>
        <w:t>To take responsibility for promoting and safeguarding the welfare of children and young people / vulnerable adults with whom the post holder and the champions may come into contact.</w:t>
      </w:r>
    </w:p>
    <w:p w14:paraId="7673EA53" w14:textId="77777777" w:rsidR="00D424BF" w:rsidRPr="00D17B6B" w:rsidRDefault="00D424BF" w:rsidP="00D424BF">
      <w:pPr>
        <w:pStyle w:val="BodyText"/>
        <w:numPr>
          <w:ilvl w:val="0"/>
          <w:numId w:val="21"/>
        </w:numPr>
        <w:spacing w:before="120" w:after="120"/>
        <w:rPr>
          <w:rFonts w:ascii="Tahoma" w:hAnsi="Tahoma" w:cs="Tahoma"/>
          <w:color w:val="auto"/>
          <w:szCs w:val="24"/>
        </w:rPr>
      </w:pPr>
      <w:r w:rsidRPr="00F21C08">
        <w:rPr>
          <w:rFonts w:ascii="Tahoma" w:hAnsi="Tahoma" w:cs="Tahoma"/>
          <w:color w:val="000000"/>
          <w:szCs w:val="24"/>
        </w:rPr>
        <w:t>Adhere</w:t>
      </w:r>
      <w:r w:rsidRPr="00F21C08">
        <w:rPr>
          <w:rFonts w:ascii="Tahoma" w:hAnsi="Tahoma" w:cs="Tahoma"/>
          <w:color w:val="auto"/>
          <w:szCs w:val="24"/>
        </w:rPr>
        <w:t xml:space="preserve"> to London Borough of Islington policies in relation to service delivery, including safeguarding, information sharing and data protection, record keeping, health and safety, equal opportunities, supervision and customer care.</w:t>
      </w:r>
    </w:p>
    <w:p w14:paraId="57F17A85" w14:textId="77777777" w:rsidR="00D424BF" w:rsidRPr="00D17B6B" w:rsidRDefault="00D424BF" w:rsidP="00D424BF">
      <w:pPr>
        <w:pStyle w:val="BodyText"/>
        <w:numPr>
          <w:ilvl w:val="0"/>
          <w:numId w:val="21"/>
        </w:numPr>
        <w:spacing w:before="120" w:after="120"/>
        <w:rPr>
          <w:rFonts w:ascii="Tahoma" w:hAnsi="Tahoma" w:cs="Tahoma"/>
          <w:color w:val="auto"/>
        </w:rPr>
      </w:pPr>
      <w:r w:rsidRPr="00F21C08">
        <w:rPr>
          <w:rFonts w:ascii="Tahoma" w:hAnsi="Tahoma" w:cs="Tahoma"/>
          <w:color w:val="auto"/>
        </w:rPr>
        <w:t xml:space="preserve">Work in accordance with national and local Child Protection and Safeguarding policies and procedures. </w:t>
      </w:r>
    </w:p>
    <w:p w14:paraId="65F630A2" w14:textId="77777777" w:rsidR="00D424BF" w:rsidRDefault="00D424BF" w:rsidP="00D424BF">
      <w:pPr>
        <w:pStyle w:val="BodyText"/>
        <w:numPr>
          <w:ilvl w:val="0"/>
          <w:numId w:val="21"/>
        </w:numPr>
        <w:rPr>
          <w:rFonts w:ascii="Tahoma" w:hAnsi="Tahoma" w:cs="Tahoma"/>
          <w:color w:val="auto"/>
          <w:szCs w:val="24"/>
        </w:rPr>
      </w:pPr>
      <w:r w:rsidRPr="00F21C08">
        <w:rPr>
          <w:rFonts w:ascii="Tahoma" w:hAnsi="Tahoma" w:cs="Tahoma"/>
          <w:color w:val="auto"/>
          <w:szCs w:val="24"/>
        </w:rPr>
        <w:t xml:space="preserve">Provide regular updates, briefings and other reports to management and project sponsors, including </w:t>
      </w:r>
      <w:r>
        <w:rPr>
          <w:rFonts w:ascii="Tahoma" w:hAnsi="Tahoma" w:cs="Tahoma"/>
          <w:color w:val="auto"/>
          <w:szCs w:val="24"/>
        </w:rPr>
        <w:t>Heads of Service/s</w:t>
      </w:r>
      <w:r w:rsidRPr="00F21C08">
        <w:rPr>
          <w:rFonts w:ascii="Tahoma" w:hAnsi="Tahoma" w:cs="Tahoma"/>
          <w:color w:val="auto"/>
          <w:szCs w:val="24"/>
        </w:rPr>
        <w:t xml:space="preserve"> and </w:t>
      </w:r>
      <w:r>
        <w:rPr>
          <w:rFonts w:ascii="Tahoma" w:hAnsi="Tahoma" w:cs="Tahoma"/>
          <w:color w:val="auto"/>
          <w:szCs w:val="24"/>
        </w:rPr>
        <w:t>senior officers.</w:t>
      </w:r>
    </w:p>
    <w:p w14:paraId="30B49B68" w14:textId="77777777" w:rsidR="00D424BF" w:rsidRPr="00F21C08" w:rsidRDefault="00D424BF" w:rsidP="00D424BF">
      <w:pPr>
        <w:pStyle w:val="BodyText"/>
        <w:rPr>
          <w:rFonts w:ascii="Tahoma" w:hAnsi="Tahoma" w:cs="Tahoma"/>
          <w:color w:val="auto"/>
          <w:szCs w:val="24"/>
        </w:rPr>
      </w:pPr>
    </w:p>
    <w:p w14:paraId="1BBAB57B" w14:textId="77777777" w:rsidR="00D424BF" w:rsidRPr="00D17B6B" w:rsidRDefault="00D424BF" w:rsidP="00D424BF">
      <w:pPr>
        <w:spacing w:after="0"/>
        <w:rPr>
          <w:rFonts w:ascii="Arial" w:hAnsi="Arial" w:cs="Arial"/>
          <w:color w:val="007833"/>
        </w:rPr>
      </w:pPr>
      <w:r w:rsidRPr="00D17B6B">
        <w:rPr>
          <w:rFonts w:ascii="Arial" w:hAnsi="Arial" w:cs="Arial"/>
          <w:color w:val="007833"/>
        </w:rPr>
        <w:t>ADDITIONAL:</w:t>
      </w:r>
      <w:r w:rsidRPr="00D17B6B">
        <w:rPr>
          <w:rFonts w:ascii="Arial" w:hAnsi="Arial" w:cs="Arial"/>
          <w:color w:val="007833"/>
        </w:rPr>
        <w:tab/>
      </w:r>
    </w:p>
    <w:p w14:paraId="64D0FB36" w14:textId="77777777" w:rsidR="00D424BF" w:rsidRPr="00F21C08" w:rsidRDefault="00D424BF" w:rsidP="00D424BF">
      <w:pPr>
        <w:pStyle w:val="BodyTextIndent"/>
        <w:tabs>
          <w:tab w:val="num" w:pos="567"/>
          <w:tab w:val="left" w:pos="1701"/>
        </w:tabs>
        <w:spacing w:before="120"/>
        <w:ind w:left="0"/>
        <w:rPr>
          <w:rFonts w:ascii="Tahoma" w:hAnsi="Tahoma" w:cs="Tahoma"/>
          <w:sz w:val="24"/>
          <w:szCs w:val="24"/>
        </w:rPr>
      </w:pPr>
      <w:r w:rsidRPr="00F21C08">
        <w:rPr>
          <w:rFonts w:ascii="Tahoma" w:hAnsi="Tahoma" w:cs="Tahoma"/>
          <w:sz w:val="24"/>
          <w:szCs w:val="24"/>
        </w:rPr>
        <w:t>The post holder is expected to:</w:t>
      </w:r>
    </w:p>
    <w:p w14:paraId="4042240E" w14:textId="77777777" w:rsidR="00D424BF" w:rsidRPr="00D17B6B" w:rsidRDefault="00D424BF" w:rsidP="00D424BF">
      <w:pPr>
        <w:numPr>
          <w:ilvl w:val="0"/>
          <w:numId w:val="20"/>
        </w:numPr>
        <w:spacing w:before="120"/>
        <w:rPr>
          <w:rFonts w:ascii="Tahoma" w:hAnsi="Tahoma" w:cs="Tahoma"/>
          <w:snapToGrid w:val="0"/>
          <w:color w:val="000000"/>
        </w:rPr>
      </w:pPr>
      <w:r w:rsidRPr="00F21C08">
        <w:rPr>
          <w:rFonts w:ascii="Tahoma" w:hAnsi="Tahoma" w:cs="Tahoma"/>
          <w:snapToGrid w:val="0"/>
          <w:color w:val="000000"/>
        </w:rPr>
        <w:t>To use and assist others in the use of information technology systems to carry out duties in the most efficient and effective manner.</w:t>
      </w:r>
    </w:p>
    <w:p w14:paraId="446DF3F8" w14:textId="77777777" w:rsidR="00D424BF" w:rsidRPr="00D17B6B" w:rsidRDefault="00D424BF" w:rsidP="00D424BF">
      <w:pPr>
        <w:numPr>
          <w:ilvl w:val="0"/>
          <w:numId w:val="20"/>
        </w:numPr>
        <w:spacing w:before="120"/>
        <w:rPr>
          <w:rFonts w:ascii="Tahoma" w:hAnsi="Tahoma" w:cs="Tahoma"/>
          <w:snapToGrid w:val="0"/>
          <w:color w:val="000000"/>
        </w:rPr>
      </w:pPr>
      <w:r w:rsidRPr="00F21C08">
        <w:rPr>
          <w:rFonts w:ascii="Tahoma" w:hAnsi="Tahoma" w:cs="Tahoma"/>
        </w:rPr>
        <w:t>To achieve agreed service outcomes and outputs, and personal appraisal targets, as agreed by the line manager.</w:t>
      </w:r>
    </w:p>
    <w:p w14:paraId="4935447D" w14:textId="77777777" w:rsidR="00D424BF" w:rsidRPr="00D17B6B" w:rsidRDefault="00D424BF" w:rsidP="00D424BF">
      <w:pPr>
        <w:numPr>
          <w:ilvl w:val="0"/>
          <w:numId w:val="20"/>
        </w:numPr>
        <w:spacing w:before="120"/>
        <w:rPr>
          <w:rFonts w:ascii="Tahoma" w:hAnsi="Tahoma" w:cs="Tahoma"/>
          <w:snapToGrid w:val="0"/>
          <w:color w:val="000000"/>
        </w:rPr>
      </w:pPr>
      <w:r w:rsidRPr="00F21C08">
        <w:rPr>
          <w:rFonts w:ascii="Tahoma" w:hAnsi="Tahoma" w:cs="Tahoma"/>
        </w:rPr>
        <w:t>To undertake training and constructively take part in meetings, supervision, seminars and other events designed to improve communication and assist with the effective development of the post and post holder.</w:t>
      </w:r>
    </w:p>
    <w:p w14:paraId="1B914F9F" w14:textId="77777777" w:rsidR="00D424BF" w:rsidRPr="00D17B6B" w:rsidRDefault="00D424BF" w:rsidP="00D424BF">
      <w:pPr>
        <w:numPr>
          <w:ilvl w:val="0"/>
          <w:numId w:val="20"/>
        </w:numPr>
        <w:spacing w:before="120"/>
        <w:rPr>
          <w:rFonts w:ascii="Tahoma" w:hAnsi="Tahoma" w:cs="Tahoma"/>
          <w:snapToGrid w:val="0"/>
          <w:color w:val="000000"/>
        </w:rPr>
      </w:pPr>
      <w:r w:rsidRPr="00F21C08">
        <w:rPr>
          <w:rFonts w:ascii="Tahoma" w:hAnsi="Tahoma" w:cs="Tahoma"/>
        </w:rPr>
        <w:t>To carry out duties and responsibilities in accordance with the council’s commitment to customer service excellence and ensure compliance with the customer care standards.</w:t>
      </w:r>
    </w:p>
    <w:p w14:paraId="30A842EE" w14:textId="77777777" w:rsidR="00D424BF" w:rsidRPr="00D17B6B" w:rsidRDefault="00D424BF" w:rsidP="00D424BF">
      <w:pPr>
        <w:numPr>
          <w:ilvl w:val="0"/>
          <w:numId w:val="20"/>
        </w:numPr>
        <w:spacing w:before="120"/>
        <w:rPr>
          <w:rFonts w:ascii="Tahoma" w:hAnsi="Tahoma" w:cs="Tahoma"/>
          <w:snapToGrid w:val="0"/>
          <w:color w:val="000000"/>
        </w:rPr>
      </w:pPr>
      <w:r w:rsidRPr="00F21C08">
        <w:rPr>
          <w:rFonts w:ascii="Tahoma" w:hAnsi="Tahoma" w:cs="Tahoma"/>
        </w:rPr>
        <w:t>To be committed to the Council’s core values of public service, quality, equality and empowerment and to demonstrate this commitment in the way duties are carried out.</w:t>
      </w:r>
    </w:p>
    <w:p w14:paraId="421C78D5" w14:textId="77777777" w:rsidR="00D424BF" w:rsidRPr="00D17B6B" w:rsidRDefault="00D424BF" w:rsidP="00D424BF">
      <w:pPr>
        <w:numPr>
          <w:ilvl w:val="0"/>
          <w:numId w:val="20"/>
        </w:numPr>
        <w:spacing w:before="120"/>
        <w:rPr>
          <w:rFonts w:ascii="Tahoma" w:hAnsi="Tahoma" w:cs="Tahoma"/>
        </w:rPr>
      </w:pPr>
      <w:r w:rsidRPr="00F21C08">
        <w:rPr>
          <w:rFonts w:ascii="Tahoma" w:hAnsi="Tahoma" w:cs="Tahoma"/>
        </w:rPr>
        <w:t>To ensure that duties are undertaken with due regard and compliance with the Data Protection Act and other legislation.</w:t>
      </w:r>
    </w:p>
    <w:p w14:paraId="59544B16" w14:textId="77777777" w:rsidR="00D424BF" w:rsidRPr="00D17B6B" w:rsidRDefault="00D424BF" w:rsidP="00D424BF">
      <w:pPr>
        <w:numPr>
          <w:ilvl w:val="0"/>
          <w:numId w:val="20"/>
        </w:numPr>
        <w:spacing w:before="120"/>
        <w:rPr>
          <w:rFonts w:ascii="Tahoma" w:hAnsi="Tahoma" w:cs="Tahoma"/>
        </w:rPr>
      </w:pPr>
      <w:r w:rsidRPr="00F21C08">
        <w:rPr>
          <w:rFonts w:ascii="Tahoma" w:hAnsi="Tahoma" w:cs="Tahoma"/>
        </w:rPr>
        <w:t>To carry out duties and responsibilities in accordance with the Council’s Health and Safety Policy and relevant Health and Safety legislation.</w:t>
      </w:r>
    </w:p>
    <w:p w14:paraId="11D15E51" w14:textId="77777777" w:rsidR="00D424BF" w:rsidRPr="00D17B6B" w:rsidRDefault="00D424BF" w:rsidP="00D424BF">
      <w:pPr>
        <w:numPr>
          <w:ilvl w:val="0"/>
          <w:numId w:val="20"/>
        </w:numPr>
        <w:spacing w:before="120"/>
        <w:rPr>
          <w:rFonts w:ascii="Tahoma" w:hAnsi="Tahoma" w:cs="Tahoma"/>
        </w:rPr>
      </w:pPr>
      <w:r w:rsidRPr="00F21C08">
        <w:rPr>
          <w:rFonts w:ascii="Tahoma" w:hAnsi="Tahoma" w:cs="Tahoma"/>
        </w:rPr>
        <w:t>At all times to carry out responsibilities/duties within the framework of the Council's Dignity for all Policy. (Equal Opportunities Policy).</w:t>
      </w:r>
    </w:p>
    <w:p w14:paraId="104F6B44" w14:textId="6BC43BE5" w:rsidR="00F00111" w:rsidRDefault="00F00111" w:rsidP="00F00111">
      <w:pPr>
        <w:pStyle w:val="Heading3"/>
      </w:pPr>
      <w:r>
        <w:t>Compliance</w:t>
      </w:r>
      <w:r w:rsidR="00100B0F">
        <w:t xml:space="preserve"> </w:t>
      </w:r>
      <w:r w:rsidR="00654A86">
        <w:t xml:space="preserve"> </w:t>
      </w:r>
    </w:p>
    <w:p w14:paraId="51D2C893" w14:textId="59297E75" w:rsidR="00F00111" w:rsidRDefault="00A83EB1" w:rsidP="00A83EB1">
      <w:r w:rsidRPr="00A83EB1">
        <w:t xml:space="preserve">Ensure adherence to legal, regulatory, and policy requirements under GDPR, Health and Safety, </w:t>
      </w:r>
      <w:r w:rsidR="000337B7">
        <w:t xml:space="preserve">Employee Code of Conduct </w:t>
      </w:r>
      <w:r w:rsidRPr="00A83EB1">
        <w:t>and in your area of expertise by identifying opportunities and risks, and escalating issues as necessary.</w:t>
      </w:r>
    </w:p>
    <w:p w14:paraId="383FE8A7" w14:textId="77777777" w:rsidR="00492D7C" w:rsidRDefault="00492D7C">
      <w:pPr>
        <w:spacing w:before="0" w:after="0"/>
        <w:rPr>
          <w:bCs/>
          <w:sz w:val="40"/>
        </w:rPr>
      </w:pPr>
      <w:r>
        <w:br w:type="page"/>
      </w:r>
    </w:p>
    <w:p w14:paraId="70C62739" w14:textId="0FCCA0C2" w:rsidR="00492D7C" w:rsidRPr="005F501A" w:rsidRDefault="00492D7C" w:rsidP="00492D7C">
      <w:pPr>
        <w:pStyle w:val="Heading2"/>
      </w:pPr>
      <w:r w:rsidRPr="005F501A">
        <w:lastRenderedPageBreak/>
        <w:t>Person specification</w:t>
      </w:r>
    </w:p>
    <w:p w14:paraId="7CDBAAD1" w14:textId="0F826DD5" w:rsidR="00492D7C" w:rsidRDefault="00A83EB1" w:rsidP="00A83EB1">
      <w:r w:rsidRPr="00A83EB1">
        <w:t>Your application form needs to demonstrate how you fulfil the role's requirements. It is essential to address the criteria, as this will be used to evaluate your suitability for the position.</w:t>
      </w:r>
    </w:p>
    <w:p w14:paraId="4A86F321" w14:textId="6E6D22B2" w:rsidR="00492D7C" w:rsidRPr="005F501A" w:rsidRDefault="00EF3333" w:rsidP="00492D7C">
      <w:pPr>
        <w:pStyle w:val="Heading3"/>
      </w:pPr>
      <w:r>
        <w:t>Essential and desirable c</w:t>
      </w:r>
      <w:r w:rsidR="00492D7C" w:rsidRPr="005F501A">
        <w:t>riteria</w:t>
      </w:r>
    </w:p>
    <w:p w14:paraId="71805735" w14:textId="76A95094" w:rsidR="007D7500" w:rsidRDefault="00492D7C" w:rsidP="00787552">
      <w:pPr>
        <w:pStyle w:val="BodytextIslington"/>
      </w:pPr>
      <w:r w:rsidRPr="00492D7C">
        <w:t>Essential: the basic requirements that must be met for someone to be considered for a particular job. These criteria are mandatory and cannot be negotiated.</w:t>
      </w:r>
      <w:r>
        <w:t xml:space="preserve"> </w:t>
      </w:r>
      <w:r w:rsidRPr="00492D7C">
        <w:t>Essential criteria directly impact the core qualifications or skills necessary to perform the job effectively.</w:t>
      </w:r>
    </w:p>
    <w:p w14:paraId="582250D2" w14:textId="1AA96E28" w:rsidR="00492D7C" w:rsidRDefault="00492D7C" w:rsidP="00787552">
      <w:pPr>
        <w:pStyle w:val="BodytextIslington"/>
      </w:pPr>
      <w:r>
        <w:t xml:space="preserve">Desirable: </w:t>
      </w:r>
      <w:r w:rsidR="007D7500" w:rsidRPr="007D7500">
        <w:t xml:space="preserve">the additional qualities, skills, or qualifications that would be advantageous for a candidate to possess but are not mandatory. </w:t>
      </w:r>
      <w:r w:rsidR="007D7500">
        <w:t>N</w:t>
      </w:r>
      <w:r w:rsidR="007D7500" w:rsidRPr="007D7500">
        <w:t>ot meeting them does not automatically disqualify someone from consideration for the job.</w:t>
      </w:r>
      <w:r w:rsidR="00950039">
        <w:t xml:space="preserve"> This also allows candidates who do not possess certain desirable criteria the opportunity to </w:t>
      </w:r>
      <w:r w:rsidR="00D761AD">
        <w:t xml:space="preserve">explain how their other knowledge, experience and skills relate to these and what they may be in the process of doing or </w:t>
      </w:r>
      <w:r w:rsidR="00AF1E6A">
        <w:t>willing to do to achieve these.</w:t>
      </w:r>
    </w:p>
    <w:p w14:paraId="3126716C" w14:textId="1180D859" w:rsidR="00052EED" w:rsidRPr="00A52F91" w:rsidRDefault="00052EED" w:rsidP="00A52F91">
      <w:pPr>
        <w:pStyle w:val="Heading4"/>
      </w:pPr>
      <w:r w:rsidRPr="00A52F91">
        <w:t>Knowledge</w:t>
      </w:r>
      <w:r w:rsidR="00515C48">
        <w:t>, experience, and skills</w:t>
      </w:r>
      <w:r w:rsidR="00A47BC6">
        <w:t xml:space="preserve"> </w:t>
      </w:r>
    </w:p>
    <w:tbl>
      <w:tblPr>
        <w:tblStyle w:val="IslingtonTableStyle"/>
        <w:tblW w:w="10206" w:type="dxa"/>
        <w:tblBorders>
          <w:left w:val="none" w:sz="0" w:space="0" w:color="auto"/>
          <w:right w:val="none" w:sz="0" w:space="0" w:color="auto"/>
          <w:insideV w:val="none" w:sz="0" w:space="0" w:color="auto"/>
        </w:tblBorders>
        <w:tblLayout w:type="fixed"/>
        <w:tblLook w:val="04A0" w:firstRow="1" w:lastRow="0" w:firstColumn="1" w:lastColumn="0" w:noHBand="0" w:noVBand="1"/>
        <w:tblDescription w:val="Essential experience criteria"/>
      </w:tblPr>
      <w:tblGrid>
        <w:gridCol w:w="846"/>
        <w:gridCol w:w="6667"/>
        <w:gridCol w:w="2693"/>
      </w:tblGrid>
      <w:tr w:rsidR="005362E2" w:rsidRPr="001971FF" w14:paraId="2563625C" w14:textId="6C1D05F1" w:rsidTr="003036D8">
        <w:trPr>
          <w:cnfStyle w:val="100000000000" w:firstRow="1" w:lastRow="0" w:firstColumn="0" w:lastColumn="0" w:oddVBand="0" w:evenVBand="0" w:oddHBand="0" w:evenHBand="0" w:firstRowFirstColumn="0" w:firstRowLastColumn="0" w:lastRowFirstColumn="0" w:lastRowLastColumn="0"/>
          <w:trHeight w:val="313"/>
        </w:trPr>
        <w:tc>
          <w:tcPr>
            <w:tcW w:w="846" w:type="dxa"/>
          </w:tcPr>
          <w:p w14:paraId="2ADA104E" w14:textId="77777777" w:rsidR="005362E2" w:rsidRPr="00277255" w:rsidRDefault="005362E2">
            <w:pPr>
              <w:pStyle w:val="BodytextIslington"/>
            </w:pPr>
            <w:r>
              <w:t>Point</w:t>
            </w:r>
          </w:p>
        </w:tc>
        <w:tc>
          <w:tcPr>
            <w:tcW w:w="6667" w:type="dxa"/>
          </w:tcPr>
          <w:p w14:paraId="0AB05289" w14:textId="77777777" w:rsidR="005362E2" w:rsidRPr="00277255" w:rsidRDefault="005362E2">
            <w:pPr>
              <w:pStyle w:val="BodytextIslington"/>
            </w:pPr>
            <w:r w:rsidRPr="00277255">
              <w:t>Criteria description</w:t>
            </w:r>
          </w:p>
        </w:tc>
        <w:tc>
          <w:tcPr>
            <w:tcW w:w="2693" w:type="dxa"/>
          </w:tcPr>
          <w:p w14:paraId="295B0F36" w14:textId="77777777" w:rsidR="005362E2" w:rsidRPr="00277255" w:rsidRDefault="005362E2">
            <w:pPr>
              <w:pStyle w:val="BodytextIslington"/>
            </w:pPr>
            <w:r>
              <w:t>Essential/desirable</w:t>
            </w:r>
          </w:p>
        </w:tc>
      </w:tr>
      <w:tr w:rsidR="007B5D2F" w:rsidRPr="001971FF" w14:paraId="0E2A9134" w14:textId="77777777" w:rsidTr="003036D8">
        <w:trPr>
          <w:trHeight w:val="313"/>
        </w:trPr>
        <w:tc>
          <w:tcPr>
            <w:tcW w:w="846" w:type="dxa"/>
          </w:tcPr>
          <w:p w14:paraId="660B1AD5" w14:textId="77777777" w:rsidR="007B5D2F" w:rsidRDefault="007B5D2F" w:rsidP="007B5D2F">
            <w:pPr>
              <w:pStyle w:val="BodytextIslington"/>
              <w:numPr>
                <w:ilvl w:val="0"/>
                <w:numId w:val="23"/>
              </w:numPr>
            </w:pPr>
          </w:p>
        </w:tc>
        <w:tc>
          <w:tcPr>
            <w:tcW w:w="6667" w:type="dxa"/>
          </w:tcPr>
          <w:p w14:paraId="53115470" w14:textId="1264B1CA" w:rsidR="007B5D2F" w:rsidRPr="00277255" w:rsidRDefault="007B5D2F" w:rsidP="007B5D2F">
            <w:pPr>
              <w:pStyle w:val="BodytextIslington"/>
            </w:pPr>
            <w:r w:rsidRPr="009E20BB">
              <w:rPr>
                <w:rFonts w:ascii="Tahoma" w:hAnsi="Tahoma" w:cs="Tahoma"/>
                <w:color w:val="000000"/>
              </w:rPr>
              <w:t>GSCE Grade C or above in English and Maths, or equivalent</w:t>
            </w:r>
            <w:r>
              <w:rPr>
                <w:rFonts w:ascii="Tahoma" w:hAnsi="Tahoma" w:cs="Tahoma"/>
                <w:color w:val="000000"/>
              </w:rPr>
              <w:t>.</w:t>
            </w:r>
          </w:p>
        </w:tc>
        <w:tc>
          <w:tcPr>
            <w:tcW w:w="2693" w:type="dxa"/>
          </w:tcPr>
          <w:p w14:paraId="5AE13E94" w14:textId="7682703F" w:rsidR="007B5D2F" w:rsidRDefault="007B5D2F" w:rsidP="007B5D2F">
            <w:pPr>
              <w:pStyle w:val="BodytextIslington"/>
            </w:pPr>
            <w:r>
              <w:rPr>
                <w:rFonts w:eastAsia="Tahoma" w:cs="Tahoma"/>
              </w:rPr>
              <w:t>Essential</w:t>
            </w:r>
          </w:p>
        </w:tc>
      </w:tr>
      <w:tr w:rsidR="007B5D2F" w14:paraId="2B6FB6C2" w14:textId="22B1F647" w:rsidTr="003036D8">
        <w:trPr>
          <w:cantSplit/>
          <w:trHeight w:val="313"/>
        </w:trPr>
        <w:tc>
          <w:tcPr>
            <w:tcW w:w="846" w:type="dxa"/>
          </w:tcPr>
          <w:p w14:paraId="70C131CB" w14:textId="4107487B" w:rsidR="007B5D2F" w:rsidRDefault="007B5D2F" w:rsidP="007B5D2F">
            <w:pPr>
              <w:pStyle w:val="BodytextIslington"/>
              <w:numPr>
                <w:ilvl w:val="0"/>
                <w:numId w:val="23"/>
              </w:numPr>
            </w:pPr>
          </w:p>
        </w:tc>
        <w:tc>
          <w:tcPr>
            <w:tcW w:w="6667" w:type="dxa"/>
          </w:tcPr>
          <w:p w14:paraId="3EA038CD" w14:textId="5E8C0910" w:rsidR="007B5D2F" w:rsidRPr="00F41E1E" w:rsidRDefault="007B5D2F" w:rsidP="007B5D2F">
            <w:pPr>
              <w:pStyle w:val="BodytextIslington"/>
              <w:rPr>
                <w:rFonts w:cs="Tahoma"/>
                <w:color w:val="000000"/>
                <w:shd w:val="clear" w:color="auto" w:fill="FFFFFF"/>
              </w:rPr>
            </w:pPr>
            <w:r w:rsidRPr="009E20BB">
              <w:rPr>
                <w:rFonts w:ascii="Tahoma" w:hAnsi="Tahoma" w:cs="Tahoma"/>
                <w:color w:val="000000"/>
              </w:rPr>
              <w:t>Experience of working in an inner-city multicultural community with children</w:t>
            </w:r>
            <w:r>
              <w:rPr>
                <w:rFonts w:ascii="Tahoma" w:hAnsi="Tahoma" w:cs="Tahoma"/>
                <w:color w:val="000000"/>
              </w:rPr>
              <w:t>, young people</w:t>
            </w:r>
            <w:r w:rsidRPr="009E20BB">
              <w:rPr>
                <w:rFonts w:ascii="Tahoma" w:hAnsi="Tahoma" w:cs="Tahoma"/>
                <w:color w:val="000000"/>
              </w:rPr>
              <w:t xml:space="preserve"> and parents with a diverse range of needs.</w:t>
            </w:r>
          </w:p>
        </w:tc>
        <w:tc>
          <w:tcPr>
            <w:tcW w:w="2693" w:type="dxa"/>
          </w:tcPr>
          <w:p w14:paraId="23AFD449" w14:textId="0F363902" w:rsidR="007B5D2F" w:rsidRDefault="007B5D2F" w:rsidP="007B5D2F">
            <w:pPr>
              <w:pStyle w:val="BodytextIslington"/>
              <w:rPr>
                <w:rFonts w:eastAsia="Tahoma" w:cs="Tahoma"/>
              </w:rPr>
            </w:pPr>
            <w:r>
              <w:rPr>
                <w:rFonts w:eastAsia="Tahoma" w:cs="Tahoma"/>
              </w:rPr>
              <w:t>Essential</w:t>
            </w:r>
          </w:p>
        </w:tc>
      </w:tr>
      <w:tr w:rsidR="007B5D2F" w14:paraId="4BCCAB16" w14:textId="328C9A0F" w:rsidTr="003036D8">
        <w:trPr>
          <w:cantSplit/>
          <w:trHeight w:val="313"/>
        </w:trPr>
        <w:tc>
          <w:tcPr>
            <w:tcW w:w="846" w:type="dxa"/>
          </w:tcPr>
          <w:p w14:paraId="6AD2156C" w14:textId="3F86A7F1" w:rsidR="007B5D2F" w:rsidRDefault="007B5D2F" w:rsidP="007B5D2F">
            <w:pPr>
              <w:pStyle w:val="BodytextIslington"/>
              <w:numPr>
                <w:ilvl w:val="0"/>
                <w:numId w:val="23"/>
              </w:numPr>
            </w:pPr>
          </w:p>
        </w:tc>
        <w:tc>
          <w:tcPr>
            <w:tcW w:w="6667" w:type="dxa"/>
          </w:tcPr>
          <w:p w14:paraId="188CCECA" w14:textId="67A0E6E8" w:rsidR="007B5D2F" w:rsidRPr="00F41E1E" w:rsidRDefault="007B5D2F" w:rsidP="007B5D2F">
            <w:pPr>
              <w:pStyle w:val="BodytextIslington"/>
              <w:rPr>
                <w:rFonts w:cs="Tahoma"/>
                <w:color w:val="000000"/>
                <w:shd w:val="clear" w:color="auto" w:fill="FFFFFF"/>
              </w:rPr>
            </w:pPr>
            <w:r w:rsidRPr="009E20BB">
              <w:rPr>
                <w:rFonts w:ascii="Tahoma" w:hAnsi="Tahoma" w:cs="Tahoma"/>
              </w:rPr>
              <w:t>Experience of planning</w:t>
            </w:r>
            <w:r>
              <w:rPr>
                <w:rFonts w:ascii="Tahoma" w:hAnsi="Tahoma" w:cs="Tahoma"/>
              </w:rPr>
              <w:t xml:space="preserve">, </w:t>
            </w:r>
            <w:r w:rsidRPr="009E20BB">
              <w:rPr>
                <w:rFonts w:ascii="Tahoma" w:hAnsi="Tahoma" w:cs="Tahoma"/>
              </w:rPr>
              <w:t>delivering</w:t>
            </w:r>
            <w:r>
              <w:rPr>
                <w:rFonts w:ascii="Tahoma" w:hAnsi="Tahoma" w:cs="Tahoma"/>
              </w:rPr>
              <w:t>, monitoring and evaluating</w:t>
            </w:r>
            <w:r w:rsidRPr="009E20BB">
              <w:rPr>
                <w:rFonts w:ascii="Tahoma" w:hAnsi="Tahoma" w:cs="Tahoma"/>
              </w:rPr>
              <w:t xml:space="preserve"> </w:t>
            </w:r>
            <w:r>
              <w:rPr>
                <w:rFonts w:ascii="Tahoma" w:hAnsi="Tahoma" w:cs="Tahoma"/>
              </w:rPr>
              <w:t xml:space="preserve">health improvement </w:t>
            </w:r>
            <w:r w:rsidRPr="009E20BB">
              <w:rPr>
                <w:rFonts w:ascii="Tahoma" w:hAnsi="Tahoma" w:cs="Tahoma"/>
              </w:rPr>
              <w:t>activities for children and young people.</w:t>
            </w:r>
          </w:p>
        </w:tc>
        <w:tc>
          <w:tcPr>
            <w:tcW w:w="2693" w:type="dxa"/>
          </w:tcPr>
          <w:p w14:paraId="6CE5ED47" w14:textId="1CA7E43F" w:rsidR="007B5D2F" w:rsidRDefault="007B5D2F" w:rsidP="007B5D2F">
            <w:pPr>
              <w:pStyle w:val="BodytextIslington"/>
              <w:rPr>
                <w:rFonts w:eastAsia="Tahoma" w:cs="Tahoma"/>
              </w:rPr>
            </w:pPr>
            <w:r>
              <w:rPr>
                <w:rFonts w:eastAsia="Tahoma" w:cs="Tahoma"/>
              </w:rPr>
              <w:t>Desirable</w:t>
            </w:r>
          </w:p>
        </w:tc>
      </w:tr>
      <w:tr w:rsidR="007B5D2F" w14:paraId="724FA7F6" w14:textId="77777777" w:rsidTr="55F9FC32">
        <w:trPr>
          <w:cantSplit/>
          <w:trHeight w:val="313"/>
        </w:trPr>
        <w:tc>
          <w:tcPr>
            <w:tcW w:w="846" w:type="dxa"/>
          </w:tcPr>
          <w:p w14:paraId="4D42D8F2" w14:textId="2BE592F5" w:rsidR="007B5D2F" w:rsidRDefault="007B5D2F" w:rsidP="007B5D2F">
            <w:pPr>
              <w:pStyle w:val="BodytextIslington"/>
              <w:numPr>
                <w:ilvl w:val="0"/>
                <w:numId w:val="23"/>
              </w:numPr>
            </w:pPr>
          </w:p>
        </w:tc>
        <w:tc>
          <w:tcPr>
            <w:tcW w:w="6667" w:type="dxa"/>
          </w:tcPr>
          <w:p w14:paraId="2B156EC9" w14:textId="22C73E08" w:rsidR="007B5D2F" w:rsidRDefault="007B5D2F" w:rsidP="007B5D2F">
            <w:pPr>
              <w:pStyle w:val="BodytextIslington"/>
              <w:rPr>
                <w:rFonts w:cs="Tahoma"/>
                <w:color w:val="000000" w:themeColor="text1"/>
              </w:rPr>
            </w:pPr>
            <w:r w:rsidRPr="00622CAF">
              <w:rPr>
                <w:rFonts w:ascii="Tahoma" w:hAnsi="Tahoma" w:cs="Tahoma"/>
                <w:color w:val="000000"/>
              </w:rPr>
              <w:t>Experience of training adults, preferably in relation to those adults then providing information, advice and assistance.</w:t>
            </w:r>
          </w:p>
        </w:tc>
        <w:tc>
          <w:tcPr>
            <w:tcW w:w="2693" w:type="dxa"/>
          </w:tcPr>
          <w:p w14:paraId="3452D3CC" w14:textId="022C80EC" w:rsidR="007B5D2F" w:rsidRDefault="007B5D2F" w:rsidP="007B5D2F">
            <w:pPr>
              <w:pStyle w:val="BodytextIslington"/>
              <w:rPr>
                <w:rFonts w:eastAsia="Tahoma" w:cs="Tahoma"/>
              </w:rPr>
            </w:pPr>
            <w:r>
              <w:rPr>
                <w:rFonts w:eastAsia="Tahoma" w:cs="Tahoma"/>
              </w:rPr>
              <w:t>Desirable</w:t>
            </w:r>
          </w:p>
        </w:tc>
      </w:tr>
      <w:tr w:rsidR="007B5D2F" w14:paraId="4506CD92" w14:textId="77777777" w:rsidTr="55F9FC32">
        <w:trPr>
          <w:cantSplit/>
          <w:trHeight w:val="313"/>
        </w:trPr>
        <w:tc>
          <w:tcPr>
            <w:tcW w:w="846" w:type="dxa"/>
          </w:tcPr>
          <w:p w14:paraId="5338DE32" w14:textId="214382A5" w:rsidR="007B5D2F" w:rsidRDefault="007B5D2F" w:rsidP="008A6588">
            <w:pPr>
              <w:pStyle w:val="BodytextIslington"/>
              <w:numPr>
                <w:ilvl w:val="0"/>
                <w:numId w:val="23"/>
              </w:numPr>
            </w:pPr>
          </w:p>
        </w:tc>
        <w:tc>
          <w:tcPr>
            <w:tcW w:w="6667" w:type="dxa"/>
          </w:tcPr>
          <w:p w14:paraId="47B10858" w14:textId="310935AD" w:rsidR="007B5D2F" w:rsidRPr="00622CAF" w:rsidRDefault="007B5D2F" w:rsidP="007B5D2F">
            <w:pPr>
              <w:pStyle w:val="BodytextIslington"/>
              <w:rPr>
                <w:rFonts w:ascii="Tahoma" w:hAnsi="Tahoma" w:cs="Tahoma"/>
                <w:color w:val="000000"/>
              </w:rPr>
            </w:pPr>
            <w:r w:rsidRPr="00CC7A0D">
              <w:rPr>
                <w:rFonts w:ascii="Tahoma" w:hAnsi="Tahoma" w:cs="Tahoma"/>
                <w:snapToGrid w:val="0"/>
                <w:color w:val="000000"/>
              </w:rPr>
              <w:t>Experience of developing and maintaining project management systems for the effective evaluation and monitoring of service.</w:t>
            </w:r>
          </w:p>
        </w:tc>
        <w:tc>
          <w:tcPr>
            <w:tcW w:w="2693" w:type="dxa"/>
          </w:tcPr>
          <w:p w14:paraId="6D99EC30" w14:textId="3D6740F5" w:rsidR="007B5D2F" w:rsidRDefault="007B5D2F" w:rsidP="007B5D2F">
            <w:pPr>
              <w:pStyle w:val="BodytextIslington"/>
              <w:rPr>
                <w:rFonts w:eastAsia="Tahoma" w:cs="Tahoma"/>
              </w:rPr>
            </w:pPr>
            <w:r>
              <w:rPr>
                <w:rFonts w:eastAsia="Tahoma" w:cs="Tahoma"/>
              </w:rPr>
              <w:t>Desirable</w:t>
            </w:r>
          </w:p>
        </w:tc>
      </w:tr>
      <w:tr w:rsidR="007B5D2F" w14:paraId="39AC1F85" w14:textId="77777777" w:rsidTr="55F9FC32">
        <w:trPr>
          <w:cantSplit/>
          <w:trHeight w:val="313"/>
        </w:trPr>
        <w:tc>
          <w:tcPr>
            <w:tcW w:w="846" w:type="dxa"/>
          </w:tcPr>
          <w:p w14:paraId="006B6140" w14:textId="2CEB3B49" w:rsidR="007B5D2F" w:rsidRDefault="007B5D2F" w:rsidP="008A6588">
            <w:pPr>
              <w:pStyle w:val="BodytextIslington"/>
              <w:numPr>
                <w:ilvl w:val="0"/>
                <w:numId w:val="23"/>
              </w:numPr>
            </w:pPr>
          </w:p>
        </w:tc>
        <w:tc>
          <w:tcPr>
            <w:tcW w:w="6667" w:type="dxa"/>
          </w:tcPr>
          <w:p w14:paraId="327E7E10" w14:textId="1B420431" w:rsidR="007B5D2F" w:rsidRPr="00CC7A0D" w:rsidRDefault="007B5D2F" w:rsidP="007B5D2F">
            <w:pPr>
              <w:pStyle w:val="BodytextIslington"/>
              <w:rPr>
                <w:rFonts w:ascii="Tahoma" w:hAnsi="Tahoma" w:cs="Tahoma"/>
                <w:snapToGrid w:val="0"/>
                <w:color w:val="000000"/>
              </w:rPr>
            </w:pPr>
            <w:r w:rsidRPr="000A1A9E">
              <w:rPr>
                <w:rFonts w:ascii="Tahoma" w:hAnsi="Tahoma" w:cs="Tahoma"/>
                <w:color w:val="000000"/>
              </w:rPr>
              <w:t>Experience of successfully involving parents or community members in shaping, promoting and evaluating services, including developing peer-led approaches.</w:t>
            </w:r>
          </w:p>
        </w:tc>
        <w:tc>
          <w:tcPr>
            <w:tcW w:w="2693" w:type="dxa"/>
          </w:tcPr>
          <w:p w14:paraId="39B6ECED" w14:textId="7B668465" w:rsidR="007B5D2F" w:rsidRDefault="007B5D2F" w:rsidP="007B5D2F">
            <w:pPr>
              <w:pStyle w:val="BodytextIslington"/>
              <w:rPr>
                <w:rFonts w:eastAsia="Tahoma" w:cs="Tahoma"/>
              </w:rPr>
            </w:pPr>
            <w:r>
              <w:rPr>
                <w:rFonts w:eastAsia="Tahoma" w:cs="Tahoma"/>
              </w:rPr>
              <w:t>Essential</w:t>
            </w:r>
          </w:p>
        </w:tc>
      </w:tr>
      <w:tr w:rsidR="007B5D2F" w14:paraId="11E370F5" w14:textId="77777777" w:rsidTr="55F9FC32">
        <w:trPr>
          <w:cantSplit/>
          <w:trHeight w:val="313"/>
        </w:trPr>
        <w:tc>
          <w:tcPr>
            <w:tcW w:w="846" w:type="dxa"/>
          </w:tcPr>
          <w:p w14:paraId="690661CA" w14:textId="574E2FEB" w:rsidR="007B5D2F" w:rsidRDefault="007B5D2F" w:rsidP="008A6588">
            <w:pPr>
              <w:pStyle w:val="BodytextIslington"/>
              <w:numPr>
                <w:ilvl w:val="0"/>
                <w:numId w:val="23"/>
              </w:numPr>
            </w:pPr>
          </w:p>
        </w:tc>
        <w:tc>
          <w:tcPr>
            <w:tcW w:w="6667" w:type="dxa"/>
          </w:tcPr>
          <w:p w14:paraId="11E84BE8" w14:textId="77777777" w:rsidR="007B5D2F" w:rsidRPr="00857DD9" w:rsidRDefault="007B5D2F" w:rsidP="007B5D2F">
            <w:pPr>
              <w:pStyle w:val="TableParagraph"/>
              <w:tabs>
                <w:tab w:val="left" w:pos="9498"/>
              </w:tabs>
              <w:spacing w:before="120" w:after="120"/>
              <w:ind w:left="0"/>
              <w:rPr>
                <w:rFonts w:ascii="Tahoma" w:eastAsiaTheme="minorHAnsi" w:hAnsi="Tahoma" w:cs="Tahoma"/>
                <w:color w:val="000000"/>
                <w:lang w:eastAsia="en-US" w:bidi="ar-SA"/>
              </w:rPr>
            </w:pPr>
            <w:r w:rsidRPr="00857DD9">
              <w:rPr>
                <w:rFonts w:ascii="Tahoma" w:eastAsiaTheme="minorHAnsi" w:hAnsi="Tahoma" w:cs="Tahoma"/>
                <w:color w:val="000000"/>
                <w:lang w:eastAsia="en-US" w:bidi="ar-SA"/>
              </w:rPr>
              <w:t>Experience in at least one key area of team’s work:</w:t>
            </w:r>
          </w:p>
          <w:p w14:paraId="17B4CE4A" w14:textId="77777777" w:rsidR="007B5D2F" w:rsidRPr="00857DD9" w:rsidRDefault="007B5D2F" w:rsidP="007B5D2F">
            <w:pPr>
              <w:pStyle w:val="TableParagraph"/>
              <w:numPr>
                <w:ilvl w:val="0"/>
                <w:numId w:val="22"/>
              </w:numPr>
              <w:tabs>
                <w:tab w:val="left" w:pos="9498"/>
              </w:tabs>
              <w:ind w:left="828" w:hanging="357"/>
              <w:rPr>
                <w:rFonts w:ascii="Tahoma" w:eastAsiaTheme="minorHAnsi" w:hAnsi="Tahoma" w:cs="Tahoma"/>
                <w:color w:val="000000"/>
                <w:lang w:eastAsia="en-US" w:bidi="ar-SA"/>
              </w:rPr>
            </w:pPr>
            <w:r w:rsidRPr="00857DD9">
              <w:rPr>
                <w:rFonts w:ascii="Tahoma" w:eastAsiaTheme="minorHAnsi" w:hAnsi="Tahoma" w:cs="Tahoma"/>
                <w:color w:val="000000"/>
                <w:lang w:eastAsia="en-US" w:bidi="ar-SA"/>
              </w:rPr>
              <w:t xml:space="preserve">schools </w:t>
            </w:r>
          </w:p>
          <w:p w14:paraId="0E5A998B" w14:textId="77777777" w:rsidR="007B5D2F" w:rsidRPr="00857DD9" w:rsidRDefault="007B5D2F" w:rsidP="007B5D2F">
            <w:pPr>
              <w:pStyle w:val="TableParagraph"/>
              <w:numPr>
                <w:ilvl w:val="0"/>
                <w:numId w:val="22"/>
              </w:numPr>
              <w:tabs>
                <w:tab w:val="left" w:pos="9498"/>
              </w:tabs>
              <w:ind w:left="828" w:hanging="357"/>
              <w:rPr>
                <w:rFonts w:ascii="Tahoma" w:eastAsiaTheme="minorHAnsi" w:hAnsi="Tahoma" w:cs="Tahoma"/>
                <w:color w:val="000000"/>
                <w:lang w:eastAsia="en-US" w:bidi="ar-SA"/>
              </w:rPr>
            </w:pPr>
            <w:r w:rsidRPr="00857DD9">
              <w:rPr>
                <w:rFonts w:ascii="Tahoma" w:eastAsiaTheme="minorHAnsi" w:hAnsi="Tahoma" w:cs="Tahoma"/>
                <w:color w:val="000000"/>
                <w:lang w:eastAsia="en-US" w:bidi="ar-SA"/>
              </w:rPr>
              <w:t>early years services</w:t>
            </w:r>
          </w:p>
          <w:p w14:paraId="44C126DD" w14:textId="77777777" w:rsidR="007B5D2F" w:rsidRDefault="007B5D2F" w:rsidP="007B5D2F">
            <w:pPr>
              <w:pStyle w:val="TableParagraph"/>
              <w:numPr>
                <w:ilvl w:val="0"/>
                <w:numId w:val="22"/>
              </w:numPr>
              <w:tabs>
                <w:tab w:val="left" w:pos="9498"/>
              </w:tabs>
              <w:ind w:left="828" w:hanging="357"/>
              <w:rPr>
                <w:rFonts w:ascii="Tahoma" w:eastAsiaTheme="minorHAnsi" w:hAnsi="Tahoma" w:cs="Tahoma"/>
                <w:color w:val="000000"/>
                <w:lang w:eastAsia="en-US" w:bidi="ar-SA"/>
              </w:rPr>
            </w:pPr>
            <w:r w:rsidRPr="00857DD9">
              <w:rPr>
                <w:rFonts w:ascii="Tahoma" w:eastAsiaTheme="minorHAnsi" w:hAnsi="Tahoma" w:cs="Tahoma"/>
                <w:color w:val="000000"/>
                <w:lang w:eastAsia="en-US" w:bidi="ar-SA"/>
              </w:rPr>
              <w:t>public health</w:t>
            </w:r>
          </w:p>
          <w:p w14:paraId="34E2734D" w14:textId="40FCBD0F" w:rsidR="007B5D2F" w:rsidRPr="000A1A9E" w:rsidRDefault="007B5D2F" w:rsidP="007B5D2F">
            <w:pPr>
              <w:pStyle w:val="BodytextIslington"/>
              <w:rPr>
                <w:rFonts w:ascii="Tahoma" w:hAnsi="Tahoma" w:cs="Tahoma"/>
                <w:color w:val="000000"/>
              </w:rPr>
            </w:pPr>
            <w:r w:rsidRPr="00857DD9">
              <w:rPr>
                <w:rFonts w:ascii="Tahoma" w:hAnsi="Tahoma" w:cs="Tahoma"/>
                <w:color w:val="000000"/>
              </w:rPr>
              <w:t>health and wellbeing of children and / or young people</w:t>
            </w:r>
          </w:p>
        </w:tc>
        <w:tc>
          <w:tcPr>
            <w:tcW w:w="2693" w:type="dxa"/>
          </w:tcPr>
          <w:p w14:paraId="6E6E208B" w14:textId="45CEA2FB" w:rsidR="007B5D2F" w:rsidRDefault="007B5D2F" w:rsidP="007B5D2F">
            <w:pPr>
              <w:pStyle w:val="BodytextIslington"/>
              <w:rPr>
                <w:rFonts w:eastAsia="Tahoma" w:cs="Tahoma"/>
              </w:rPr>
            </w:pPr>
            <w:r>
              <w:rPr>
                <w:rFonts w:eastAsia="Tahoma" w:cs="Tahoma"/>
              </w:rPr>
              <w:t>Essential</w:t>
            </w:r>
          </w:p>
        </w:tc>
      </w:tr>
      <w:tr w:rsidR="007B5D2F" w14:paraId="5920F716" w14:textId="77777777" w:rsidTr="55F9FC32">
        <w:trPr>
          <w:cantSplit/>
          <w:trHeight w:val="313"/>
        </w:trPr>
        <w:tc>
          <w:tcPr>
            <w:tcW w:w="846" w:type="dxa"/>
          </w:tcPr>
          <w:p w14:paraId="2EBCD997" w14:textId="6D912063" w:rsidR="007B5D2F" w:rsidRDefault="007B5D2F" w:rsidP="007B5D2F">
            <w:pPr>
              <w:pStyle w:val="BodytextIslington"/>
              <w:numPr>
                <w:ilvl w:val="0"/>
                <w:numId w:val="23"/>
              </w:numPr>
            </w:pPr>
          </w:p>
        </w:tc>
        <w:tc>
          <w:tcPr>
            <w:tcW w:w="6667" w:type="dxa"/>
          </w:tcPr>
          <w:p w14:paraId="1DF438C5" w14:textId="7B69B86E" w:rsidR="007B5D2F" w:rsidRPr="000A1A9E" w:rsidRDefault="007B5D2F" w:rsidP="007B5D2F">
            <w:pPr>
              <w:pStyle w:val="BodytextIslington"/>
              <w:rPr>
                <w:rFonts w:ascii="Tahoma" w:hAnsi="Tahoma" w:cs="Tahoma"/>
                <w:color w:val="000000"/>
              </w:rPr>
            </w:pPr>
            <w:r w:rsidRPr="009E20BB">
              <w:rPr>
                <w:rFonts w:ascii="Tahoma" w:hAnsi="Tahoma" w:cs="Tahoma"/>
              </w:rPr>
              <w:t>Understanding of healthy food standards and health and safety legislation.</w:t>
            </w:r>
          </w:p>
        </w:tc>
        <w:tc>
          <w:tcPr>
            <w:tcW w:w="2693" w:type="dxa"/>
          </w:tcPr>
          <w:p w14:paraId="3D3298E9" w14:textId="4344D75B" w:rsidR="007B5D2F" w:rsidRDefault="007B5D2F" w:rsidP="007B5D2F">
            <w:pPr>
              <w:pStyle w:val="BodytextIslington"/>
              <w:rPr>
                <w:rFonts w:eastAsia="Tahoma" w:cs="Tahoma"/>
              </w:rPr>
            </w:pPr>
            <w:r>
              <w:rPr>
                <w:rFonts w:eastAsia="Tahoma" w:cs="Tahoma"/>
              </w:rPr>
              <w:t>Desirable</w:t>
            </w:r>
          </w:p>
        </w:tc>
      </w:tr>
      <w:tr w:rsidR="007B5D2F" w14:paraId="5526851D" w14:textId="77777777" w:rsidTr="55F9FC32">
        <w:trPr>
          <w:cantSplit/>
          <w:trHeight w:val="313"/>
        </w:trPr>
        <w:tc>
          <w:tcPr>
            <w:tcW w:w="846" w:type="dxa"/>
          </w:tcPr>
          <w:p w14:paraId="3A1BC15D" w14:textId="739463E2" w:rsidR="007B5D2F" w:rsidRDefault="007B5D2F" w:rsidP="007B5D2F">
            <w:pPr>
              <w:pStyle w:val="BodytextIslington"/>
              <w:numPr>
                <w:ilvl w:val="0"/>
                <w:numId w:val="23"/>
              </w:numPr>
            </w:pPr>
          </w:p>
        </w:tc>
        <w:tc>
          <w:tcPr>
            <w:tcW w:w="6667" w:type="dxa"/>
          </w:tcPr>
          <w:p w14:paraId="55D5F289" w14:textId="21D54FF8" w:rsidR="007B5D2F" w:rsidRPr="000A1A9E" w:rsidRDefault="007B5D2F" w:rsidP="007B5D2F">
            <w:pPr>
              <w:pStyle w:val="BodytextIslington"/>
              <w:rPr>
                <w:rFonts w:ascii="Tahoma" w:hAnsi="Tahoma" w:cs="Tahoma"/>
                <w:color w:val="000000"/>
              </w:rPr>
            </w:pPr>
            <w:r w:rsidRPr="00921135">
              <w:rPr>
                <w:rFonts w:ascii="Tahoma" w:hAnsi="Tahoma" w:cs="Tahoma"/>
              </w:rPr>
              <w:t>Ability to use own initiative, be flexible and adapt to conflicting and changing priorities and work under pressure and to tight deadlines.</w:t>
            </w:r>
          </w:p>
        </w:tc>
        <w:tc>
          <w:tcPr>
            <w:tcW w:w="2693" w:type="dxa"/>
          </w:tcPr>
          <w:p w14:paraId="0BC6653D" w14:textId="65CA2142" w:rsidR="007B5D2F" w:rsidRDefault="007B5D2F" w:rsidP="007B5D2F">
            <w:pPr>
              <w:pStyle w:val="BodytextIslington"/>
              <w:rPr>
                <w:rFonts w:eastAsia="Tahoma" w:cs="Tahoma"/>
              </w:rPr>
            </w:pPr>
            <w:r>
              <w:rPr>
                <w:rFonts w:eastAsia="Tahoma" w:cs="Tahoma"/>
              </w:rPr>
              <w:t>Essential</w:t>
            </w:r>
          </w:p>
        </w:tc>
      </w:tr>
      <w:tr w:rsidR="007B5D2F" w14:paraId="5EE2F08A" w14:textId="77777777" w:rsidTr="55F9FC32">
        <w:trPr>
          <w:cantSplit/>
          <w:trHeight w:val="313"/>
        </w:trPr>
        <w:tc>
          <w:tcPr>
            <w:tcW w:w="846" w:type="dxa"/>
          </w:tcPr>
          <w:p w14:paraId="1C1BE66F" w14:textId="169E0643" w:rsidR="007B5D2F" w:rsidRDefault="007B5D2F" w:rsidP="007B5D2F">
            <w:pPr>
              <w:pStyle w:val="BodytextIslington"/>
              <w:numPr>
                <w:ilvl w:val="0"/>
                <w:numId w:val="23"/>
              </w:numPr>
            </w:pPr>
          </w:p>
        </w:tc>
        <w:tc>
          <w:tcPr>
            <w:tcW w:w="6667" w:type="dxa"/>
          </w:tcPr>
          <w:p w14:paraId="7563DF4D" w14:textId="0F69A840" w:rsidR="007B5D2F" w:rsidRPr="000A1A9E" w:rsidRDefault="007B5D2F" w:rsidP="007B5D2F">
            <w:pPr>
              <w:pStyle w:val="BodytextIslington"/>
              <w:rPr>
                <w:rFonts w:ascii="Tahoma" w:hAnsi="Tahoma" w:cs="Tahoma"/>
                <w:color w:val="000000"/>
              </w:rPr>
            </w:pPr>
            <w:r w:rsidRPr="007C0458">
              <w:rPr>
                <w:rFonts w:ascii="Tahoma" w:hAnsi="Tahoma" w:cs="Tahoma"/>
              </w:rPr>
              <w:t>Ability to communicate effectively in writing to a range of audiences.</w:t>
            </w:r>
          </w:p>
        </w:tc>
        <w:tc>
          <w:tcPr>
            <w:tcW w:w="2693" w:type="dxa"/>
          </w:tcPr>
          <w:p w14:paraId="137A88E8" w14:textId="7190D994" w:rsidR="007B5D2F" w:rsidRDefault="007B5D2F" w:rsidP="007B5D2F">
            <w:pPr>
              <w:pStyle w:val="BodytextIslington"/>
              <w:rPr>
                <w:rFonts w:eastAsia="Tahoma" w:cs="Tahoma"/>
              </w:rPr>
            </w:pPr>
            <w:r>
              <w:rPr>
                <w:rFonts w:eastAsia="Tahoma" w:cs="Tahoma"/>
              </w:rPr>
              <w:t>Essential</w:t>
            </w:r>
          </w:p>
        </w:tc>
      </w:tr>
      <w:tr w:rsidR="007B5D2F" w14:paraId="038F8B16" w14:textId="77777777" w:rsidTr="55F9FC32">
        <w:trPr>
          <w:cantSplit/>
          <w:trHeight w:val="313"/>
        </w:trPr>
        <w:tc>
          <w:tcPr>
            <w:tcW w:w="846" w:type="dxa"/>
          </w:tcPr>
          <w:p w14:paraId="6877EC7E" w14:textId="3B3988DD" w:rsidR="007B5D2F" w:rsidRDefault="007B5D2F" w:rsidP="007B5D2F">
            <w:pPr>
              <w:pStyle w:val="BodytextIslington"/>
              <w:numPr>
                <w:ilvl w:val="0"/>
                <w:numId w:val="23"/>
              </w:numPr>
            </w:pPr>
          </w:p>
        </w:tc>
        <w:tc>
          <w:tcPr>
            <w:tcW w:w="6667" w:type="dxa"/>
          </w:tcPr>
          <w:p w14:paraId="5BB89A9A" w14:textId="34D7885C" w:rsidR="007B5D2F" w:rsidRPr="007C0458" w:rsidRDefault="007B5D2F" w:rsidP="007B5D2F">
            <w:pPr>
              <w:pStyle w:val="BodytextIslington"/>
              <w:rPr>
                <w:rFonts w:ascii="Tahoma" w:hAnsi="Tahoma" w:cs="Tahoma"/>
              </w:rPr>
            </w:pPr>
            <w:r>
              <w:rPr>
                <w:rFonts w:ascii="Tahoma" w:hAnsi="Tahoma" w:cs="Tahoma"/>
              </w:rPr>
              <w:t xml:space="preserve">Good </w:t>
            </w:r>
            <w:r w:rsidRPr="009E20BB">
              <w:rPr>
                <w:rFonts w:ascii="Tahoma" w:hAnsi="Tahoma" w:cs="Tahoma"/>
              </w:rPr>
              <w:t>negotiation, communi</w:t>
            </w:r>
            <w:r>
              <w:rPr>
                <w:rFonts w:ascii="Tahoma" w:hAnsi="Tahoma" w:cs="Tahoma"/>
              </w:rPr>
              <w:t xml:space="preserve">cation and interpersonal skills </w:t>
            </w:r>
            <w:r w:rsidRPr="009E20BB">
              <w:rPr>
                <w:rFonts w:ascii="Tahoma" w:hAnsi="Tahoma" w:cs="Tahoma"/>
              </w:rPr>
              <w:t>that support partnership formation.</w:t>
            </w:r>
          </w:p>
        </w:tc>
        <w:tc>
          <w:tcPr>
            <w:tcW w:w="2693" w:type="dxa"/>
          </w:tcPr>
          <w:p w14:paraId="540FF750" w14:textId="60454458" w:rsidR="007B5D2F" w:rsidRDefault="007B5D2F" w:rsidP="007B5D2F">
            <w:pPr>
              <w:pStyle w:val="BodytextIslington"/>
              <w:rPr>
                <w:rFonts w:eastAsia="Tahoma" w:cs="Tahoma"/>
              </w:rPr>
            </w:pPr>
            <w:r>
              <w:rPr>
                <w:rFonts w:eastAsia="Tahoma" w:cs="Tahoma"/>
              </w:rPr>
              <w:t>Essential</w:t>
            </w:r>
          </w:p>
        </w:tc>
      </w:tr>
      <w:tr w:rsidR="007B5D2F" w14:paraId="57B9BF19" w14:textId="77777777" w:rsidTr="55F9FC32">
        <w:trPr>
          <w:cantSplit/>
          <w:trHeight w:val="313"/>
        </w:trPr>
        <w:tc>
          <w:tcPr>
            <w:tcW w:w="846" w:type="dxa"/>
          </w:tcPr>
          <w:p w14:paraId="2E13E360" w14:textId="3CEC7708" w:rsidR="007B5D2F" w:rsidRDefault="007B5D2F" w:rsidP="007B5D2F">
            <w:pPr>
              <w:pStyle w:val="BodytextIslington"/>
              <w:numPr>
                <w:ilvl w:val="0"/>
                <w:numId w:val="23"/>
              </w:numPr>
            </w:pPr>
          </w:p>
        </w:tc>
        <w:tc>
          <w:tcPr>
            <w:tcW w:w="6667" w:type="dxa"/>
          </w:tcPr>
          <w:p w14:paraId="4C06A9C0" w14:textId="0BE50B36" w:rsidR="007B5D2F" w:rsidRDefault="007B5D2F" w:rsidP="007B5D2F">
            <w:pPr>
              <w:pStyle w:val="BodytextIslington"/>
              <w:rPr>
                <w:rFonts w:ascii="Tahoma" w:hAnsi="Tahoma" w:cs="Tahoma"/>
              </w:rPr>
            </w:pPr>
            <w:r w:rsidRPr="009E20BB">
              <w:rPr>
                <w:rFonts w:ascii="Tahoma" w:hAnsi="Tahoma" w:cs="Tahoma"/>
              </w:rPr>
              <w:t>Ability to organise and prioritise work</w:t>
            </w:r>
            <w:r>
              <w:rPr>
                <w:rFonts w:ascii="Tahoma" w:hAnsi="Tahoma" w:cs="Tahoma"/>
              </w:rPr>
              <w:t xml:space="preserve">, </w:t>
            </w:r>
            <w:r w:rsidRPr="009E20BB">
              <w:rPr>
                <w:rFonts w:ascii="Tahoma" w:hAnsi="Tahoma" w:cs="Tahoma"/>
              </w:rPr>
              <w:t>oversee several competing streams of wor</w:t>
            </w:r>
            <w:r>
              <w:rPr>
                <w:rFonts w:ascii="Tahoma" w:hAnsi="Tahoma" w:cs="Tahoma"/>
              </w:rPr>
              <w:t>k</w:t>
            </w:r>
            <w:r w:rsidRPr="009E20BB">
              <w:rPr>
                <w:rFonts w:ascii="Tahoma" w:hAnsi="Tahoma" w:cs="Tahoma"/>
              </w:rPr>
              <w:t xml:space="preserve"> and to work independently.</w:t>
            </w:r>
          </w:p>
        </w:tc>
        <w:tc>
          <w:tcPr>
            <w:tcW w:w="2693" w:type="dxa"/>
          </w:tcPr>
          <w:p w14:paraId="36AAF65B" w14:textId="325A755C" w:rsidR="007B5D2F" w:rsidRDefault="007B5D2F" w:rsidP="007B5D2F">
            <w:pPr>
              <w:pStyle w:val="BodytextIslington"/>
              <w:rPr>
                <w:rFonts w:eastAsia="Tahoma" w:cs="Tahoma"/>
              </w:rPr>
            </w:pPr>
            <w:r>
              <w:rPr>
                <w:rFonts w:eastAsia="Tahoma" w:cs="Tahoma"/>
              </w:rPr>
              <w:t>Essential</w:t>
            </w:r>
          </w:p>
        </w:tc>
      </w:tr>
      <w:tr w:rsidR="007B5D2F" w14:paraId="753BB1F8" w14:textId="77777777" w:rsidTr="55F9FC32">
        <w:trPr>
          <w:cantSplit/>
          <w:trHeight w:val="313"/>
        </w:trPr>
        <w:tc>
          <w:tcPr>
            <w:tcW w:w="846" w:type="dxa"/>
          </w:tcPr>
          <w:p w14:paraId="4D7BAED4" w14:textId="39A9C3E0" w:rsidR="007B5D2F" w:rsidRDefault="007B5D2F" w:rsidP="007B5D2F">
            <w:pPr>
              <w:pStyle w:val="BodytextIslington"/>
              <w:numPr>
                <w:ilvl w:val="0"/>
                <w:numId w:val="23"/>
              </w:numPr>
            </w:pPr>
          </w:p>
        </w:tc>
        <w:tc>
          <w:tcPr>
            <w:tcW w:w="6667" w:type="dxa"/>
          </w:tcPr>
          <w:p w14:paraId="1CEEC86B" w14:textId="020A285F" w:rsidR="007B5D2F" w:rsidRPr="009E20BB" w:rsidRDefault="007B5D2F" w:rsidP="007B5D2F">
            <w:pPr>
              <w:pStyle w:val="BodytextIslington"/>
              <w:rPr>
                <w:rFonts w:ascii="Tahoma" w:hAnsi="Tahoma" w:cs="Tahoma"/>
              </w:rPr>
            </w:pPr>
            <w:r w:rsidRPr="009E20BB">
              <w:rPr>
                <w:rFonts w:ascii="Tahoma" w:hAnsi="Tahoma" w:cs="Tahoma"/>
              </w:rPr>
              <w:t>Knowledge and understanding of safeguarding legislation and local policy.</w:t>
            </w:r>
          </w:p>
        </w:tc>
        <w:tc>
          <w:tcPr>
            <w:tcW w:w="2693" w:type="dxa"/>
          </w:tcPr>
          <w:p w14:paraId="0F8B7CB4" w14:textId="21B49F7B" w:rsidR="007B5D2F" w:rsidRDefault="007B5D2F" w:rsidP="007B5D2F">
            <w:pPr>
              <w:pStyle w:val="BodytextIslington"/>
              <w:rPr>
                <w:rFonts w:eastAsia="Tahoma" w:cs="Tahoma"/>
              </w:rPr>
            </w:pPr>
            <w:r>
              <w:rPr>
                <w:rFonts w:eastAsia="Tahoma" w:cs="Tahoma"/>
              </w:rPr>
              <w:t>Essential</w:t>
            </w:r>
          </w:p>
        </w:tc>
      </w:tr>
    </w:tbl>
    <w:p w14:paraId="01A46535" w14:textId="77777777" w:rsidR="00052EED" w:rsidRPr="00445E33" w:rsidRDefault="00052EED" w:rsidP="00052EED">
      <w:pPr>
        <w:pStyle w:val="Heading2"/>
        <w:rPr>
          <w:rFonts w:asciiTheme="majorHAnsi" w:hAnsiTheme="majorHAnsi" w:cstheme="majorHAnsi"/>
          <w:b/>
          <w:bCs w:val="0"/>
          <w:sz w:val="24"/>
        </w:rPr>
      </w:pPr>
      <w:r w:rsidRPr="00445E33">
        <w:rPr>
          <w:rFonts w:asciiTheme="majorHAnsi" w:hAnsiTheme="majorHAnsi" w:cstheme="majorHAnsi"/>
          <w:b/>
          <w:bCs w:val="0"/>
          <w:sz w:val="24"/>
        </w:rPr>
        <w:t>Our accreditations</w:t>
      </w:r>
    </w:p>
    <w:p w14:paraId="0B22931A" w14:textId="2730256F" w:rsidR="00A461B5" w:rsidRDefault="007E3174" w:rsidP="007E3174">
      <w:pPr>
        <w:pStyle w:val="BodytextIslington"/>
      </w:pPr>
      <w:r w:rsidRPr="007E3174">
        <w:rPr>
          <w:noProof/>
        </w:rPr>
        <w:drawing>
          <wp:inline distT="0" distB="0" distL="0" distR="0" wp14:anchorId="0E0550F5" wp14:editId="3CFBBC93">
            <wp:extent cx="6475730" cy="933450"/>
            <wp:effectExtent l="0" t="0" r="1270" b="0"/>
            <wp:docPr id="926110405" name="Picture 2"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10405" name="Picture 2" descr="A group of logos with text&#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944" b="12301"/>
                    <a:stretch/>
                  </pic:blipFill>
                  <pic:spPr bwMode="auto">
                    <a:xfrm>
                      <a:off x="0" y="0"/>
                      <a:ext cx="6475730" cy="933450"/>
                    </a:xfrm>
                    <a:prstGeom prst="rect">
                      <a:avLst/>
                    </a:prstGeom>
                    <a:noFill/>
                    <a:ln>
                      <a:noFill/>
                    </a:ln>
                    <a:extLst>
                      <a:ext uri="{53640926-AAD7-44D8-BBD7-CCE9431645EC}">
                        <a14:shadowObscured xmlns:a14="http://schemas.microsoft.com/office/drawing/2010/main"/>
                      </a:ext>
                    </a:extLst>
                  </pic:spPr>
                </pic:pic>
              </a:graphicData>
            </a:graphic>
          </wp:inline>
        </w:drawing>
      </w:r>
      <w:r w:rsidR="00A461B5">
        <w:t xml:space="preserve"> </w:t>
      </w:r>
      <w:r>
        <w:t xml:space="preserve">Our accreditations </w:t>
      </w:r>
      <w:r w:rsidR="00250F02">
        <w:t>include</w:t>
      </w:r>
      <w:r>
        <w:t xml:space="preserve"> Disability Confident Leader, </w:t>
      </w:r>
      <w:r w:rsidR="00A461B5">
        <w:t xml:space="preserve">The Mayor’s Good Work Standard, London Living Wage Employer, Stonewall Diversity Champion, and Employer with Heart. </w:t>
      </w:r>
    </w:p>
    <w:p w14:paraId="26AE6342" w14:textId="77777777" w:rsidR="00A461B5" w:rsidRDefault="00A461B5" w:rsidP="00A461B5">
      <w:pPr>
        <w:pStyle w:val="BodytextIslington"/>
      </w:pPr>
    </w:p>
    <w:sectPr w:rsidR="00A461B5" w:rsidSect="009C17D5">
      <w:footerReference w:type="default" r:id="rId12"/>
      <w:headerReference w:type="first" r:id="rId13"/>
      <w:footerReference w:type="first" r:id="rId14"/>
      <w:pgSz w:w="11900" w:h="16840"/>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545D2" w14:textId="77777777" w:rsidR="0014218E" w:rsidRDefault="0014218E" w:rsidP="00687CE3">
      <w:r>
        <w:separator/>
      </w:r>
    </w:p>
  </w:endnote>
  <w:endnote w:type="continuationSeparator" w:id="0">
    <w:p w14:paraId="42A56395" w14:textId="77777777" w:rsidR="0014218E" w:rsidRDefault="0014218E" w:rsidP="00687CE3">
      <w:r>
        <w:continuationSeparator/>
      </w:r>
    </w:p>
  </w:endnote>
  <w:endnote w:type="continuationNotice" w:id="1">
    <w:p w14:paraId="7CE65540" w14:textId="77777777" w:rsidR="0014218E" w:rsidRDefault="001421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6E0A" w14:textId="491F251D" w:rsidR="00DD2BD1" w:rsidRDefault="00DD2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D484" w14:textId="77777777" w:rsidR="00C33ED8" w:rsidRDefault="00C33ED8" w:rsidP="00C33ED8">
    <w:pPr>
      <w:pStyle w:val="Footer"/>
    </w:pPr>
  </w:p>
  <w:p w14:paraId="6A71A6D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FC338" w14:textId="77777777" w:rsidR="0014218E" w:rsidRDefault="0014218E" w:rsidP="00687CE3">
      <w:r>
        <w:separator/>
      </w:r>
    </w:p>
  </w:footnote>
  <w:footnote w:type="continuationSeparator" w:id="0">
    <w:p w14:paraId="1FA7DC54" w14:textId="77777777" w:rsidR="0014218E" w:rsidRDefault="0014218E" w:rsidP="00687CE3">
      <w:r>
        <w:continuationSeparator/>
      </w:r>
    </w:p>
  </w:footnote>
  <w:footnote w:type="continuationNotice" w:id="1">
    <w:p w14:paraId="258C081B" w14:textId="77777777" w:rsidR="0014218E" w:rsidRDefault="0014218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E21B" w14:textId="77777777" w:rsidR="001F128E" w:rsidRDefault="001F128E" w:rsidP="001C753D">
    <w:pPr>
      <w:pStyle w:val="Header"/>
      <w:tabs>
        <w:tab w:val="clear" w:pos="4513"/>
        <w:tab w:val="clear" w:pos="9026"/>
        <w:tab w:val="left" w:pos="6165"/>
        <w:tab w:val="left" w:pos="7716"/>
        <w:tab w:val="left" w:pos="8328"/>
      </w:tabs>
    </w:pPr>
    <w:r>
      <w:rPr>
        <w:noProof/>
      </w:rPr>
      <w:drawing>
        <wp:anchor distT="0" distB="0" distL="114300" distR="114300" simplePos="0" relativeHeight="251658240" behindDoc="1" locked="0" layoutInCell="1" allowOverlap="1" wp14:anchorId="0C697368" wp14:editId="447D1D99">
          <wp:simplePos x="0" y="0"/>
          <wp:positionH relativeFrom="page">
            <wp:posOffset>0</wp:posOffset>
          </wp:positionH>
          <wp:positionV relativeFrom="page">
            <wp:posOffset>3180</wp:posOffset>
          </wp:positionV>
          <wp:extent cx="7560000" cy="1033200"/>
          <wp:effectExtent l="0" t="0" r="3175" b="0"/>
          <wp:wrapNone/>
          <wp:docPr id="138575493" name="Picture 32"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56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84C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FCAB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0A1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5842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80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10F5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40C5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347D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4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26588"/>
    <w:multiLevelType w:val="hybridMultilevel"/>
    <w:tmpl w:val="5E322366"/>
    <w:lvl w:ilvl="0" w:tplc="20CE0984">
      <w:start w:val="1"/>
      <w:numFmt w:val="bullet"/>
      <w:lvlText w:val=""/>
      <w:lvlJc w:val="left"/>
      <w:pPr>
        <w:ind w:left="720" w:hanging="360"/>
      </w:pPr>
      <w:rPr>
        <w:rFonts w:ascii="Symbol" w:hAnsi="Symbol" w:cs="Symbol" w:hint="default"/>
        <w:color w:val="2886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CC51C3C"/>
    <w:multiLevelType w:val="hybridMultilevel"/>
    <w:tmpl w:val="811686AA"/>
    <w:lvl w:ilvl="0" w:tplc="08090001">
      <w:start w:val="1"/>
      <w:numFmt w:val="bullet"/>
      <w:lvlText w:val=""/>
      <w:lvlJc w:val="left"/>
      <w:pPr>
        <w:ind w:left="-112" w:hanging="360"/>
      </w:pPr>
      <w:rPr>
        <w:rFonts w:ascii="Symbol" w:hAnsi="Symbol" w:hint="default"/>
      </w:rPr>
    </w:lvl>
    <w:lvl w:ilvl="1" w:tplc="08090003" w:tentative="1">
      <w:start w:val="1"/>
      <w:numFmt w:val="bullet"/>
      <w:lvlText w:val="o"/>
      <w:lvlJc w:val="left"/>
      <w:pPr>
        <w:ind w:left="608" w:hanging="360"/>
      </w:pPr>
      <w:rPr>
        <w:rFonts w:ascii="Courier New" w:hAnsi="Courier New" w:cs="Courier New" w:hint="default"/>
      </w:rPr>
    </w:lvl>
    <w:lvl w:ilvl="2" w:tplc="08090005" w:tentative="1">
      <w:start w:val="1"/>
      <w:numFmt w:val="bullet"/>
      <w:lvlText w:val=""/>
      <w:lvlJc w:val="left"/>
      <w:pPr>
        <w:ind w:left="1328" w:hanging="360"/>
      </w:pPr>
      <w:rPr>
        <w:rFonts w:ascii="Wingdings" w:hAnsi="Wingdings" w:hint="default"/>
      </w:rPr>
    </w:lvl>
    <w:lvl w:ilvl="3" w:tplc="08090001" w:tentative="1">
      <w:start w:val="1"/>
      <w:numFmt w:val="bullet"/>
      <w:lvlText w:val=""/>
      <w:lvlJc w:val="left"/>
      <w:pPr>
        <w:ind w:left="2048" w:hanging="360"/>
      </w:pPr>
      <w:rPr>
        <w:rFonts w:ascii="Symbol" w:hAnsi="Symbol" w:hint="default"/>
      </w:rPr>
    </w:lvl>
    <w:lvl w:ilvl="4" w:tplc="08090003" w:tentative="1">
      <w:start w:val="1"/>
      <w:numFmt w:val="bullet"/>
      <w:lvlText w:val="o"/>
      <w:lvlJc w:val="left"/>
      <w:pPr>
        <w:ind w:left="2768" w:hanging="360"/>
      </w:pPr>
      <w:rPr>
        <w:rFonts w:ascii="Courier New" w:hAnsi="Courier New" w:cs="Courier New" w:hint="default"/>
      </w:rPr>
    </w:lvl>
    <w:lvl w:ilvl="5" w:tplc="08090005" w:tentative="1">
      <w:start w:val="1"/>
      <w:numFmt w:val="bullet"/>
      <w:lvlText w:val=""/>
      <w:lvlJc w:val="left"/>
      <w:pPr>
        <w:ind w:left="3488" w:hanging="360"/>
      </w:pPr>
      <w:rPr>
        <w:rFonts w:ascii="Wingdings" w:hAnsi="Wingdings" w:hint="default"/>
      </w:rPr>
    </w:lvl>
    <w:lvl w:ilvl="6" w:tplc="08090001" w:tentative="1">
      <w:start w:val="1"/>
      <w:numFmt w:val="bullet"/>
      <w:lvlText w:val=""/>
      <w:lvlJc w:val="left"/>
      <w:pPr>
        <w:ind w:left="4208" w:hanging="360"/>
      </w:pPr>
      <w:rPr>
        <w:rFonts w:ascii="Symbol" w:hAnsi="Symbol" w:hint="default"/>
      </w:rPr>
    </w:lvl>
    <w:lvl w:ilvl="7" w:tplc="08090003" w:tentative="1">
      <w:start w:val="1"/>
      <w:numFmt w:val="bullet"/>
      <w:lvlText w:val="o"/>
      <w:lvlJc w:val="left"/>
      <w:pPr>
        <w:ind w:left="4928" w:hanging="360"/>
      </w:pPr>
      <w:rPr>
        <w:rFonts w:ascii="Courier New" w:hAnsi="Courier New" w:cs="Courier New" w:hint="default"/>
      </w:rPr>
    </w:lvl>
    <w:lvl w:ilvl="8" w:tplc="08090005" w:tentative="1">
      <w:start w:val="1"/>
      <w:numFmt w:val="bullet"/>
      <w:lvlText w:val=""/>
      <w:lvlJc w:val="left"/>
      <w:pPr>
        <w:ind w:left="5648" w:hanging="360"/>
      </w:pPr>
      <w:rPr>
        <w:rFonts w:ascii="Wingdings" w:hAnsi="Wingdings" w:hint="default"/>
      </w:rPr>
    </w:lvl>
  </w:abstractNum>
  <w:abstractNum w:abstractNumId="12" w15:restartNumberingAfterBreak="0">
    <w:nsid w:val="0F1D7F8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9C2348"/>
    <w:multiLevelType w:val="hybridMultilevel"/>
    <w:tmpl w:val="55483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BC0D92"/>
    <w:multiLevelType w:val="hybridMultilevel"/>
    <w:tmpl w:val="A950C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F17E49"/>
    <w:multiLevelType w:val="hybridMultilevel"/>
    <w:tmpl w:val="8592AB70"/>
    <w:lvl w:ilvl="0" w:tplc="9ED00C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6F57B3"/>
    <w:multiLevelType w:val="hybridMultilevel"/>
    <w:tmpl w:val="5274A6AE"/>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F045919"/>
    <w:multiLevelType w:val="hybridMultilevel"/>
    <w:tmpl w:val="5BFEAC0C"/>
    <w:lvl w:ilvl="0" w:tplc="BDBEC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211F9"/>
    <w:multiLevelType w:val="hybridMultilevel"/>
    <w:tmpl w:val="EA381D70"/>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D95DA4"/>
    <w:multiLevelType w:val="hybridMultilevel"/>
    <w:tmpl w:val="3FE82CD0"/>
    <w:lvl w:ilvl="0" w:tplc="91F84CE8">
      <w:start w:val="1"/>
      <w:numFmt w:val="bullet"/>
      <w:lvlText w:val=""/>
      <w:lvlJc w:val="left"/>
      <w:pPr>
        <w:ind w:left="850" w:hanging="283"/>
      </w:pPr>
      <w:rPr>
        <w:rFonts w:ascii="Symbol" w:hAnsi="Symbol" w:cs="Symbol" w:hint="default"/>
        <w:color w:val="2886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117146">
    <w:abstractNumId w:val="19"/>
  </w:num>
  <w:num w:numId="2" w16cid:durableId="1231111515">
    <w:abstractNumId w:val="16"/>
  </w:num>
  <w:num w:numId="3" w16cid:durableId="504319406">
    <w:abstractNumId w:val="10"/>
  </w:num>
  <w:num w:numId="4" w16cid:durableId="529805229">
    <w:abstractNumId w:val="17"/>
  </w:num>
  <w:num w:numId="5" w16cid:durableId="691807524">
    <w:abstractNumId w:val="18"/>
  </w:num>
  <w:num w:numId="6" w16cid:durableId="1139028826">
    <w:abstractNumId w:val="21"/>
  </w:num>
  <w:num w:numId="7" w16cid:durableId="101920931">
    <w:abstractNumId w:val="22"/>
  </w:num>
  <w:num w:numId="8" w16cid:durableId="2121296075">
    <w:abstractNumId w:val="0"/>
  </w:num>
  <w:num w:numId="9" w16cid:durableId="2036344645">
    <w:abstractNumId w:val="1"/>
  </w:num>
  <w:num w:numId="10" w16cid:durableId="1877111415">
    <w:abstractNumId w:val="2"/>
  </w:num>
  <w:num w:numId="11" w16cid:durableId="1495484798">
    <w:abstractNumId w:val="3"/>
  </w:num>
  <w:num w:numId="12" w16cid:durableId="611788915">
    <w:abstractNumId w:val="8"/>
  </w:num>
  <w:num w:numId="13" w16cid:durableId="562721337">
    <w:abstractNumId w:val="4"/>
  </w:num>
  <w:num w:numId="14" w16cid:durableId="1496914623">
    <w:abstractNumId w:val="5"/>
  </w:num>
  <w:num w:numId="15" w16cid:durableId="70274668">
    <w:abstractNumId w:val="6"/>
  </w:num>
  <w:num w:numId="16" w16cid:durableId="1653169360">
    <w:abstractNumId w:val="7"/>
  </w:num>
  <w:num w:numId="17" w16cid:durableId="461384102">
    <w:abstractNumId w:val="9"/>
  </w:num>
  <w:num w:numId="18" w16cid:durableId="1171677747">
    <w:abstractNumId w:val="13"/>
  </w:num>
  <w:num w:numId="19" w16cid:durableId="513693974">
    <w:abstractNumId w:val="20"/>
  </w:num>
  <w:num w:numId="20" w16cid:durableId="1931768004">
    <w:abstractNumId w:val="14"/>
  </w:num>
  <w:num w:numId="21" w16cid:durableId="1830750242">
    <w:abstractNumId w:val="12"/>
  </w:num>
  <w:num w:numId="22" w16cid:durableId="1028337985">
    <w:abstractNumId w:val="11"/>
  </w:num>
  <w:num w:numId="23" w16cid:durableId="5874211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7C"/>
    <w:rsid w:val="0000019B"/>
    <w:rsid w:val="000234F9"/>
    <w:rsid w:val="000337B7"/>
    <w:rsid w:val="000418DE"/>
    <w:rsid w:val="00041EA5"/>
    <w:rsid w:val="00045EFC"/>
    <w:rsid w:val="00052EED"/>
    <w:rsid w:val="0006549B"/>
    <w:rsid w:val="00066517"/>
    <w:rsid w:val="00066A69"/>
    <w:rsid w:val="000720F5"/>
    <w:rsid w:val="00090CFD"/>
    <w:rsid w:val="0009430C"/>
    <w:rsid w:val="000A5F91"/>
    <w:rsid w:val="000B237C"/>
    <w:rsid w:val="000B3500"/>
    <w:rsid w:val="000B437B"/>
    <w:rsid w:val="000C75B5"/>
    <w:rsid w:val="000D5194"/>
    <w:rsid w:val="000D5E09"/>
    <w:rsid w:val="000D6469"/>
    <w:rsid w:val="000F3C1B"/>
    <w:rsid w:val="00100B0F"/>
    <w:rsid w:val="00106A43"/>
    <w:rsid w:val="00107F54"/>
    <w:rsid w:val="00110A58"/>
    <w:rsid w:val="00127997"/>
    <w:rsid w:val="00131626"/>
    <w:rsid w:val="00141359"/>
    <w:rsid w:val="0014218E"/>
    <w:rsid w:val="00151F28"/>
    <w:rsid w:val="00160ABF"/>
    <w:rsid w:val="00164CBB"/>
    <w:rsid w:val="00165EED"/>
    <w:rsid w:val="00175B58"/>
    <w:rsid w:val="001761C0"/>
    <w:rsid w:val="00192BF5"/>
    <w:rsid w:val="001A038B"/>
    <w:rsid w:val="001B5426"/>
    <w:rsid w:val="001C3486"/>
    <w:rsid w:val="001C6509"/>
    <w:rsid w:val="001C753D"/>
    <w:rsid w:val="001D5805"/>
    <w:rsid w:val="001E2A4F"/>
    <w:rsid w:val="001F0BD1"/>
    <w:rsid w:val="001F128E"/>
    <w:rsid w:val="001F6247"/>
    <w:rsid w:val="001F659F"/>
    <w:rsid w:val="001F786D"/>
    <w:rsid w:val="00202A08"/>
    <w:rsid w:val="00207C7B"/>
    <w:rsid w:val="00210F2E"/>
    <w:rsid w:val="00244295"/>
    <w:rsid w:val="002454FF"/>
    <w:rsid w:val="00250F02"/>
    <w:rsid w:val="00251B75"/>
    <w:rsid w:val="0026661D"/>
    <w:rsid w:val="00277291"/>
    <w:rsid w:val="002875FF"/>
    <w:rsid w:val="002A4F15"/>
    <w:rsid w:val="002A6451"/>
    <w:rsid w:val="002B0FD2"/>
    <w:rsid w:val="002C0511"/>
    <w:rsid w:val="002C5D15"/>
    <w:rsid w:val="002C5E29"/>
    <w:rsid w:val="002E295B"/>
    <w:rsid w:val="002E3A28"/>
    <w:rsid w:val="002E69D2"/>
    <w:rsid w:val="002E6C44"/>
    <w:rsid w:val="003021C5"/>
    <w:rsid w:val="003036D8"/>
    <w:rsid w:val="003050F5"/>
    <w:rsid w:val="003200E5"/>
    <w:rsid w:val="0032345C"/>
    <w:rsid w:val="00350B0C"/>
    <w:rsid w:val="00351692"/>
    <w:rsid w:val="00355950"/>
    <w:rsid w:val="0035733F"/>
    <w:rsid w:val="00360032"/>
    <w:rsid w:val="00365AED"/>
    <w:rsid w:val="003700B0"/>
    <w:rsid w:val="00371CD0"/>
    <w:rsid w:val="00373635"/>
    <w:rsid w:val="003813A1"/>
    <w:rsid w:val="003831AD"/>
    <w:rsid w:val="00393BF7"/>
    <w:rsid w:val="003C0C2E"/>
    <w:rsid w:val="003C2BC2"/>
    <w:rsid w:val="003C4A28"/>
    <w:rsid w:val="003D7959"/>
    <w:rsid w:val="003E3019"/>
    <w:rsid w:val="003E5B9F"/>
    <w:rsid w:val="003E6BBB"/>
    <w:rsid w:val="003F12F9"/>
    <w:rsid w:val="003F51EE"/>
    <w:rsid w:val="004008AB"/>
    <w:rsid w:val="004032CC"/>
    <w:rsid w:val="004036E8"/>
    <w:rsid w:val="00406BE9"/>
    <w:rsid w:val="00406F6E"/>
    <w:rsid w:val="0041331A"/>
    <w:rsid w:val="004175BD"/>
    <w:rsid w:val="00417C03"/>
    <w:rsid w:val="0042337A"/>
    <w:rsid w:val="00437AF9"/>
    <w:rsid w:val="00437BA5"/>
    <w:rsid w:val="00437C90"/>
    <w:rsid w:val="0044179B"/>
    <w:rsid w:val="00446CD2"/>
    <w:rsid w:val="00450E79"/>
    <w:rsid w:val="00453F25"/>
    <w:rsid w:val="004562D1"/>
    <w:rsid w:val="00456BAE"/>
    <w:rsid w:val="00460806"/>
    <w:rsid w:val="004621EA"/>
    <w:rsid w:val="0046290A"/>
    <w:rsid w:val="00464E42"/>
    <w:rsid w:val="00466DE8"/>
    <w:rsid w:val="004827A3"/>
    <w:rsid w:val="00484A2E"/>
    <w:rsid w:val="00491F22"/>
    <w:rsid w:val="00492856"/>
    <w:rsid w:val="00492D7C"/>
    <w:rsid w:val="00494A44"/>
    <w:rsid w:val="00495559"/>
    <w:rsid w:val="004A12BC"/>
    <w:rsid w:val="004C3409"/>
    <w:rsid w:val="004C42C7"/>
    <w:rsid w:val="004C4868"/>
    <w:rsid w:val="004D4F28"/>
    <w:rsid w:val="004E7DA0"/>
    <w:rsid w:val="004F0B0B"/>
    <w:rsid w:val="004F26E8"/>
    <w:rsid w:val="004F38BB"/>
    <w:rsid w:val="0050203B"/>
    <w:rsid w:val="0050398A"/>
    <w:rsid w:val="00511B6E"/>
    <w:rsid w:val="00515A0D"/>
    <w:rsid w:val="00515BA3"/>
    <w:rsid w:val="00515C48"/>
    <w:rsid w:val="00522719"/>
    <w:rsid w:val="00526577"/>
    <w:rsid w:val="005309BA"/>
    <w:rsid w:val="00535581"/>
    <w:rsid w:val="00535A83"/>
    <w:rsid w:val="005362E2"/>
    <w:rsid w:val="00545E9E"/>
    <w:rsid w:val="00551889"/>
    <w:rsid w:val="00561A06"/>
    <w:rsid w:val="00566BA4"/>
    <w:rsid w:val="00587991"/>
    <w:rsid w:val="005B35D2"/>
    <w:rsid w:val="005B7001"/>
    <w:rsid w:val="005C14EC"/>
    <w:rsid w:val="005C2727"/>
    <w:rsid w:val="005C45EA"/>
    <w:rsid w:val="005D0E6F"/>
    <w:rsid w:val="005D4244"/>
    <w:rsid w:val="005E45A5"/>
    <w:rsid w:val="005F0A9B"/>
    <w:rsid w:val="005F344F"/>
    <w:rsid w:val="005F6198"/>
    <w:rsid w:val="005F77C5"/>
    <w:rsid w:val="005F7CF8"/>
    <w:rsid w:val="00600411"/>
    <w:rsid w:val="0060469A"/>
    <w:rsid w:val="00604EAB"/>
    <w:rsid w:val="00610C9B"/>
    <w:rsid w:val="0061135D"/>
    <w:rsid w:val="0061280F"/>
    <w:rsid w:val="006203B3"/>
    <w:rsid w:val="0062193A"/>
    <w:rsid w:val="0062365A"/>
    <w:rsid w:val="00626ADF"/>
    <w:rsid w:val="006351C4"/>
    <w:rsid w:val="00636296"/>
    <w:rsid w:val="006378C9"/>
    <w:rsid w:val="006405AA"/>
    <w:rsid w:val="00644C97"/>
    <w:rsid w:val="00646024"/>
    <w:rsid w:val="00654A86"/>
    <w:rsid w:val="006808AE"/>
    <w:rsid w:val="00684074"/>
    <w:rsid w:val="00687CE3"/>
    <w:rsid w:val="006903DF"/>
    <w:rsid w:val="0069329B"/>
    <w:rsid w:val="00693A52"/>
    <w:rsid w:val="006A0461"/>
    <w:rsid w:val="006B1ED0"/>
    <w:rsid w:val="006B6CFE"/>
    <w:rsid w:val="006B6E28"/>
    <w:rsid w:val="006D02AD"/>
    <w:rsid w:val="006D47C1"/>
    <w:rsid w:val="006F1367"/>
    <w:rsid w:val="006F26F8"/>
    <w:rsid w:val="006F71F2"/>
    <w:rsid w:val="00701F67"/>
    <w:rsid w:val="0071301F"/>
    <w:rsid w:val="007133C5"/>
    <w:rsid w:val="00717ED2"/>
    <w:rsid w:val="0072715C"/>
    <w:rsid w:val="00731227"/>
    <w:rsid w:val="0074701F"/>
    <w:rsid w:val="00750FB6"/>
    <w:rsid w:val="00772A2B"/>
    <w:rsid w:val="0077578C"/>
    <w:rsid w:val="007818CD"/>
    <w:rsid w:val="00783537"/>
    <w:rsid w:val="007856CF"/>
    <w:rsid w:val="00787162"/>
    <w:rsid w:val="00787552"/>
    <w:rsid w:val="00791239"/>
    <w:rsid w:val="007B5D2F"/>
    <w:rsid w:val="007D3DA7"/>
    <w:rsid w:val="007D4775"/>
    <w:rsid w:val="007D7500"/>
    <w:rsid w:val="007E1F47"/>
    <w:rsid w:val="007E3174"/>
    <w:rsid w:val="007E5DA9"/>
    <w:rsid w:val="007F77C1"/>
    <w:rsid w:val="00800F4E"/>
    <w:rsid w:val="008027E3"/>
    <w:rsid w:val="008050A3"/>
    <w:rsid w:val="00806B87"/>
    <w:rsid w:val="00811777"/>
    <w:rsid w:val="00820176"/>
    <w:rsid w:val="0082316E"/>
    <w:rsid w:val="00825832"/>
    <w:rsid w:val="00826473"/>
    <w:rsid w:val="00832A0F"/>
    <w:rsid w:val="00843870"/>
    <w:rsid w:val="00853562"/>
    <w:rsid w:val="0086048D"/>
    <w:rsid w:val="0086132A"/>
    <w:rsid w:val="008672D1"/>
    <w:rsid w:val="00872860"/>
    <w:rsid w:val="00876CFF"/>
    <w:rsid w:val="008841FF"/>
    <w:rsid w:val="008867C0"/>
    <w:rsid w:val="008A3372"/>
    <w:rsid w:val="008A50B0"/>
    <w:rsid w:val="008A6588"/>
    <w:rsid w:val="008C0B04"/>
    <w:rsid w:val="008C7E81"/>
    <w:rsid w:val="008D18B1"/>
    <w:rsid w:val="008D276B"/>
    <w:rsid w:val="008E072A"/>
    <w:rsid w:val="008E50CC"/>
    <w:rsid w:val="008F46DA"/>
    <w:rsid w:val="00900F38"/>
    <w:rsid w:val="0091126D"/>
    <w:rsid w:val="0092438E"/>
    <w:rsid w:val="00935384"/>
    <w:rsid w:val="00937769"/>
    <w:rsid w:val="009464EF"/>
    <w:rsid w:val="00950039"/>
    <w:rsid w:val="00960D3A"/>
    <w:rsid w:val="00966211"/>
    <w:rsid w:val="009711FF"/>
    <w:rsid w:val="00980486"/>
    <w:rsid w:val="0098257B"/>
    <w:rsid w:val="00987A80"/>
    <w:rsid w:val="0099227D"/>
    <w:rsid w:val="009B05BE"/>
    <w:rsid w:val="009B1122"/>
    <w:rsid w:val="009B1D2F"/>
    <w:rsid w:val="009C17D5"/>
    <w:rsid w:val="009C365E"/>
    <w:rsid w:val="009C74BB"/>
    <w:rsid w:val="009C7779"/>
    <w:rsid w:val="009D2DB7"/>
    <w:rsid w:val="009E2E6C"/>
    <w:rsid w:val="009F6BDF"/>
    <w:rsid w:val="00A033E9"/>
    <w:rsid w:val="00A059B2"/>
    <w:rsid w:val="00A05F87"/>
    <w:rsid w:val="00A11FAF"/>
    <w:rsid w:val="00A132F9"/>
    <w:rsid w:val="00A15C5C"/>
    <w:rsid w:val="00A2616B"/>
    <w:rsid w:val="00A26859"/>
    <w:rsid w:val="00A26A84"/>
    <w:rsid w:val="00A37450"/>
    <w:rsid w:val="00A37F77"/>
    <w:rsid w:val="00A461B5"/>
    <w:rsid w:val="00A47BC6"/>
    <w:rsid w:val="00A52F91"/>
    <w:rsid w:val="00A5353F"/>
    <w:rsid w:val="00A542B4"/>
    <w:rsid w:val="00A61BB1"/>
    <w:rsid w:val="00A725AA"/>
    <w:rsid w:val="00A74A2D"/>
    <w:rsid w:val="00A758BC"/>
    <w:rsid w:val="00A83EB1"/>
    <w:rsid w:val="00A855F7"/>
    <w:rsid w:val="00A86BAA"/>
    <w:rsid w:val="00A87119"/>
    <w:rsid w:val="00AB719C"/>
    <w:rsid w:val="00AD2728"/>
    <w:rsid w:val="00AD6E1F"/>
    <w:rsid w:val="00AD7986"/>
    <w:rsid w:val="00AD7B26"/>
    <w:rsid w:val="00AE6527"/>
    <w:rsid w:val="00AF1E6A"/>
    <w:rsid w:val="00AF22EE"/>
    <w:rsid w:val="00AF73B4"/>
    <w:rsid w:val="00B01D6E"/>
    <w:rsid w:val="00B076D7"/>
    <w:rsid w:val="00B10FB6"/>
    <w:rsid w:val="00B3371B"/>
    <w:rsid w:val="00B51151"/>
    <w:rsid w:val="00B60FF4"/>
    <w:rsid w:val="00B83EB0"/>
    <w:rsid w:val="00B85CFF"/>
    <w:rsid w:val="00BA2D69"/>
    <w:rsid w:val="00BB589C"/>
    <w:rsid w:val="00BB7302"/>
    <w:rsid w:val="00BD2A9C"/>
    <w:rsid w:val="00BD40CA"/>
    <w:rsid w:val="00BF0FCF"/>
    <w:rsid w:val="00C049B8"/>
    <w:rsid w:val="00C07132"/>
    <w:rsid w:val="00C12304"/>
    <w:rsid w:val="00C17E08"/>
    <w:rsid w:val="00C21F73"/>
    <w:rsid w:val="00C256AF"/>
    <w:rsid w:val="00C33ED8"/>
    <w:rsid w:val="00C41DB4"/>
    <w:rsid w:val="00C42F09"/>
    <w:rsid w:val="00C57622"/>
    <w:rsid w:val="00C7402D"/>
    <w:rsid w:val="00C74294"/>
    <w:rsid w:val="00C80CD1"/>
    <w:rsid w:val="00C84FF7"/>
    <w:rsid w:val="00C85D98"/>
    <w:rsid w:val="00C95207"/>
    <w:rsid w:val="00CA144B"/>
    <w:rsid w:val="00CA7B26"/>
    <w:rsid w:val="00CB1584"/>
    <w:rsid w:val="00CB7B32"/>
    <w:rsid w:val="00CC3F08"/>
    <w:rsid w:val="00CD1418"/>
    <w:rsid w:val="00CD1A40"/>
    <w:rsid w:val="00CD3AE8"/>
    <w:rsid w:val="00CE2F9E"/>
    <w:rsid w:val="00CF312E"/>
    <w:rsid w:val="00CF3ECA"/>
    <w:rsid w:val="00D1699C"/>
    <w:rsid w:val="00D22E3D"/>
    <w:rsid w:val="00D275C2"/>
    <w:rsid w:val="00D3219D"/>
    <w:rsid w:val="00D424BF"/>
    <w:rsid w:val="00D45FAC"/>
    <w:rsid w:val="00D60028"/>
    <w:rsid w:val="00D62E59"/>
    <w:rsid w:val="00D761AD"/>
    <w:rsid w:val="00D91B48"/>
    <w:rsid w:val="00DA4A7D"/>
    <w:rsid w:val="00DB1924"/>
    <w:rsid w:val="00DB36CA"/>
    <w:rsid w:val="00DB54A0"/>
    <w:rsid w:val="00DD2BD1"/>
    <w:rsid w:val="00DD3968"/>
    <w:rsid w:val="00DD5BAC"/>
    <w:rsid w:val="00DD7B4F"/>
    <w:rsid w:val="00DE6845"/>
    <w:rsid w:val="00E12712"/>
    <w:rsid w:val="00E16AAF"/>
    <w:rsid w:val="00E176DB"/>
    <w:rsid w:val="00E17950"/>
    <w:rsid w:val="00E22946"/>
    <w:rsid w:val="00E35A99"/>
    <w:rsid w:val="00E3624C"/>
    <w:rsid w:val="00E51E79"/>
    <w:rsid w:val="00E52824"/>
    <w:rsid w:val="00E55DFE"/>
    <w:rsid w:val="00E573D2"/>
    <w:rsid w:val="00E717A8"/>
    <w:rsid w:val="00E72836"/>
    <w:rsid w:val="00E93C26"/>
    <w:rsid w:val="00E973FA"/>
    <w:rsid w:val="00EA086A"/>
    <w:rsid w:val="00ED5A19"/>
    <w:rsid w:val="00EE6F6D"/>
    <w:rsid w:val="00EF1315"/>
    <w:rsid w:val="00EF3333"/>
    <w:rsid w:val="00F00111"/>
    <w:rsid w:val="00F006F1"/>
    <w:rsid w:val="00F01D66"/>
    <w:rsid w:val="00F06413"/>
    <w:rsid w:val="00F06A40"/>
    <w:rsid w:val="00F20132"/>
    <w:rsid w:val="00F328EE"/>
    <w:rsid w:val="00F37B0D"/>
    <w:rsid w:val="00F40214"/>
    <w:rsid w:val="00F43CAF"/>
    <w:rsid w:val="00F556B6"/>
    <w:rsid w:val="00F607E3"/>
    <w:rsid w:val="00F710DC"/>
    <w:rsid w:val="00F73847"/>
    <w:rsid w:val="00F7758A"/>
    <w:rsid w:val="00F81105"/>
    <w:rsid w:val="00F815CE"/>
    <w:rsid w:val="00F93953"/>
    <w:rsid w:val="00F9684A"/>
    <w:rsid w:val="00F96B89"/>
    <w:rsid w:val="00F97746"/>
    <w:rsid w:val="00FB2EC5"/>
    <w:rsid w:val="00FD007A"/>
    <w:rsid w:val="00FD1F19"/>
    <w:rsid w:val="00FD5A95"/>
    <w:rsid w:val="00FE0052"/>
    <w:rsid w:val="00FE0F70"/>
    <w:rsid w:val="00FE6678"/>
    <w:rsid w:val="00FE6BCF"/>
    <w:rsid w:val="00FF01DA"/>
    <w:rsid w:val="00FF2E84"/>
    <w:rsid w:val="130206CB"/>
    <w:rsid w:val="1639A78D"/>
    <w:rsid w:val="1731931F"/>
    <w:rsid w:val="1A9DBDEB"/>
    <w:rsid w:val="2A6206AF"/>
    <w:rsid w:val="2DEA00F0"/>
    <w:rsid w:val="2F303D0D"/>
    <w:rsid w:val="308968ED"/>
    <w:rsid w:val="30DA0121"/>
    <w:rsid w:val="3830596D"/>
    <w:rsid w:val="3A075284"/>
    <w:rsid w:val="3B29F118"/>
    <w:rsid w:val="3C2B12C7"/>
    <w:rsid w:val="44D9955B"/>
    <w:rsid w:val="469577B6"/>
    <w:rsid w:val="4FDF03A5"/>
    <w:rsid w:val="55F9FC32"/>
    <w:rsid w:val="561A2741"/>
    <w:rsid w:val="591A7DAB"/>
    <w:rsid w:val="5AB71616"/>
    <w:rsid w:val="63A9FB96"/>
    <w:rsid w:val="6623D26A"/>
    <w:rsid w:val="66FDDA91"/>
    <w:rsid w:val="676C99D7"/>
    <w:rsid w:val="7016C263"/>
    <w:rsid w:val="7155F9C7"/>
    <w:rsid w:val="774EC51E"/>
    <w:rsid w:val="782666BA"/>
    <w:rsid w:val="78AC37B5"/>
    <w:rsid w:val="7F1995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CC785"/>
  <w15:chartTrackingRefBased/>
  <w15:docId w15:val="{C5FD5E6A-44F2-405B-98D9-CE368D49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CF"/>
    <w:pPr>
      <w:spacing w:before="240" w:after="120"/>
    </w:pPr>
    <w:rPr>
      <w:lang w:eastAsia="en-GB"/>
    </w:rPr>
  </w:style>
  <w:style w:type="paragraph" w:styleId="Heading1">
    <w:name w:val="heading 1"/>
    <w:basedOn w:val="Normal"/>
    <w:next w:val="Normal"/>
    <w:link w:val="Heading1Char"/>
    <w:uiPriority w:val="9"/>
    <w:qFormat/>
    <w:rsid w:val="002B0FD2"/>
    <w:pPr>
      <w:outlineLvl w:val="0"/>
    </w:pPr>
    <w:rPr>
      <w:bCs/>
      <w:color w:val="288647"/>
      <w:sz w:val="48"/>
      <w:szCs w:val="28"/>
    </w:rPr>
  </w:style>
  <w:style w:type="paragraph" w:styleId="Heading2">
    <w:name w:val="heading 2"/>
    <w:basedOn w:val="Normal"/>
    <w:next w:val="Normal"/>
    <w:link w:val="Heading2Char"/>
    <w:uiPriority w:val="9"/>
    <w:unhideWhenUsed/>
    <w:qFormat/>
    <w:rsid w:val="00FE6BCF"/>
    <w:pPr>
      <w:outlineLvl w:val="1"/>
    </w:pPr>
    <w:rPr>
      <w:bCs/>
      <w:sz w:val="40"/>
    </w:rPr>
  </w:style>
  <w:style w:type="paragraph" w:styleId="Heading3">
    <w:name w:val="heading 3"/>
    <w:basedOn w:val="Normal"/>
    <w:next w:val="Normal"/>
    <w:link w:val="Heading3Char"/>
    <w:uiPriority w:val="9"/>
    <w:unhideWhenUsed/>
    <w:qFormat/>
    <w:rsid w:val="006405AA"/>
    <w:pPr>
      <w:keepNext/>
      <w:keepLines/>
      <w:outlineLvl w:val="2"/>
    </w:pPr>
    <w:rPr>
      <w:rFonts w:asciiTheme="majorHAnsi" w:eastAsiaTheme="majorEastAsia" w:hAnsiTheme="majorHAnsi" w:cstheme="majorBidi"/>
      <w:sz w:val="32"/>
    </w:rPr>
  </w:style>
  <w:style w:type="paragraph" w:styleId="Heading4">
    <w:name w:val="heading 4"/>
    <w:basedOn w:val="Normal"/>
    <w:next w:val="Normal"/>
    <w:link w:val="Heading4Char"/>
    <w:uiPriority w:val="9"/>
    <w:unhideWhenUsed/>
    <w:qFormat/>
    <w:rsid w:val="008E50CC"/>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811777"/>
    <w:pPr>
      <w:keepNext/>
      <w:keepLines/>
      <w:outlineLvl w:val="4"/>
    </w:pPr>
    <w:rPr>
      <w:rFonts w:asciiTheme="majorHAnsi" w:eastAsiaTheme="majorEastAsia" w:hAnsiTheme="majorHAnsi" w:cstheme="majorBidi"/>
      <w:color w:val="288647"/>
    </w:rPr>
  </w:style>
  <w:style w:type="paragraph" w:styleId="Heading6">
    <w:name w:val="heading 6"/>
    <w:basedOn w:val="Normal"/>
    <w:next w:val="Normal"/>
    <w:link w:val="Heading6Char"/>
    <w:uiPriority w:val="9"/>
    <w:unhideWhenUsed/>
    <w:qFormat/>
    <w:rsid w:val="006405AA"/>
    <w:pPr>
      <w:keepNext/>
      <w:keepLines/>
      <w:outlineLvl w:val="5"/>
    </w:pPr>
    <w:rPr>
      <w:rFonts w:asciiTheme="majorHAnsi" w:eastAsiaTheme="majorEastAsia" w:hAnsiTheme="majorHAnsi" w:cstheme="majorBidi"/>
      <w:color w:val="7676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qFormat/>
    <w:rsid w:val="00876CFF"/>
    <w:pPr>
      <w:ind w:left="720"/>
      <w:contextualSpacing/>
    </w:pPr>
  </w:style>
  <w:style w:type="paragraph" w:customStyle="1" w:styleId="BulletsIslington">
    <w:name w:val="Bullets (Islington)"/>
    <w:basedOn w:val="ListParagraph"/>
    <w:qFormat/>
    <w:rsid w:val="005B35D2"/>
    <w:pPr>
      <w:tabs>
        <w:tab w:val="left" w:pos="284"/>
      </w:tabs>
      <w:ind w:left="0"/>
      <w:contextualSpacing w:val="0"/>
    </w:pPr>
  </w:style>
  <w:style w:type="numbering" w:customStyle="1" w:styleId="CurrentList1">
    <w:name w:val="Current List1"/>
    <w:uiPriority w:val="99"/>
    <w:rsid w:val="00876CFF"/>
    <w:pPr>
      <w:numPr>
        <w:numId w:val="2"/>
      </w:numPr>
    </w:pPr>
  </w:style>
  <w:style w:type="character" w:customStyle="1" w:styleId="Heading1Char">
    <w:name w:val="Heading 1 Char"/>
    <w:basedOn w:val="DefaultParagraphFont"/>
    <w:link w:val="Heading1"/>
    <w:uiPriority w:val="9"/>
    <w:rsid w:val="002B0FD2"/>
    <w:rPr>
      <w:bCs/>
      <w:color w:val="288647"/>
      <w:sz w:val="48"/>
      <w:szCs w:val="28"/>
      <w:lang w:eastAsia="en-GB"/>
    </w:rPr>
  </w:style>
  <w:style w:type="character" w:customStyle="1" w:styleId="Heading2Char">
    <w:name w:val="Heading 2 Char"/>
    <w:basedOn w:val="DefaultParagraphFont"/>
    <w:link w:val="Heading2"/>
    <w:uiPriority w:val="9"/>
    <w:rsid w:val="00FE6BCF"/>
    <w:rPr>
      <w:bCs/>
      <w:sz w:val="40"/>
      <w:lang w:eastAsia="en-GB"/>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4"/>
      </w:numPr>
    </w:p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6"/>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CD14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character" w:customStyle="1" w:styleId="Heading3Char">
    <w:name w:val="Heading 3 Char"/>
    <w:basedOn w:val="DefaultParagraphFont"/>
    <w:link w:val="Heading3"/>
    <w:uiPriority w:val="9"/>
    <w:rsid w:val="006405AA"/>
    <w:rPr>
      <w:rFonts w:asciiTheme="majorHAnsi" w:eastAsiaTheme="majorEastAsia" w:hAnsiTheme="majorHAnsi" w:cstheme="majorBidi"/>
      <w:sz w:val="32"/>
      <w:lang w:eastAsia="en-GB"/>
    </w:rPr>
  </w:style>
  <w:style w:type="character" w:customStyle="1" w:styleId="Heading4Char">
    <w:name w:val="Heading 4 Char"/>
    <w:basedOn w:val="DefaultParagraphFont"/>
    <w:link w:val="Heading4"/>
    <w:uiPriority w:val="9"/>
    <w:rsid w:val="008E50CC"/>
    <w:rPr>
      <w:rFonts w:asciiTheme="majorHAnsi" w:eastAsiaTheme="majorEastAsia" w:hAnsiTheme="majorHAnsi" w:cstheme="majorBidi"/>
      <w:b/>
      <w:iCs/>
      <w:lang w:eastAsia="en-GB"/>
    </w:rPr>
  </w:style>
  <w:style w:type="character" w:customStyle="1" w:styleId="Heading6Char">
    <w:name w:val="Heading 6 Char"/>
    <w:basedOn w:val="DefaultParagraphFont"/>
    <w:link w:val="Heading6"/>
    <w:uiPriority w:val="9"/>
    <w:rsid w:val="006405AA"/>
    <w:rPr>
      <w:rFonts w:asciiTheme="majorHAnsi" w:eastAsiaTheme="majorEastAsia" w:hAnsiTheme="majorHAnsi" w:cstheme="majorBidi"/>
      <w:color w:val="767676"/>
      <w:lang w:eastAsia="en-GB"/>
    </w:rPr>
  </w:style>
  <w:style w:type="character" w:customStyle="1" w:styleId="Heading5Char">
    <w:name w:val="Heading 5 Char"/>
    <w:basedOn w:val="DefaultParagraphFont"/>
    <w:link w:val="Heading5"/>
    <w:uiPriority w:val="9"/>
    <w:rsid w:val="00811777"/>
    <w:rPr>
      <w:rFonts w:asciiTheme="majorHAnsi" w:eastAsiaTheme="majorEastAsia" w:hAnsiTheme="majorHAnsi" w:cstheme="majorBidi"/>
      <w:color w:val="288647"/>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F73847"/>
    <w:rPr>
      <w:color w:val="605E5C"/>
      <w:shd w:val="clear" w:color="auto" w:fill="E1DFDD"/>
    </w:rPr>
  </w:style>
  <w:style w:type="character" w:customStyle="1" w:styleId="eop">
    <w:name w:val="eop"/>
    <w:basedOn w:val="DefaultParagraphFont"/>
    <w:rsid w:val="00052EED"/>
  </w:style>
  <w:style w:type="character" w:customStyle="1" w:styleId="normaltextrun">
    <w:name w:val="normaltextrun"/>
    <w:basedOn w:val="DefaultParagraphFont"/>
    <w:rsid w:val="00052E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1F19"/>
    <w:rPr>
      <w:b/>
      <w:bCs/>
    </w:rPr>
  </w:style>
  <w:style w:type="character" w:customStyle="1" w:styleId="CommentSubjectChar">
    <w:name w:val="Comment Subject Char"/>
    <w:basedOn w:val="CommentTextChar"/>
    <w:link w:val="CommentSubject"/>
    <w:uiPriority w:val="99"/>
    <w:semiHidden/>
    <w:rsid w:val="00FD1F19"/>
    <w:rPr>
      <w:b/>
      <w:bCs/>
      <w:sz w:val="20"/>
      <w:szCs w:val="20"/>
      <w:lang w:eastAsia="en-GB"/>
    </w:rPr>
  </w:style>
  <w:style w:type="paragraph" w:styleId="BodyText">
    <w:name w:val="Body Text"/>
    <w:basedOn w:val="Normal"/>
    <w:link w:val="BodyTextChar"/>
    <w:rsid w:val="00D424BF"/>
    <w:pPr>
      <w:spacing w:before="0" w:after="0"/>
    </w:pPr>
    <w:rPr>
      <w:rFonts w:ascii="Arial" w:eastAsia="Times New Roman" w:hAnsi="Arial" w:cs="Times New Roman"/>
      <w:color w:val="0000FF"/>
      <w:szCs w:val="20"/>
      <w:lang w:val="en-US" w:eastAsia="en-US"/>
    </w:rPr>
  </w:style>
  <w:style w:type="character" w:customStyle="1" w:styleId="BodyTextChar">
    <w:name w:val="Body Text Char"/>
    <w:basedOn w:val="DefaultParagraphFont"/>
    <w:link w:val="BodyText"/>
    <w:rsid w:val="00D424BF"/>
    <w:rPr>
      <w:rFonts w:ascii="Arial" w:eastAsia="Times New Roman" w:hAnsi="Arial" w:cs="Times New Roman"/>
      <w:color w:val="0000FF"/>
      <w:szCs w:val="20"/>
      <w:lang w:val="en-US"/>
    </w:rPr>
  </w:style>
  <w:style w:type="paragraph" w:styleId="BodyTextIndent">
    <w:name w:val="Body Text Indent"/>
    <w:basedOn w:val="Normal"/>
    <w:link w:val="BodyTextIndentChar"/>
    <w:rsid w:val="00D424BF"/>
    <w:pPr>
      <w:spacing w:before="0"/>
      <w:ind w:left="283"/>
    </w:pPr>
    <w:rPr>
      <w:rFonts w:ascii="Times New Roman" w:eastAsia="Times New Roman" w:hAnsi="Times New Roman" w:cs="Times New Roman"/>
      <w:sz w:val="20"/>
      <w:szCs w:val="20"/>
      <w:lang w:eastAsia="en-US"/>
    </w:rPr>
  </w:style>
  <w:style w:type="character" w:customStyle="1" w:styleId="BodyTextIndentChar">
    <w:name w:val="Body Text Indent Char"/>
    <w:basedOn w:val="DefaultParagraphFont"/>
    <w:link w:val="BodyTextIndent"/>
    <w:rsid w:val="00D424BF"/>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515A0D"/>
    <w:pPr>
      <w:widowControl w:val="0"/>
      <w:autoSpaceDE w:val="0"/>
      <w:autoSpaceDN w:val="0"/>
      <w:spacing w:before="0" w:after="0"/>
      <w:ind w:left="110"/>
    </w:pPr>
    <w:rPr>
      <w:rFonts w:ascii="Arial" w:eastAsia="Arial" w:hAnsi="Arial" w:cs="Arial"/>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8153">
      <w:bodyDiv w:val="1"/>
      <w:marLeft w:val="0"/>
      <w:marRight w:val="0"/>
      <w:marTop w:val="0"/>
      <w:marBottom w:val="0"/>
      <w:divBdr>
        <w:top w:val="none" w:sz="0" w:space="0" w:color="auto"/>
        <w:left w:val="none" w:sz="0" w:space="0" w:color="auto"/>
        <w:bottom w:val="none" w:sz="0" w:space="0" w:color="auto"/>
        <w:right w:val="none" w:sz="0" w:space="0" w:color="auto"/>
      </w:divBdr>
    </w:div>
    <w:div w:id="258635522">
      <w:bodyDiv w:val="1"/>
      <w:marLeft w:val="0"/>
      <w:marRight w:val="0"/>
      <w:marTop w:val="0"/>
      <w:marBottom w:val="0"/>
      <w:divBdr>
        <w:top w:val="none" w:sz="0" w:space="0" w:color="auto"/>
        <w:left w:val="none" w:sz="0" w:space="0" w:color="auto"/>
        <w:bottom w:val="none" w:sz="0" w:space="0" w:color="auto"/>
        <w:right w:val="none" w:sz="0" w:space="0" w:color="auto"/>
      </w:divBdr>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65B9E46142848A777D236ED0C4B90" ma:contentTypeVersion="29" ma:contentTypeDescription="Create a new document." ma:contentTypeScope="" ma:versionID="06e29828e0ecf6070c7e8e5fa62e262b">
  <xsd:schema xmlns:xsd="http://www.w3.org/2001/XMLSchema" xmlns:xs="http://www.w3.org/2001/XMLSchema" xmlns:p="http://schemas.microsoft.com/office/2006/metadata/properties" xmlns:ns2="f85e2b9f-2abf-46b5-8165-c4081e2a6ff1" xmlns:ns3="ae8eda8c-7784-43e3-a806-b3b111f2b9e9" targetNamespace="http://schemas.microsoft.com/office/2006/metadata/properties" ma:root="true" ma:fieldsID="e6d1981729ae26d78f332bf64636e54b" ns2:_="" ns3:_="">
    <xsd:import namespace="f85e2b9f-2abf-46b5-8165-c4081e2a6ff1"/>
    <xsd:import namespace="ae8eda8c-7784-43e3-a806-b3b111f2b9e9"/>
    <xsd:element name="properties">
      <xsd:complexType>
        <xsd:sequence>
          <xsd:element name="documentManagement">
            <xsd:complexType>
              <xsd:all>
                <xsd:element ref="ns2:izziRecordID" minOccurs="0"/>
                <xsd:element ref="ns2:izziFileName" minOccurs="0"/>
                <xsd:element ref="ns2:Typeofdocument" minOccurs="0"/>
                <xsd:element ref="ns2:Theme" minOccurs="0"/>
                <xsd:element ref="ns2:Category1" minOccurs="0"/>
                <xsd:element ref="ns2:izziDateCreated" minOccurs="0"/>
                <xsd:element ref="ns2:izziCreatedBy" minOccurs="0"/>
                <xsd:element ref="ns2:izziDateModified" minOccurs="0"/>
                <xsd:element ref="ns2:izziModifiedBy" minOccurs="0"/>
                <xsd:element ref="ns2:CategoryB" minOccurs="0"/>
                <xsd:element ref="ns2:Keyaudience" minOccurs="0"/>
                <xsd:element ref="ns2:izziRecordURL" minOccurs="0"/>
                <xsd:element ref="ns2:izziPageURL"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e2b9f-2abf-46b5-8165-c4081e2a6ff1" elementFormDefault="qualified">
    <xsd:import namespace="http://schemas.microsoft.com/office/2006/documentManagement/types"/>
    <xsd:import namespace="http://schemas.microsoft.com/office/infopath/2007/PartnerControls"/>
    <xsd:element name="izziRecordID" ma:index="4" nillable="true" ma:displayName="izzi Record ID" ma:decimals="0" ma:internalName="izziRecordID" ma:readOnly="false" ma:percentage="FALSE">
      <xsd:simpleType>
        <xsd:restriction base="dms:Number"/>
      </xsd:simpleType>
    </xsd:element>
    <xsd:element name="izziFileName" ma:index="5" nillable="true" ma:displayName="izzi File Name" ma:internalName="izziFileName" ma:readOnly="false">
      <xsd:simpleType>
        <xsd:restriction base="dms:Text">
          <xsd:maxLength value="255"/>
        </xsd:restriction>
      </xsd:simpleType>
    </xsd:element>
    <xsd:element name="Typeofdocument" ma:index="6" nillable="true" ma:displayName="Type of document" ma:format="Dropdown" ma:internalName="Typeofdocument" ma:readOnly="false">
      <xsd:simpleType>
        <xsd:restriction base="dms:Choice">
          <xsd:enumeration value="Form"/>
          <xsd:enumeration value="Guidance"/>
          <xsd:enumeration value="Promotional material"/>
        </xsd:restriction>
      </xsd:simpleType>
    </xsd:element>
    <xsd:element name="Theme" ma:index="7" nillable="true" ma:displayName="Theme" ma:internalName="Theme" ma:readOnly="false">
      <xsd:complexType>
        <xsd:complexContent>
          <xsd:extension base="dms:MultiChoice">
            <xsd:sequence>
              <xsd:element name="Value" maxOccurs="unbounded" minOccurs="0" nillable="true">
                <xsd:simpleType>
                  <xsd:restriction base="dms:Choice">
                    <xsd:enumeration value="Accessibility"/>
                    <xsd:enumeration value="Buildings and workplace"/>
                    <xsd:enumeration value="Communications"/>
                    <xsd:enumeration value="Corporate info/strategy"/>
                    <xsd:enumeration value="Equality, diversity and inclusion"/>
                    <xsd:enumeration value="Finance"/>
                    <xsd:enumeration value="Health and safety"/>
                    <xsd:enumeration value="Health and wellbeing"/>
                    <xsd:enumeration value="HR policies and procedures"/>
                    <xsd:enumeration value="Information and technology"/>
                    <xsd:enumeration value="Information governance"/>
                    <xsd:enumeration value="Law and governance"/>
                    <xsd:enumeration value="Learning and development"/>
                    <xsd:enumeration value="Leave and family friendly"/>
                    <xsd:enumeration value="Leaving the council"/>
                    <xsd:enumeration value="Manager's hub"/>
                    <xsd:enumeration value="Net zero carbon"/>
                    <xsd:enumeration value="Onboarding"/>
                    <xsd:enumeration value="Pay, rewards and benefits"/>
                    <xsd:enumeration value="Recruitment and careers"/>
                    <xsd:enumeration value="Remote working"/>
                    <xsd:enumeration value="Staff engagement"/>
                  </xsd:restriction>
                </xsd:simpleType>
              </xsd:element>
            </xsd:sequence>
          </xsd:extension>
        </xsd:complexContent>
      </xsd:complexType>
    </xsd:element>
    <xsd:element name="Category1" ma:index="8" nillable="true" ma:displayName="Category A" ma:internalName="Category1" ma:readOnly="false">
      <xsd:complexType>
        <xsd:complexContent>
          <xsd:extension base="dms:MultiChoiceFillIn">
            <xsd:sequence>
              <xsd:element name="Value" maxOccurs="unbounded" minOccurs="0" nillable="true">
                <xsd:simpleType>
                  <xsd:union memberTypes="dms:Text">
                    <xsd:simpleType>
                      <xsd:restriction base="dms:Choice">
                        <xsd:enumeration value="Absence management"/>
                        <xsd:enumeration value="Accessibility"/>
                        <xsd:enumeration value="Accidents"/>
                        <xsd:enumeration value="Apprenticeships"/>
                        <xsd:enumeration value="CARE values"/>
                      </xsd:restriction>
                    </xsd:simpleType>
                  </xsd:union>
                </xsd:simpleType>
              </xsd:element>
            </xsd:sequence>
          </xsd:extension>
        </xsd:complexContent>
      </xsd:complexType>
    </xsd:element>
    <xsd:element name="izziDateCreated" ma:index="9" nillable="true" ma:displayName="izzi Date Created" ma:format="DateOnly" ma:internalName="izziDateCreated" ma:readOnly="false">
      <xsd:simpleType>
        <xsd:restriction base="dms:DateTime"/>
      </xsd:simpleType>
    </xsd:element>
    <xsd:element name="izziCreatedBy" ma:index="10" nillable="true" ma:displayName="izzi Created By" ma:internalName="izziCreatedBy" ma:readOnly="false">
      <xsd:simpleType>
        <xsd:restriction base="dms:Text">
          <xsd:maxLength value="255"/>
        </xsd:restriction>
      </xsd:simpleType>
    </xsd:element>
    <xsd:element name="izziDateModified" ma:index="11" nillable="true" ma:displayName="izzi Date Modified" ma:format="DateOnly" ma:internalName="izziDateModified" ma:readOnly="false">
      <xsd:simpleType>
        <xsd:restriction base="dms:DateTime"/>
      </xsd:simpleType>
    </xsd:element>
    <xsd:element name="izziModifiedBy" ma:index="12" nillable="true" ma:displayName="izzi Modified By" ma:internalName="izziModifiedBy" ma:readOnly="false">
      <xsd:simpleType>
        <xsd:restriction base="dms:Text">
          <xsd:maxLength value="255"/>
        </xsd:restriction>
      </xsd:simpleType>
    </xsd:element>
    <xsd:element name="CategoryB" ma:index="13" nillable="true" ma:displayName="Category B" ma:format="Dropdown" ma:internalName="CategoryB" ma:readOnly="false">
      <xsd:simpleType>
        <xsd:union memberTypes="dms:Text">
          <xsd:simpleType>
            <xsd:restriction base="dms:Choice">
              <xsd:enumeration value="Choice 1"/>
              <xsd:enumeration value="Choice 2"/>
              <xsd:enumeration value="Choice 3"/>
            </xsd:restriction>
          </xsd:simpleType>
        </xsd:union>
      </xsd:simpleType>
    </xsd:element>
    <xsd:element name="Keyaudience" ma:index="14" nillable="true" ma:displayName="Key audience" ma:format="Dropdown" ma:internalName="Keyaudience" ma:readOnly="false">
      <xsd:simpleType>
        <xsd:restriction base="dms:Choice">
          <xsd:enumeration value="Employee"/>
          <xsd:enumeration value="Manager"/>
          <xsd:enumeration value="Manager, Employee"/>
          <xsd:enumeration value="Choice 4"/>
        </xsd:restriction>
      </xsd:simpleType>
    </xsd:element>
    <xsd:element name="izziRecordURL" ma:index="15" nillable="true" ma:displayName="izzi Record URL" ma:internalName="izziRecordURL" ma:readOnly="false">
      <xsd:simpleType>
        <xsd:restriction base="dms:Text">
          <xsd:maxLength value="255"/>
        </xsd:restriction>
      </xsd:simpleType>
    </xsd:element>
    <xsd:element name="izziPageURL" ma:index="16" nillable="true" ma:displayName="izzi Page URL" ma:internalName="izziPageURL"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eda8c-7784-43e3-a806-b3b111f2b9e9"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f9f5adbe-4579-49ea-bae2-42ea4deaeb6b}" ma:internalName="TaxCatchAll" ma:showField="CatchAllData" ma:web="ae8eda8c-7784-43e3-a806-b3b111f2b9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8eda8c-7784-43e3-a806-b3b111f2b9e9" xsi:nil="true"/>
    <lcf76f155ced4ddcb4097134ff3c332f xmlns="f85e2b9f-2abf-46b5-8165-c4081e2a6ff1">
      <Terms xmlns="http://schemas.microsoft.com/office/infopath/2007/PartnerControls"/>
    </lcf76f155ced4ddcb4097134ff3c332f>
    <Typeofdocument xmlns="f85e2b9f-2abf-46b5-8165-c4081e2a6ff1" xsi:nil="true"/>
    <Keyaudience xmlns="f85e2b9f-2abf-46b5-8165-c4081e2a6ff1" xsi:nil="true"/>
    <izziRecordURL xmlns="f85e2b9f-2abf-46b5-8165-c4081e2a6ff1" xsi:nil="true"/>
    <izziCreatedBy xmlns="f85e2b9f-2abf-46b5-8165-c4081e2a6ff1" xsi:nil="true"/>
    <Category1 xmlns="f85e2b9f-2abf-46b5-8165-c4081e2a6ff1" xsi:nil="true"/>
    <izziPageURL xmlns="f85e2b9f-2abf-46b5-8165-c4081e2a6ff1" xsi:nil="true"/>
    <izziModifiedBy xmlns="f85e2b9f-2abf-46b5-8165-c4081e2a6ff1" xsi:nil="true"/>
    <izziFileName xmlns="f85e2b9f-2abf-46b5-8165-c4081e2a6ff1" xsi:nil="true"/>
    <izziRecordID xmlns="f85e2b9f-2abf-46b5-8165-c4081e2a6ff1" xsi:nil="true"/>
    <izziDateModified xmlns="f85e2b9f-2abf-46b5-8165-c4081e2a6ff1" xsi:nil="true"/>
    <CategoryB xmlns="f85e2b9f-2abf-46b5-8165-c4081e2a6ff1" xsi:nil="true"/>
    <izziDateCreated xmlns="f85e2b9f-2abf-46b5-8165-c4081e2a6ff1" xsi:nil="true"/>
    <Theme xmlns="f85e2b9f-2abf-46b5-8165-c4081e2a6f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B61A7-3E18-426A-A8E9-9F1DEFA74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e2b9f-2abf-46b5-8165-c4081e2a6ff1"/>
    <ds:schemaRef ds:uri="ae8eda8c-7784-43e3-a806-b3b111f2b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3.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 ds:uri="ae8eda8c-7784-43e3-a806-b3b111f2b9e9"/>
    <ds:schemaRef ds:uri="f85e2b9f-2abf-46b5-8165-c4081e2a6ff1"/>
  </ds:schemaRefs>
</ds:datastoreItem>
</file>

<file path=customXml/itemProps4.xml><?xml version="1.0" encoding="utf-8"?>
<ds:datastoreItem xmlns:ds="http://schemas.openxmlformats.org/officeDocument/2006/customXml" ds:itemID="{4A17DDF9-1408-4DEC-BF35-9A010D9E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1430</Words>
  <Characters>8154</Characters>
  <Application>Microsoft Office Word</Application>
  <DocSecurity>0</DocSecurity>
  <Lines>67</Lines>
  <Paragraphs>19</Paragraphs>
  <ScaleCrop>false</ScaleCrop>
  <Company/>
  <LinksUpToDate>false</LinksUpToDate>
  <CharactersWithSpaces>9565</CharactersWithSpaces>
  <SharedDoc>false</SharedDoc>
  <HLinks>
    <vt:vector size="24" baseType="variant">
      <vt:variant>
        <vt:i4>5439600</vt:i4>
      </vt:variant>
      <vt:variant>
        <vt:i4>9</vt:i4>
      </vt:variant>
      <vt:variant>
        <vt:i4>0</vt:i4>
      </vt:variant>
      <vt:variant>
        <vt:i4>5</vt:i4>
      </vt:variant>
      <vt:variant>
        <vt:lpwstr>mailto:Robert.Stoner@islington.gov.uk</vt:lpwstr>
      </vt:variant>
      <vt:variant>
        <vt:lpwstr/>
      </vt:variant>
      <vt:variant>
        <vt:i4>5439600</vt:i4>
      </vt:variant>
      <vt:variant>
        <vt:i4>6</vt:i4>
      </vt:variant>
      <vt:variant>
        <vt:i4>0</vt:i4>
      </vt:variant>
      <vt:variant>
        <vt:i4>5</vt:i4>
      </vt:variant>
      <vt:variant>
        <vt:lpwstr>mailto:Robert.Stoner@islington.gov.uk</vt:lpwstr>
      </vt:variant>
      <vt:variant>
        <vt:lpwstr/>
      </vt:variant>
      <vt:variant>
        <vt:i4>5701734</vt:i4>
      </vt:variant>
      <vt:variant>
        <vt:i4>3</vt:i4>
      </vt:variant>
      <vt:variant>
        <vt:i4>0</vt:i4>
      </vt:variant>
      <vt:variant>
        <vt:i4>5</vt:i4>
      </vt:variant>
      <vt:variant>
        <vt:lpwstr>https://islingtoncouncil.sharepoint.com/sites/IslingtonConnect_Buildingsandworkplace/SitePages/Our-workstyles.aspx?web=1</vt:lpwstr>
      </vt:variant>
      <vt:variant>
        <vt:lpwstr/>
      </vt:variant>
      <vt:variant>
        <vt:i4>5439600</vt:i4>
      </vt:variant>
      <vt:variant>
        <vt:i4>0</vt:i4>
      </vt:variant>
      <vt:variant>
        <vt:i4>0</vt:i4>
      </vt:variant>
      <vt:variant>
        <vt:i4>5</vt:i4>
      </vt:variant>
      <vt:variant>
        <vt:lpwstr>mailto:Robert.Stoner@islington.gov.uk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Stoner, Robert</dc:creator>
  <cp:keywords/>
  <dc:description/>
  <cp:lastModifiedBy>Lara Omotayo</cp:lastModifiedBy>
  <cp:revision>2</cp:revision>
  <dcterms:created xsi:type="dcterms:W3CDTF">2025-06-25T09:17:00Z</dcterms:created>
  <dcterms:modified xsi:type="dcterms:W3CDTF">2025-06-25T09:17:00Z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0x010100CD165B9E46142848A777D236ED0C4B90</vt:lpwstr>
  </property>
  <property fmtid="{D5CDD505-2E9C-101B-9397-08002B2CF9AE}" pid="3" name="RecordsSeries">
    <vt:lpwstr/>
  </property>
  <property fmtid="{D5CDD505-2E9C-101B-9397-08002B2CF9AE}" pid="4" name="Involved Teams">
    <vt:lpwstr>60;#izzi Content Publishers|edb05a51-1f87-43d9-955d-575cf5c727e8</vt:lpwstr>
  </property>
  <property fmtid="{D5CDD505-2E9C-101B-9397-08002B2CF9AE}" pid="5" name="Involved TeamsTaxHTField0">
    <vt:lpwstr>izzi Content Publishers|edb05a51-1f87-43d9-955d-575cf5c727e8</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60;#izzi Content Publishers|edb05a51-1f87-43d9-955d-575cf5c727e8;#5;#Communications|39e3c23f-dc56-4aba-86a2-372111e6b9b8;#291;#Branding|472c01dc-d871-4c5d-b949-258f5d56872a</vt:lpwstr>
  </property>
  <property fmtid="{D5CDD505-2E9C-101B-9397-08002B2CF9AE}" pid="14" name="Owning Team">
    <vt:lpwstr>60;#izzi Content Publishers|edb05a51-1f87-43d9-955d-575cf5c727e8</vt:lpwstr>
  </property>
  <property fmtid="{D5CDD505-2E9C-101B-9397-08002B2CF9AE}" pid="15" name="Records Type">
    <vt:lpwstr>291;#Branding|472c01dc-d871-4c5d-b949-258f5d56872a</vt:lpwstr>
  </property>
  <property fmtid="{D5CDD505-2E9C-101B-9397-08002B2CF9AE}" pid="16" name="Records TypeTaxHTField0">
    <vt:lpwstr>Branding|472c01dc-d871-4c5d-b949-258f5d56872a</vt:lpwstr>
  </property>
  <property fmtid="{D5CDD505-2E9C-101B-9397-08002B2CF9AE}" pid="17" name="Owning TeamTaxHTField0">
    <vt:lpwstr>izzi Content Publishers|edb05a51-1f87-43d9-955d-575cf5c727e8</vt:lpwstr>
  </property>
  <property fmtid="{D5CDD505-2E9C-101B-9397-08002B2CF9AE}" pid="18" name="g46d15b1ec8c4177bccc4a36f9126eda">
    <vt:lpwstr/>
  </property>
  <property fmtid="{D5CDD505-2E9C-101B-9397-08002B2CF9AE}" pid="19" name="ReferenceDate">
    <vt:filetime>2022-12-16T11:02:01Z</vt:filetime>
  </property>
  <property fmtid="{D5CDD505-2E9C-101B-9397-08002B2CF9AE}" pid="20" name="OriginalFilename">
    <vt:lpwstr>General document.dotx</vt:lpwstr>
  </property>
  <property fmtid="{D5CDD505-2E9C-101B-9397-08002B2CF9AE}" pid="21" name="n7b751df62bb43ecb517aa8f58193c79">
    <vt:lpwstr/>
  </property>
  <property fmtid="{D5CDD505-2E9C-101B-9397-08002B2CF9AE}" pid="22" name="Visiting Teams">
    <vt:lpwstr/>
  </property>
  <property fmtid="{D5CDD505-2E9C-101B-9397-08002B2CF9AE}" pid="23" name="MediaServiceImageTags">
    <vt:lpwstr/>
  </property>
</Properties>
</file>