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1D3A3AA1" w:rsidR="00ED5A19" w:rsidRPr="007E5DA9" w:rsidRDefault="00852B06" w:rsidP="00ED5A19">
      <w:pPr>
        <w:pStyle w:val="Heading2"/>
      </w:pPr>
      <w:r>
        <w:t>Occupational Therapist</w:t>
      </w:r>
    </w:p>
    <w:p w14:paraId="4829845F" w14:textId="448533F5" w:rsidR="009C17D5" w:rsidRPr="00E52824" w:rsidRDefault="009C17D5" w:rsidP="00E52824">
      <w:pPr>
        <w:pStyle w:val="BulletsIslington"/>
        <w:numPr>
          <w:ilvl w:val="0"/>
          <w:numId w:val="19"/>
        </w:numPr>
      </w:pPr>
      <w:r>
        <w:t>Grade:</w:t>
      </w:r>
      <w:r>
        <w:tab/>
      </w:r>
      <w:r>
        <w:tab/>
      </w:r>
      <w:r w:rsidR="0002218E">
        <w:t>PO3</w:t>
      </w:r>
    </w:p>
    <w:p w14:paraId="7BC7F9B7" w14:textId="1AB33DB8" w:rsidR="009C17D5" w:rsidRPr="00E52824" w:rsidRDefault="009C17D5" w:rsidP="00E52824">
      <w:pPr>
        <w:pStyle w:val="BulletsIslington"/>
        <w:numPr>
          <w:ilvl w:val="0"/>
          <w:numId w:val="19"/>
        </w:numPr>
      </w:pPr>
      <w:r w:rsidRPr="00E52824">
        <w:t>Reports to:</w:t>
      </w:r>
      <w:r w:rsidR="00F73847" w:rsidRPr="00E52824">
        <w:tab/>
      </w:r>
      <w:r w:rsidR="0002218E">
        <w:t>Senior Practitioner (SW) or Senior PT / OT</w:t>
      </w:r>
    </w:p>
    <w:p w14:paraId="41C3CD14" w14:textId="29B94A80" w:rsidR="009C17D5" w:rsidRPr="00E52824" w:rsidRDefault="009C17D5" w:rsidP="00E52824">
      <w:pPr>
        <w:pStyle w:val="BulletsIslington"/>
        <w:numPr>
          <w:ilvl w:val="0"/>
          <w:numId w:val="19"/>
        </w:numPr>
      </w:pPr>
      <w:r w:rsidRPr="00E52824">
        <w:t>Direct reports:</w:t>
      </w:r>
      <w:r w:rsidR="00F73847" w:rsidRPr="00E52824">
        <w:tab/>
        <w:t>None</w:t>
      </w:r>
    </w:p>
    <w:p w14:paraId="0F9F4BD0" w14:textId="19990DB5" w:rsidR="009C17D5" w:rsidRPr="00E52824" w:rsidRDefault="009C17D5" w:rsidP="00E52824">
      <w:pPr>
        <w:pStyle w:val="BulletsIslington"/>
        <w:numPr>
          <w:ilvl w:val="0"/>
          <w:numId w:val="19"/>
        </w:numPr>
      </w:pPr>
      <w:r w:rsidRPr="00E52824">
        <w:t>Your team:</w:t>
      </w:r>
      <w:r w:rsidR="00F73847" w:rsidRPr="00E52824">
        <w:tab/>
      </w:r>
      <w:r w:rsidR="0002218E">
        <w:t>S</w:t>
      </w:r>
      <w:r w:rsidR="00694039">
        <w:t>ingle Point of Access (SPOA)</w:t>
      </w:r>
    </w:p>
    <w:p w14:paraId="6D2C3257" w14:textId="2D3EE8AA" w:rsidR="009C17D5" w:rsidRPr="00E52824" w:rsidRDefault="009C17D5" w:rsidP="00E52824">
      <w:pPr>
        <w:pStyle w:val="BulletsIslington"/>
        <w:numPr>
          <w:ilvl w:val="0"/>
          <w:numId w:val="19"/>
        </w:numPr>
      </w:pPr>
      <w:r w:rsidRPr="00E52824">
        <w:t>Service area:</w:t>
      </w:r>
      <w:r w:rsidR="00F73847" w:rsidRPr="00E52824">
        <w:tab/>
      </w:r>
      <w:r w:rsidR="0002218E">
        <w:t>Integrated Discharge Service</w:t>
      </w:r>
    </w:p>
    <w:p w14:paraId="3771A785" w14:textId="38AF0703" w:rsidR="1639A78D" w:rsidRDefault="009C17D5" w:rsidP="005362E2">
      <w:pPr>
        <w:pStyle w:val="BulletsIslington"/>
        <w:numPr>
          <w:ilvl w:val="0"/>
          <w:numId w:val="19"/>
        </w:numPr>
        <w:spacing w:after="0"/>
      </w:pPr>
      <w:r>
        <w:t xml:space="preserve">Directorate: </w:t>
      </w:r>
      <w:r>
        <w:tab/>
      </w:r>
      <w:r w:rsidR="00A5353F">
        <w:t>Health and Social Care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1FAF8D35"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208F3296" w14:textId="7E267384" w:rsidR="009711FF" w:rsidRDefault="00843870" w:rsidP="1639A78D">
            <w:pPr>
              <w:pStyle w:val="BodytextIslington"/>
            </w:pPr>
            <w:r>
              <w:t>Workstyle:</w:t>
            </w:r>
            <w:r w:rsidR="004D46DA">
              <w:t xml:space="preserve"> </w:t>
            </w:r>
            <w:r>
              <w:t>Front facing</w:t>
            </w:r>
            <w:r w:rsidR="009711FF">
              <w:t xml:space="preserve"> (High presence, three to four days a week)</w:t>
            </w:r>
          </w:p>
          <w:p w14:paraId="43EB6B05" w14:textId="4E40A049" w:rsidR="00E573D2" w:rsidRDefault="009711FF" w:rsidP="004D46DA">
            <w:pPr>
              <w:pStyle w:val="BulletsIslington"/>
              <w:numPr>
                <w:ilvl w:val="0"/>
                <w:numId w:val="5"/>
              </w:numPr>
            </w:pPr>
            <w:r w:rsidRPr="009711FF">
              <w:t>Colleagues with regular physical contact with residents and businesses in the borough and on-site, but some activities could be done remotely (such as paperwork</w:t>
            </w:r>
            <w:r w:rsidR="000B5F13">
              <w:t xml:space="preserve"> and some screening duties)</w:t>
            </w:r>
          </w:p>
        </w:tc>
      </w:tr>
      <w:tr w:rsidR="00FB2EC5" w14:paraId="7EDA1153" w14:textId="77777777" w:rsidTr="2F303D0D">
        <w:trPr>
          <w:trHeight w:val="300"/>
        </w:trPr>
        <w:tc>
          <w:tcPr>
            <w:tcW w:w="10188" w:type="dxa"/>
          </w:tcPr>
          <w:p w14:paraId="71344F7B" w14:textId="663DA532" w:rsidR="00FB2EC5" w:rsidRDefault="00FB2EC5" w:rsidP="00FB2EC5">
            <w:pPr>
              <w:pStyle w:val="BodytextIslington"/>
            </w:pPr>
            <w:r>
              <w:t>This post requires a DBS check at the appropriate level (Enhanced)</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CC8E36D" w:rsidR="00FB2EC5" w:rsidRDefault="00FB2EC5" w:rsidP="00FB2EC5">
            <w:pPr>
              <w:pStyle w:val="BodytextIslington"/>
            </w:pP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6B5A57D1" w14:textId="77777777" w:rsidR="006E6731" w:rsidRPr="006E6731" w:rsidRDefault="006E6731" w:rsidP="006E6731">
      <w:pPr>
        <w:pStyle w:val="Heading2"/>
        <w:rPr>
          <w:bCs w:val="0"/>
          <w:sz w:val="24"/>
        </w:rPr>
      </w:pPr>
      <w:r w:rsidRPr="006E6731">
        <w:rPr>
          <w:bCs w:val="0"/>
          <w:sz w:val="24"/>
        </w:rPr>
        <w:t>This role is based in Islington’s Integrated Discharge Service (IDS). IDS is a dynamic and fast paced team supporting residents of Islington being supported home from hospital over 7 days a week. The Occupational Therapy role is key in supporting assessing risk and designing interventions for Islington Residents at various stages of the Hospital Pathway to support people using their strength and achieving their outcomes. This could include:</w:t>
      </w:r>
    </w:p>
    <w:p w14:paraId="03E7D59B" w14:textId="25D5066E" w:rsidR="006E6731" w:rsidRPr="006E6731" w:rsidRDefault="006E6731" w:rsidP="006E6731">
      <w:pPr>
        <w:pStyle w:val="Heading2"/>
        <w:rPr>
          <w:bCs w:val="0"/>
          <w:sz w:val="24"/>
        </w:rPr>
      </w:pPr>
      <w:r w:rsidRPr="006E6731">
        <w:rPr>
          <w:bCs w:val="0"/>
          <w:sz w:val="24"/>
        </w:rPr>
        <w:t>- Supporting the Discharge to Assess pathway through the screening of referral documentation and decision making around how we plan and support people home.</w:t>
      </w:r>
      <w:r w:rsidR="00501754">
        <w:rPr>
          <w:bCs w:val="0"/>
          <w:sz w:val="24"/>
        </w:rPr>
        <w:t xml:space="preserve"> (currently </w:t>
      </w:r>
      <w:proofErr w:type="gramStart"/>
      <w:r w:rsidR="00501754">
        <w:rPr>
          <w:bCs w:val="0"/>
          <w:sz w:val="24"/>
        </w:rPr>
        <w:t>a 7 day</w:t>
      </w:r>
      <w:r w:rsidR="00CB357B">
        <w:rPr>
          <w:bCs w:val="0"/>
          <w:sz w:val="24"/>
        </w:rPr>
        <w:t>s</w:t>
      </w:r>
      <w:proofErr w:type="gramEnd"/>
      <w:r w:rsidR="00501754">
        <w:rPr>
          <w:bCs w:val="0"/>
          <w:sz w:val="24"/>
        </w:rPr>
        <w:t xml:space="preserve"> a week rota)</w:t>
      </w:r>
    </w:p>
    <w:p w14:paraId="6FFA4557" w14:textId="7BE1F085" w:rsidR="006E6731" w:rsidRPr="006E6731" w:rsidRDefault="006E6731" w:rsidP="006E6731">
      <w:pPr>
        <w:pStyle w:val="Heading2"/>
        <w:rPr>
          <w:bCs w:val="0"/>
          <w:sz w:val="24"/>
        </w:rPr>
      </w:pPr>
      <w:r w:rsidRPr="006E6731">
        <w:rPr>
          <w:bCs w:val="0"/>
          <w:sz w:val="24"/>
        </w:rPr>
        <w:t>- Post discharge assessment of people to support one off therapy interventions, to support independence, recovery or prevent admission. This could include consideration of the environment, provision of equipment and minor adaptations, alternative ways to manage daily activities or manual handling recommendations.</w:t>
      </w:r>
      <w:r w:rsidR="00501754">
        <w:rPr>
          <w:bCs w:val="0"/>
          <w:sz w:val="24"/>
        </w:rPr>
        <w:t xml:space="preserve"> (currently a 5 day</w:t>
      </w:r>
      <w:r w:rsidR="00CB357B">
        <w:rPr>
          <w:bCs w:val="0"/>
          <w:sz w:val="24"/>
        </w:rPr>
        <w:t>s per week rota)</w:t>
      </w:r>
    </w:p>
    <w:p w14:paraId="6F4316FC" w14:textId="77777777" w:rsidR="006E6731" w:rsidRPr="006E6731" w:rsidRDefault="006E6731" w:rsidP="006E6731">
      <w:pPr>
        <w:pStyle w:val="Heading2"/>
        <w:rPr>
          <w:bCs w:val="0"/>
          <w:sz w:val="24"/>
        </w:rPr>
      </w:pPr>
      <w:r w:rsidRPr="006E6731">
        <w:rPr>
          <w:bCs w:val="0"/>
          <w:sz w:val="24"/>
        </w:rPr>
        <w:t>- Work with people on discharge pathways to design Reablement Plans and Goals, focussed on strength-based practice and achievement of outcomes.</w:t>
      </w:r>
    </w:p>
    <w:p w14:paraId="4FB9540D" w14:textId="31C996C7" w:rsidR="006E6731" w:rsidRPr="006E6731" w:rsidRDefault="00CB357B" w:rsidP="006E6731">
      <w:pPr>
        <w:pStyle w:val="Heading2"/>
        <w:rPr>
          <w:bCs w:val="0"/>
          <w:sz w:val="24"/>
        </w:rPr>
      </w:pPr>
      <w:r>
        <w:rPr>
          <w:bCs w:val="0"/>
          <w:sz w:val="24"/>
        </w:rPr>
        <w:t xml:space="preserve">The </w:t>
      </w:r>
      <w:r w:rsidR="006E6731" w:rsidRPr="006E6731">
        <w:rPr>
          <w:bCs w:val="0"/>
          <w:sz w:val="24"/>
        </w:rPr>
        <w:t>IDS is co-located with Islington Reablement, which provides fantastic opportunities for Occupational Therapists to shape Reablement Plans at the outset of the Islington Residents care journey.</w:t>
      </w:r>
      <w:r>
        <w:rPr>
          <w:bCs w:val="0"/>
          <w:sz w:val="24"/>
        </w:rPr>
        <w:t xml:space="preserve"> It is also closely working together with our Integrated Front Door which is a joint up screening and referral mechanism of health and social care. We furthermore </w:t>
      </w:r>
      <w:r w:rsidR="003A5201">
        <w:rPr>
          <w:bCs w:val="0"/>
          <w:sz w:val="24"/>
        </w:rPr>
        <w:t>work alongside the</w:t>
      </w:r>
      <w:r>
        <w:rPr>
          <w:bCs w:val="0"/>
          <w:sz w:val="24"/>
        </w:rPr>
        <w:t xml:space="preserve"> First Point of Contact team in Islington</w:t>
      </w:r>
      <w:r w:rsidR="003A5201">
        <w:rPr>
          <w:bCs w:val="0"/>
          <w:sz w:val="24"/>
        </w:rPr>
        <w:t xml:space="preserve"> which is a largely social </w:t>
      </w:r>
      <w:proofErr w:type="gramStart"/>
      <w:r w:rsidR="003A5201">
        <w:rPr>
          <w:bCs w:val="0"/>
          <w:sz w:val="24"/>
        </w:rPr>
        <w:t>work based</w:t>
      </w:r>
      <w:proofErr w:type="gramEnd"/>
      <w:r w:rsidR="003A5201">
        <w:rPr>
          <w:bCs w:val="0"/>
          <w:sz w:val="24"/>
        </w:rPr>
        <w:t xml:space="preserve"> team completing initial assessments, and our Social Services OT team.</w:t>
      </w:r>
    </w:p>
    <w:p w14:paraId="7D277A1E" w14:textId="77777777" w:rsidR="00190245" w:rsidRPr="006E6731" w:rsidRDefault="00190245" w:rsidP="00175B58">
      <w:pPr>
        <w:pStyle w:val="Heading2"/>
        <w:rPr>
          <w:bCs w:val="0"/>
          <w:sz w:val="24"/>
        </w:rPr>
      </w:pPr>
    </w:p>
    <w:p w14:paraId="48D20B5E" w14:textId="1C76304B" w:rsidR="00175B58" w:rsidRDefault="00175B58" w:rsidP="00175B58">
      <w:pPr>
        <w:pStyle w:val="Heading2"/>
      </w:pPr>
      <w:r>
        <w:t>Key responsibilities</w:t>
      </w:r>
    </w:p>
    <w:p w14:paraId="35F154F5" w14:textId="40FBA483" w:rsidR="006C228B" w:rsidRPr="006C228B" w:rsidRDefault="006C228B" w:rsidP="006C228B">
      <w:pPr>
        <w:pStyle w:val="BulletsIslington"/>
        <w:rPr>
          <w:b/>
          <w:bCs/>
        </w:rPr>
      </w:pPr>
      <w:r>
        <w:rPr>
          <w:b/>
          <w:bCs/>
        </w:rPr>
        <w:t xml:space="preserve">     </w:t>
      </w:r>
      <w:r w:rsidR="002E009F" w:rsidRPr="006C228B">
        <w:rPr>
          <w:b/>
          <w:bCs/>
        </w:rPr>
        <w:t xml:space="preserve">Leadership: </w:t>
      </w:r>
    </w:p>
    <w:p w14:paraId="70B05CA7" w14:textId="77777777" w:rsidR="006C228B" w:rsidRDefault="00C36C95" w:rsidP="006C228B">
      <w:pPr>
        <w:pStyle w:val="BulletsIslington"/>
        <w:numPr>
          <w:ilvl w:val="0"/>
          <w:numId w:val="5"/>
        </w:numPr>
      </w:pPr>
      <w:r w:rsidRPr="00C36C95">
        <w:t>To contribute to positive cultural change, embodying and promoting the values and behaviours of the council and supporting and empowering colleagues, service users and carers to reach their full potential.</w:t>
      </w:r>
    </w:p>
    <w:p w14:paraId="6E22CDE5" w14:textId="69A81812" w:rsidR="00C36C95" w:rsidRPr="00C36C95" w:rsidRDefault="00C36C95" w:rsidP="006C228B">
      <w:pPr>
        <w:pStyle w:val="BulletsIslington"/>
        <w:numPr>
          <w:ilvl w:val="0"/>
          <w:numId w:val="5"/>
        </w:numPr>
      </w:pPr>
      <w:r w:rsidRPr="00C36C95">
        <w:t xml:space="preserve">Promote and model a collaborative and strengths-based way of </w:t>
      </w:r>
      <w:proofErr w:type="gramStart"/>
      <w:r w:rsidRPr="00C36C95">
        <w:t>working at all times</w:t>
      </w:r>
      <w:proofErr w:type="gramEnd"/>
      <w:r w:rsidRPr="00C36C95">
        <w:t xml:space="preserve"> with service users, carers, colleagues, providers and other colleagues</w:t>
      </w:r>
    </w:p>
    <w:p w14:paraId="3B51EDE9" w14:textId="77777777" w:rsidR="006C228B" w:rsidRPr="006C228B" w:rsidRDefault="00485AED" w:rsidP="006C228B">
      <w:pPr>
        <w:pStyle w:val="NormalWeb"/>
        <w:ind w:left="284"/>
        <w:rPr>
          <w:rFonts w:asciiTheme="minorHAnsi" w:eastAsiaTheme="minorHAnsi" w:hAnsiTheme="minorHAnsi" w:cstheme="minorBidi"/>
          <w:b/>
          <w:bCs/>
        </w:rPr>
      </w:pPr>
      <w:r w:rsidRPr="006C228B">
        <w:rPr>
          <w:rFonts w:asciiTheme="minorHAnsi" w:eastAsiaTheme="minorHAnsi" w:hAnsiTheme="minorHAnsi" w:cstheme="minorBidi"/>
          <w:b/>
          <w:bCs/>
        </w:rPr>
        <w:t xml:space="preserve">Resources and Financial Management: </w:t>
      </w:r>
    </w:p>
    <w:p w14:paraId="68A6C693" w14:textId="77777777" w:rsidR="006C228B" w:rsidRDefault="00C36C95"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Ensure that any commissioned packages are cost effective, innovative, using strength-based practice values and focussed on recover</w:t>
      </w:r>
      <w:r w:rsidR="00485AED">
        <w:rPr>
          <w:rFonts w:asciiTheme="minorHAnsi" w:eastAsiaTheme="minorHAnsi" w:hAnsiTheme="minorHAnsi" w:cstheme="minorBidi"/>
        </w:rPr>
        <w:t xml:space="preserve">y. </w:t>
      </w:r>
    </w:p>
    <w:p w14:paraId="6D32DEC2" w14:textId="77777777" w:rsidR="006C228B" w:rsidRDefault="006C228B" w:rsidP="006C228B">
      <w:pPr>
        <w:pStyle w:val="NormalWeb"/>
        <w:ind w:left="567"/>
        <w:rPr>
          <w:rFonts w:asciiTheme="minorHAnsi" w:eastAsiaTheme="minorHAnsi" w:hAnsiTheme="minorHAnsi" w:cstheme="minorBidi"/>
        </w:rPr>
      </w:pPr>
    </w:p>
    <w:p w14:paraId="049F39AD" w14:textId="6B745326" w:rsidR="006C228B" w:rsidRDefault="00C36C95" w:rsidP="00485AED">
      <w:pPr>
        <w:pStyle w:val="NormalWeb"/>
        <w:numPr>
          <w:ilvl w:val="0"/>
          <w:numId w:val="5"/>
        </w:numPr>
        <w:rPr>
          <w:rFonts w:asciiTheme="minorHAnsi" w:eastAsiaTheme="minorHAnsi" w:hAnsiTheme="minorHAnsi" w:cstheme="minorBidi"/>
        </w:rPr>
      </w:pPr>
      <w:proofErr w:type="gramStart"/>
      <w:r w:rsidRPr="00485AED">
        <w:rPr>
          <w:rFonts w:asciiTheme="minorHAnsi" w:eastAsiaTheme="minorHAnsi" w:hAnsiTheme="minorHAnsi" w:cstheme="minorBidi"/>
        </w:rPr>
        <w:lastRenderedPageBreak/>
        <w:t>Ensure at all times</w:t>
      </w:r>
      <w:proofErr w:type="gramEnd"/>
      <w:r w:rsidRPr="00485AED">
        <w:rPr>
          <w:rFonts w:asciiTheme="minorHAnsi" w:eastAsiaTheme="minorHAnsi" w:hAnsiTheme="minorHAnsi" w:cstheme="minorBidi"/>
        </w:rPr>
        <w:t>, that use of resources is linked to clear impact and measurable outcomes for service users, and that the need for support is kept under continual review and changed appropriately</w:t>
      </w:r>
      <w:r w:rsidR="00485AED">
        <w:rPr>
          <w:rFonts w:asciiTheme="minorHAnsi" w:eastAsiaTheme="minorHAnsi" w:hAnsiTheme="minorHAnsi" w:cstheme="minorBidi"/>
        </w:rPr>
        <w:t xml:space="preserve">. </w:t>
      </w:r>
    </w:p>
    <w:p w14:paraId="3E5B48DE" w14:textId="2C20E288" w:rsidR="00C36C95" w:rsidRPr="00485AED" w:rsidRDefault="00C36C95"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Comply with all resource and finance governance processes, cost controls and income maximisation in an ever-changing environment, fluctuating demands and priorities</w:t>
      </w:r>
    </w:p>
    <w:p w14:paraId="16F83031" w14:textId="618BFCCD" w:rsidR="0080292E" w:rsidRPr="006C228B" w:rsidRDefault="00485AED" w:rsidP="006C228B">
      <w:pPr>
        <w:pStyle w:val="NormalWeb"/>
        <w:ind w:left="284"/>
        <w:rPr>
          <w:rFonts w:asciiTheme="minorHAnsi" w:eastAsiaTheme="minorHAnsi" w:hAnsiTheme="minorHAnsi" w:cstheme="minorBidi"/>
          <w:b/>
          <w:bCs/>
        </w:rPr>
      </w:pPr>
      <w:r w:rsidRPr="006C228B">
        <w:rPr>
          <w:rFonts w:asciiTheme="minorHAnsi" w:eastAsiaTheme="minorHAnsi" w:hAnsiTheme="minorHAnsi" w:cstheme="minorBidi"/>
          <w:b/>
          <w:bCs/>
        </w:rPr>
        <w:t xml:space="preserve">Compliance: </w:t>
      </w:r>
    </w:p>
    <w:p w14:paraId="3B4D0192" w14:textId="77777777" w:rsidR="00BA1A50" w:rsidRDefault="00154688"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To ensure all work undertaken with people, carers and others is recorded accurately and in a timely manner, using information technology systems to carry out duties in the most efficient and effective manner.</w:t>
      </w:r>
      <w:r w:rsidR="00485AED">
        <w:rPr>
          <w:rFonts w:asciiTheme="minorHAnsi" w:eastAsiaTheme="minorHAnsi" w:hAnsiTheme="minorHAnsi" w:cstheme="minorBidi"/>
        </w:rPr>
        <w:t xml:space="preserve"> </w:t>
      </w:r>
    </w:p>
    <w:p w14:paraId="470E416F" w14:textId="1AF81BBE" w:rsidR="006C228B"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At all times to carry out responsibilities/duties within the framework of the Council's Dignity for all Policy. (Equal Opportunities Policy).</w:t>
      </w:r>
      <w:r w:rsidR="00485AED">
        <w:rPr>
          <w:rFonts w:asciiTheme="minorHAnsi" w:eastAsiaTheme="minorHAnsi" w:hAnsiTheme="minorHAnsi" w:cstheme="minorBidi"/>
        </w:rPr>
        <w:t xml:space="preserve"> </w:t>
      </w:r>
    </w:p>
    <w:p w14:paraId="24FA6AF3" w14:textId="77777777" w:rsidR="006C228B"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Ensure legal, regulatory and policy compliance under GDPR, Health and Safety and in area of your specialism identifying opportunities and risks and escalating where appropriate.</w:t>
      </w:r>
    </w:p>
    <w:p w14:paraId="7F069213" w14:textId="0562DE41" w:rsidR="00BA1A50" w:rsidRDefault="00154688" w:rsidP="00BA1A50">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Adhere to the standards of conduct, performance and ethics of Royal College of Occupational Therapists.</w:t>
      </w:r>
    </w:p>
    <w:p w14:paraId="136D6218" w14:textId="3AC72596" w:rsidR="006C228B" w:rsidRPr="006C228B" w:rsidRDefault="00154688" w:rsidP="00BA1A50">
      <w:pPr>
        <w:pStyle w:val="NormalWeb"/>
        <w:rPr>
          <w:rFonts w:asciiTheme="minorHAnsi" w:eastAsiaTheme="minorHAnsi" w:hAnsiTheme="minorHAnsi" w:cstheme="minorBidi"/>
          <w:b/>
          <w:bCs/>
        </w:rPr>
      </w:pPr>
      <w:r w:rsidRPr="006C228B">
        <w:rPr>
          <w:rFonts w:asciiTheme="minorHAnsi" w:eastAsiaTheme="minorHAnsi" w:hAnsiTheme="minorHAnsi" w:cstheme="minorBidi"/>
          <w:b/>
          <w:bCs/>
        </w:rPr>
        <w:t>Service Delivery</w:t>
      </w:r>
      <w:r w:rsidR="00485AED" w:rsidRPr="006C228B">
        <w:rPr>
          <w:rFonts w:asciiTheme="minorHAnsi" w:eastAsiaTheme="minorHAnsi" w:hAnsiTheme="minorHAnsi" w:cstheme="minorBidi"/>
          <w:b/>
          <w:bCs/>
        </w:rPr>
        <w:t xml:space="preserve">: </w:t>
      </w:r>
    </w:p>
    <w:p w14:paraId="11F08A0F" w14:textId="7B1D509B" w:rsidR="00154688" w:rsidRPr="00485AED"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 xml:space="preserve">Deliver </w:t>
      </w:r>
      <w:r w:rsidR="00BA1A50" w:rsidRPr="00485AED">
        <w:rPr>
          <w:rFonts w:asciiTheme="minorHAnsi" w:eastAsiaTheme="minorHAnsi" w:hAnsiTheme="minorHAnsi" w:cstheme="minorBidi"/>
        </w:rPr>
        <w:t>strength-based</w:t>
      </w:r>
      <w:r w:rsidRPr="00485AED">
        <w:rPr>
          <w:rFonts w:asciiTheme="minorHAnsi" w:eastAsiaTheme="minorHAnsi" w:hAnsiTheme="minorHAnsi" w:cstheme="minorBidi"/>
        </w:rPr>
        <w:t xml:space="preserve"> quality conversations, signposting and early intervention and prevention which enable our residents to lead healthy independent lives outside of formal adult social care wherever possible</w:t>
      </w:r>
    </w:p>
    <w:p w14:paraId="53ED2F86" w14:textId="0A38B081" w:rsidR="00154688" w:rsidRPr="002E009F" w:rsidRDefault="00154688" w:rsidP="00154688">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 xml:space="preserve">Maintain a comprehensive knowledge of and proactively build links with all resources available to support people in a </w:t>
      </w:r>
      <w:r w:rsidR="00BA1A50" w:rsidRPr="002E009F">
        <w:rPr>
          <w:rFonts w:asciiTheme="minorHAnsi" w:eastAsiaTheme="minorHAnsi" w:hAnsiTheme="minorHAnsi" w:cstheme="minorBidi"/>
        </w:rPr>
        <w:t>strength-based</w:t>
      </w:r>
      <w:r w:rsidRPr="002E009F">
        <w:rPr>
          <w:rFonts w:asciiTheme="minorHAnsi" w:eastAsiaTheme="minorHAnsi" w:hAnsiTheme="minorHAnsi" w:cstheme="minorBidi"/>
        </w:rPr>
        <w:t xml:space="preserve"> way, such as community organisations, assistive technology, equipment, provider services, information and advice.</w:t>
      </w:r>
    </w:p>
    <w:p w14:paraId="4D450BDC" w14:textId="3DD2B5D6" w:rsidR="00154688" w:rsidRPr="002E009F" w:rsidRDefault="00154688" w:rsidP="00154688">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To have specialist knowledge of a range of equipment, to enable service users to be safe and independent whilst complying with relevant legislation and guidance and facilitate adaptations to people’s homes through consultation with service users and other professionals as appropriate.</w:t>
      </w:r>
    </w:p>
    <w:p w14:paraId="6CE4CB24" w14:textId="3F37C01D" w:rsidR="00154688" w:rsidRPr="002E009F" w:rsidRDefault="00154688" w:rsidP="00154688">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Work in a multi-disciplinary team alongside adult social care and corporate colleagues</w:t>
      </w:r>
    </w:p>
    <w:p w14:paraId="5EED4B31" w14:textId="77777777" w:rsidR="00BA1A50" w:rsidRDefault="00154688" w:rsidP="0080292E">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To undertake carers and service user’s assessments, reviews and support plans either combined or separate to ensure needs are met, recording clearly as outlined by the Care Act.</w:t>
      </w:r>
      <w:r w:rsidR="0080292E">
        <w:rPr>
          <w:rFonts w:asciiTheme="minorHAnsi" w:eastAsiaTheme="minorHAnsi" w:hAnsiTheme="minorHAnsi" w:cstheme="minorBidi"/>
        </w:rPr>
        <w:t xml:space="preserve"> </w:t>
      </w:r>
    </w:p>
    <w:p w14:paraId="575DC54D" w14:textId="4366EF0B" w:rsidR="00BA1A50" w:rsidRDefault="00154688" w:rsidP="0080292E">
      <w:pPr>
        <w:pStyle w:val="NormalWeb"/>
        <w:numPr>
          <w:ilvl w:val="0"/>
          <w:numId w:val="5"/>
        </w:numPr>
        <w:rPr>
          <w:rFonts w:asciiTheme="minorHAnsi" w:eastAsiaTheme="minorHAnsi" w:hAnsiTheme="minorHAnsi" w:cstheme="minorBidi"/>
        </w:rPr>
      </w:pPr>
      <w:r w:rsidRPr="0080292E">
        <w:rPr>
          <w:rFonts w:asciiTheme="minorHAnsi" w:eastAsiaTheme="minorHAnsi" w:hAnsiTheme="minorHAnsi" w:cstheme="minorBidi"/>
        </w:rPr>
        <w:t>Participate in duty rotas covering 7 days a week as required, screening referrals and dealing with urgent/emergency visits/assessments.</w:t>
      </w:r>
    </w:p>
    <w:p w14:paraId="1FEE640D" w14:textId="77777777" w:rsidR="00BA1A50" w:rsidRDefault="00154688" w:rsidP="0080292E">
      <w:pPr>
        <w:pStyle w:val="NormalWeb"/>
        <w:numPr>
          <w:ilvl w:val="0"/>
          <w:numId w:val="5"/>
        </w:numPr>
        <w:rPr>
          <w:rFonts w:asciiTheme="minorHAnsi" w:eastAsiaTheme="minorHAnsi" w:hAnsiTheme="minorHAnsi" w:cstheme="minorBidi"/>
        </w:rPr>
      </w:pPr>
      <w:r w:rsidRPr="0080292E">
        <w:rPr>
          <w:rFonts w:asciiTheme="minorHAnsi" w:eastAsiaTheme="minorHAnsi" w:hAnsiTheme="minorHAnsi" w:cstheme="minorBidi"/>
        </w:rPr>
        <w:t>Directly providing occupational therapy interventions to address service user’s needs where appropriate.</w:t>
      </w:r>
      <w:r w:rsidR="00B342CF" w:rsidRPr="0080292E">
        <w:rPr>
          <w:rFonts w:asciiTheme="minorHAnsi" w:eastAsiaTheme="minorHAnsi" w:hAnsiTheme="minorHAnsi" w:cstheme="minorBidi"/>
        </w:rPr>
        <w:t xml:space="preserve"> </w:t>
      </w:r>
    </w:p>
    <w:p w14:paraId="4E1339C5" w14:textId="77777777" w:rsidR="00BA1A50" w:rsidRDefault="00154688" w:rsidP="0080292E">
      <w:pPr>
        <w:pStyle w:val="NormalWeb"/>
        <w:numPr>
          <w:ilvl w:val="0"/>
          <w:numId w:val="5"/>
        </w:numPr>
        <w:rPr>
          <w:rFonts w:asciiTheme="minorHAnsi" w:eastAsiaTheme="minorHAnsi" w:hAnsiTheme="minorHAnsi" w:cstheme="minorBidi"/>
        </w:rPr>
      </w:pPr>
      <w:r w:rsidRPr="0080292E">
        <w:rPr>
          <w:rFonts w:asciiTheme="minorHAnsi" w:eastAsiaTheme="minorHAnsi" w:hAnsiTheme="minorHAnsi" w:cstheme="minorBidi"/>
        </w:rPr>
        <w:t xml:space="preserve">Working in a think family approach, working and supporting families as a whole network where identified. </w:t>
      </w:r>
    </w:p>
    <w:p w14:paraId="4B376F64" w14:textId="77777777" w:rsidR="00BA1A50" w:rsidRDefault="00154688" w:rsidP="0080292E">
      <w:pPr>
        <w:pStyle w:val="NormalWeb"/>
        <w:numPr>
          <w:ilvl w:val="0"/>
          <w:numId w:val="5"/>
        </w:numPr>
        <w:rPr>
          <w:rFonts w:asciiTheme="minorHAnsi" w:eastAsiaTheme="minorHAnsi" w:hAnsiTheme="minorHAnsi" w:cstheme="minorBidi"/>
        </w:rPr>
      </w:pPr>
      <w:r w:rsidRPr="0080292E">
        <w:rPr>
          <w:rFonts w:asciiTheme="minorHAnsi" w:eastAsiaTheme="minorHAnsi" w:hAnsiTheme="minorHAnsi" w:cstheme="minorBidi"/>
        </w:rPr>
        <w:t>Making referrals as necessary to children’s social care services when children in need or child protection issues are identified.</w:t>
      </w:r>
      <w:r w:rsidR="00B342CF" w:rsidRPr="0080292E">
        <w:rPr>
          <w:rFonts w:asciiTheme="minorHAnsi" w:eastAsiaTheme="minorHAnsi" w:hAnsiTheme="minorHAnsi" w:cstheme="minorBidi"/>
        </w:rPr>
        <w:t xml:space="preserve"> </w:t>
      </w:r>
    </w:p>
    <w:p w14:paraId="6092DDA1" w14:textId="77777777" w:rsidR="00BA1A50" w:rsidRDefault="00154688" w:rsidP="0080292E">
      <w:pPr>
        <w:pStyle w:val="NormalWeb"/>
        <w:numPr>
          <w:ilvl w:val="0"/>
          <w:numId w:val="5"/>
        </w:numPr>
        <w:rPr>
          <w:rFonts w:asciiTheme="minorHAnsi" w:eastAsiaTheme="minorHAnsi" w:hAnsiTheme="minorHAnsi" w:cstheme="minorBidi"/>
        </w:rPr>
      </w:pPr>
      <w:r w:rsidRPr="0080292E">
        <w:rPr>
          <w:rFonts w:asciiTheme="minorHAnsi" w:eastAsiaTheme="minorHAnsi" w:hAnsiTheme="minorHAnsi" w:cstheme="minorBidi"/>
        </w:rPr>
        <w:t>To take responsibility for promoting and safeguarding the welfare of those you are working with, identifying and undertaking safeguarding concerns, enquiries and develop safeguarding plans and reviews within appropriate timescales, using a Making Safeguarding Personal Approach.</w:t>
      </w:r>
    </w:p>
    <w:p w14:paraId="1C35EFFC" w14:textId="77777777" w:rsidR="00BA1A50" w:rsidRDefault="00154688" w:rsidP="0080292E">
      <w:pPr>
        <w:pStyle w:val="NormalWeb"/>
        <w:numPr>
          <w:ilvl w:val="0"/>
          <w:numId w:val="5"/>
        </w:numPr>
        <w:rPr>
          <w:rFonts w:asciiTheme="minorHAnsi" w:eastAsiaTheme="minorHAnsi" w:hAnsiTheme="minorHAnsi" w:cstheme="minorBidi"/>
        </w:rPr>
      </w:pPr>
      <w:r w:rsidRPr="0080292E">
        <w:rPr>
          <w:rFonts w:asciiTheme="minorHAnsi" w:eastAsiaTheme="minorHAnsi" w:hAnsiTheme="minorHAnsi" w:cstheme="minorBidi"/>
        </w:rPr>
        <w:t>To participate in Team and Departmental quality assurance programmes and contribute to audits when directed, sharing results and comply with action plans to improve the service.</w:t>
      </w:r>
    </w:p>
    <w:p w14:paraId="3AB67DF8" w14:textId="7D4D5EAC" w:rsidR="00154688" w:rsidRDefault="00154688" w:rsidP="0080292E">
      <w:pPr>
        <w:pStyle w:val="NormalWeb"/>
        <w:numPr>
          <w:ilvl w:val="0"/>
          <w:numId w:val="5"/>
        </w:numPr>
        <w:rPr>
          <w:rFonts w:asciiTheme="minorHAnsi" w:eastAsiaTheme="minorHAnsi" w:hAnsiTheme="minorHAnsi" w:cstheme="minorBidi"/>
        </w:rPr>
      </w:pPr>
      <w:r w:rsidRPr="0080292E">
        <w:rPr>
          <w:rFonts w:asciiTheme="minorHAnsi" w:eastAsiaTheme="minorHAnsi" w:hAnsiTheme="minorHAnsi" w:cstheme="minorBidi"/>
        </w:rPr>
        <w:t>To be committed to the Council’s CARE values and ASC principles to demonstrate this commitment in the way duties are carried out.</w:t>
      </w:r>
    </w:p>
    <w:p w14:paraId="6F86AED2" w14:textId="77777777" w:rsidR="00BA1A50" w:rsidRPr="0080292E" w:rsidRDefault="00BA1A50" w:rsidP="00BA1A50">
      <w:pPr>
        <w:pStyle w:val="NormalWeb"/>
        <w:ind w:left="567"/>
        <w:rPr>
          <w:rFonts w:asciiTheme="minorHAnsi" w:eastAsiaTheme="minorHAnsi" w:hAnsiTheme="minorHAnsi" w:cstheme="minorBidi"/>
        </w:rPr>
      </w:pPr>
    </w:p>
    <w:p w14:paraId="4756661F" w14:textId="77777777" w:rsidR="00BA1A50" w:rsidRPr="00BA1A50" w:rsidRDefault="00154688" w:rsidP="00BA1A50">
      <w:pPr>
        <w:pStyle w:val="NormalWeb"/>
        <w:ind w:left="567"/>
        <w:rPr>
          <w:rFonts w:asciiTheme="minorHAnsi" w:eastAsiaTheme="minorHAnsi" w:hAnsiTheme="minorHAnsi" w:cstheme="minorBidi"/>
          <w:b/>
          <w:bCs/>
        </w:rPr>
      </w:pPr>
      <w:r w:rsidRPr="00BA1A50">
        <w:rPr>
          <w:rFonts w:asciiTheme="minorHAnsi" w:eastAsiaTheme="minorHAnsi" w:hAnsiTheme="minorHAnsi" w:cstheme="minorBidi"/>
          <w:b/>
          <w:bCs/>
        </w:rPr>
        <w:t>Team and Supervision</w:t>
      </w:r>
      <w:r w:rsidR="00485AED" w:rsidRPr="00BA1A50">
        <w:rPr>
          <w:rFonts w:asciiTheme="minorHAnsi" w:eastAsiaTheme="minorHAnsi" w:hAnsiTheme="minorHAnsi" w:cstheme="minorBidi"/>
          <w:b/>
          <w:bCs/>
        </w:rPr>
        <w:t>:</w:t>
      </w:r>
      <w:r w:rsidRPr="00BA1A50">
        <w:rPr>
          <w:rFonts w:asciiTheme="minorHAnsi" w:eastAsiaTheme="minorHAnsi" w:hAnsiTheme="minorHAnsi" w:cstheme="minorBidi"/>
          <w:b/>
          <w:bCs/>
        </w:rPr>
        <w:t xml:space="preserve"> </w:t>
      </w:r>
    </w:p>
    <w:p w14:paraId="74B2858F" w14:textId="77777777" w:rsidR="00BA1A50"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 xml:space="preserve">Attendance at meetings, case reviews, conferences, working parties and training when directed, bring written or verbal reports and updates in line with good practice and policy, including giving evidence at Case Reviews and Court Hearings as required. </w:t>
      </w:r>
    </w:p>
    <w:p w14:paraId="3A3B6D3A" w14:textId="77777777" w:rsidR="00BA1A50"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 xml:space="preserve">To work alongside and build close links with legal, housing and other relevant teams to support complex and vulnerable service users, responding in a timely manner for information and reports. </w:t>
      </w:r>
    </w:p>
    <w:p w14:paraId="116C5EA1" w14:textId="77777777" w:rsidR="00BA1A50"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 xml:space="preserve">To achieve agreed service outcomes and outputs, and personal development targets, as agreed with your supervisor. </w:t>
      </w:r>
    </w:p>
    <w:p w14:paraId="3F3B1798" w14:textId="77777777" w:rsidR="00BA1A50"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To undertake training and constructively take part in meetings, supervision, seminars and other events designed to improve communication and assist with the effective development of the post and post holder.</w:t>
      </w:r>
    </w:p>
    <w:p w14:paraId="2EF620BE" w14:textId="77777777" w:rsidR="00BA1A50"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To undertake duties as directly by Service Lead or any other senior as directed and as service demands. To ensure that duties are undertaken with due regard and compliance with the Data Protection Act and other legislation</w:t>
      </w:r>
      <w:r w:rsidR="00485AED">
        <w:rPr>
          <w:rFonts w:asciiTheme="minorHAnsi" w:eastAsiaTheme="minorHAnsi" w:hAnsiTheme="minorHAnsi" w:cstheme="minorBidi"/>
        </w:rPr>
        <w:t xml:space="preserve">. </w:t>
      </w:r>
    </w:p>
    <w:p w14:paraId="0698919E" w14:textId="77777777" w:rsidR="00BA1A50"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To carry out duties and responsibilities in accordance with the Council’s Health and Safety Policy and relevant Health and Safety legislation</w:t>
      </w:r>
      <w:r w:rsidR="00485AED">
        <w:rPr>
          <w:rFonts w:asciiTheme="minorHAnsi" w:eastAsiaTheme="minorHAnsi" w:hAnsiTheme="minorHAnsi" w:cstheme="minorBidi"/>
        </w:rPr>
        <w:t xml:space="preserve">. </w:t>
      </w:r>
    </w:p>
    <w:p w14:paraId="5663A634" w14:textId="10361A38" w:rsidR="00154688" w:rsidRDefault="00154688"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To follow the Pan London Safeguarding Adults procedures to investigate and manage risk where individuals have experienced or are likely to experience significant harm</w:t>
      </w:r>
      <w:r w:rsidR="00485AED">
        <w:rPr>
          <w:rFonts w:asciiTheme="minorHAnsi" w:eastAsiaTheme="minorHAnsi" w:hAnsiTheme="minorHAnsi" w:cstheme="minorBidi"/>
        </w:rPr>
        <w:t>.</w:t>
      </w:r>
    </w:p>
    <w:p w14:paraId="20E0F788" w14:textId="08588E06" w:rsidR="00E42D5D" w:rsidRPr="00E42D5D" w:rsidRDefault="00E42D5D" w:rsidP="00E42D5D">
      <w:pPr>
        <w:pStyle w:val="ListParagraph"/>
        <w:numPr>
          <w:ilvl w:val="0"/>
          <w:numId w:val="5"/>
        </w:numPr>
      </w:pPr>
      <w:r w:rsidRPr="00192BF5">
        <w:t>Any additional duties consistent with the grade and level of responsibility of this position, for which the holder possesses the required experience and/or training.</w:t>
      </w:r>
    </w:p>
    <w:p w14:paraId="297F7FB2" w14:textId="77777777" w:rsidR="00154688" w:rsidRDefault="00154688" w:rsidP="00485AED">
      <w:pPr>
        <w:ind w:left="284"/>
      </w:pP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61C37462" w14:textId="77777777" w:rsidR="00485AED" w:rsidRPr="002E009F" w:rsidRDefault="00485AED" w:rsidP="00485AED">
      <w:pPr>
        <w:pStyle w:val="NormalWeb"/>
        <w:ind w:left="567"/>
        <w:rPr>
          <w:rFonts w:asciiTheme="minorHAnsi" w:eastAsiaTheme="minorHAnsi" w:hAnsiTheme="minorHAnsi" w:cstheme="minorBidi"/>
        </w:rPr>
      </w:pPr>
      <w:r w:rsidRPr="002E009F">
        <w:rPr>
          <w:rFonts w:asciiTheme="minorHAnsi" w:eastAsiaTheme="minorHAnsi" w:hAnsiTheme="minorHAnsi" w:cstheme="minorBidi"/>
        </w:rPr>
        <w:t>Islington Occupational Therapists will be expected to:</w:t>
      </w:r>
    </w:p>
    <w:p w14:paraId="2254AB58" w14:textId="77777777" w:rsidR="00485AED" w:rsidRPr="002E009F" w:rsidRDefault="00485AED"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Practice effectively, exercising higher quality judgements, in situations of increasing complexity, risk, uncertainty and challenge.</w:t>
      </w:r>
    </w:p>
    <w:p w14:paraId="253E1D59" w14:textId="77777777" w:rsidR="00485AED" w:rsidRPr="002E009F" w:rsidRDefault="00485AED"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Through growing understanding, you expect and anticipate, but do not pre-judge, the issues that may develop.</w:t>
      </w:r>
    </w:p>
    <w:p w14:paraId="5AF892A8" w14:textId="77777777" w:rsidR="00485AED" w:rsidRDefault="00485AED"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You have greater confidence and independence (whilst accessing support when needed) and use your initiative to broaden your repertoire of responses; you have expertise in one or more areas of practice, be familiar with local resource networks and be recognised by peers as a source of reliable knowledge and advice.</w:t>
      </w:r>
    </w:p>
    <w:p w14:paraId="0D1F2122" w14:textId="77777777" w:rsidR="00485AED" w:rsidRPr="00485AED" w:rsidRDefault="00485AED" w:rsidP="00485AED">
      <w:pPr>
        <w:pStyle w:val="NormalWeb"/>
        <w:numPr>
          <w:ilvl w:val="0"/>
          <w:numId w:val="5"/>
        </w:numPr>
        <w:rPr>
          <w:rFonts w:asciiTheme="minorHAnsi" w:eastAsiaTheme="minorHAnsi" w:hAnsiTheme="minorHAnsi" w:cstheme="minorBidi"/>
        </w:rPr>
      </w:pPr>
      <w:r w:rsidRPr="00485AED">
        <w:rPr>
          <w:rFonts w:asciiTheme="minorHAnsi" w:eastAsiaTheme="minorHAnsi" w:hAnsiTheme="minorHAnsi" w:cstheme="minorBidi"/>
        </w:rPr>
        <w:t>You will model good practice, setting expectations for others and may supervise unqualified staff,</w:t>
      </w:r>
    </w:p>
    <w:p w14:paraId="7E46D09E" w14:textId="77777777" w:rsidR="00485AED" w:rsidRPr="002E009F" w:rsidRDefault="00485AED"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Be more autonomous in their role. They demonstrate expert and effective practice in complex situations, assessing and managing higher levels of risk, liaising with a wide range of professionals, including at more senior levels.</w:t>
      </w:r>
    </w:p>
    <w:p w14:paraId="7DBE313C" w14:textId="77777777" w:rsidR="00485AED" w:rsidRPr="002E009F" w:rsidRDefault="00485AED"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Start to take responsibility and be accountable for the practice of others, supporting the senior practitioner, mentoring newly qualified OTs and supervising the work of less experienced practitioners.</w:t>
      </w:r>
    </w:p>
    <w:p w14:paraId="0473C41C" w14:textId="77777777" w:rsidR="00485AED" w:rsidRPr="002E009F" w:rsidRDefault="00485AED"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Work more pro-actively and collaboratively with health colleagues to ensure people receive the required health and social care support within the community to lead healthy independent lives</w:t>
      </w:r>
    </w:p>
    <w:p w14:paraId="68371CA5" w14:textId="77777777" w:rsidR="00485AED" w:rsidRPr="002E009F" w:rsidRDefault="00485AED" w:rsidP="00485AED">
      <w:pPr>
        <w:pStyle w:val="NormalWeb"/>
        <w:numPr>
          <w:ilvl w:val="0"/>
          <w:numId w:val="5"/>
        </w:numPr>
        <w:rPr>
          <w:rFonts w:asciiTheme="minorHAnsi" w:eastAsiaTheme="minorHAnsi" w:hAnsiTheme="minorHAnsi" w:cstheme="minorBidi"/>
        </w:rPr>
      </w:pPr>
      <w:r w:rsidRPr="002E009F">
        <w:rPr>
          <w:rFonts w:asciiTheme="minorHAnsi" w:eastAsiaTheme="minorHAnsi" w:hAnsiTheme="minorHAnsi" w:cstheme="minorBidi"/>
        </w:rPr>
        <w:t>Have specialist knowledge on equipment including Manual handling equipment and major adaptations to support people to live independently within their own homes, whist complying with relevant legislation and guidance.</w:t>
      </w:r>
    </w:p>
    <w:p w14:paraId="0BEE721B" w14:textId="77777777" w:rsidR="00485AED" w:rsidRDefault="00485AED" w:rsidP="00A83EB1"/>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7A98AF41" w:rsidR="00052EED" w:rsidRPr="00A52F91" w:rsidRDefault="00052EED" w:rsidP="00A52F91">
      <w:pPr>
        <w:pStyle w:val="Heading4"/>
      </w:pPr>
      <w:r w:rsidRPr="00A52F91">
        <w:lastRenderedPageBreak/>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524C2FF1" w:rsidR="005362E2" w:rsidRPr="000464CF" w:rsidRDefault="002F22C7">
            <w:pPr>
              <w:pStyle w:val="BodytextIslington"/>
            </w:pPr>
            <w:r w:rsidRPr="000464CF">
              <w:t>Degree in Occupational Therapy or other equivalent qualifications</w:t>
            </w:r>
          </w:p>
        </w:tc>
        <w:tc>
          <w:tcPr>
            <w:tcW w:w="2693" w:type="dxa"/>
          </w:tcPr>
          <w:p w14:paraId="23AFD449" w14:textId="516C1009"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5625739B" w:rsidR="005362E2" w:rsidRDefault="00EE0505">
            <w:pPr>
              <w:pStyle w:val="BodytextIslington"/>
            </w:pPr>
            <w:r>
              <w:t>2</w:t>
            </w:r>
          </w:p>
        </w:tc>
        <w:tc>
          <w:tcPr>
            <w:tcW w:w="6667" w:type="dxa"/>
          </w:tcPr>
          <w:p w14:paraId="02F996BC" w14:textId="1CA1D16D" w:rsidR="005362E2" w:rsidRPr="000464CF" w:rsidRDefault="00EE0505">
            <w:pPr>
              <w:pStyle w:val="BodytextIslington"/>
            </w:pPr>
            <w:r w:rsidRPr="000464CF">
              <w:t>Current registration with Health and Care Professions Council (HCPC)</w:t>
            </w:r>
          </w:p>
        </w:tc>
        <w:tc>
          <w:tcPr>
            <w:tcW w:w="2693" w:type="dxa"/>
          </w:tcPr>
          <w:p w14:paraId="3C184C04" w14:textId="5C42ABA2" w:rsidR="005362E2" w:rsidRDefault="00EE0505">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04BF4E88" w:rsidR="005362E2" w:rsidRDefault="00EE0505">
            <w:pPr>
              <w:pStyle w:val="BodytextIslington"/>
            </w:pPr>
            <w:r>
              <w:t>3</w:t>
            </w:r>
          </w:p>
        </w:tc>
        <w:tc>
          <w:tcPr>
            <w:tcW w:w="6667" w:type="dxa"/>
          </w:tcPr>
          <w:p w14:paraId="188CCECA" w14:textId="67EEAB4F" w:rsidR="005362E2" w:rsidRPr="000464CF" w:rsidRDefault="00F23846">
            <w:pPr>
              <w:pStyle w:val="BodytextIslington"/>
            </w:pPr>
            <w:r w:rsidRPr="000464CF">
              <w:t xml:space="preserve">Experience of working with adults in </w:t>
            </w:r>
            <w:proofErr w:type="gramStart"/>
            <w:r w:rsidRPr="000464CF">
              <w:t>community based</w:t>
            </w:r>
            <w:proofErr w:type="gramEnd"/>
            <w:r w:rsidRPr="000464CF">
              <w:t xml:space="preserve"> settings</w:t>
            </w:r>
            <w:r w:rsidR="000464CF">
              <w:t>.</w:t>
            </w:r>
          </w:p>
        </w:tc>
        <w:tc>
          <w:tcPr>
            <w:tcW w:w="2693" w:type="dxa"/>
          </w:tcPr>
          <w:p w14:paraId="6CE5ED47" w14:textId="0705D972" w:rsidR="005362E2" w:rsidRDefault="00F23846">
            <w:pPr>
              <w:pStyle w:val="BodytextIslington"/>
              <w:rPr>
                <w:rFonts w:eastAsia="Tahoma" w:cs="Tahoma"/>
              </w:rPr>
            </w:pPr>
            <w:r>
              <w:rPr>
                <w:rFonts w:eastAsia="Tahoma" w:cs="Tahoma"/>
              </w:rPr>
              <w:t>Desirable</w:t>
            </w:r>
          </w:p>
        </w:tc>
      </w:tr>
      <w:tr w:rsidR="55F9FC32" w14:paraId="724FA7F6" w14:textId="77777777" w:rsidTr="55F9FC32">
        <w:trPr>
          <w:cantSplit/>
          <w:trHeight w:val="313"/>
        </w:trPr>
        <w:tc>
          <w:tcPr>
            <w:tcW w:w="846" w:type="dxa"/>
          </w:tcPr>
          <w:p w14:paraId="4D42D8F2" w14:textId="24CFC739" w:rsidR="55F9FC32" w:rsidRDefault="00445FE2" w:rsidP="55F9FC32">
            <w:pPr>
              <w:pStyle w:val="BodytextIslington"/>
            </w:pPr>
            <w:r>
              <w:t>4</w:t>
            </w:r>
          </w:p>
        </w:tc>
        <w:tc>
          <w:tcPr>
            <w:tcW w:w="6667" w:type="dxa"/>
          </w:tcPr>
          <w:p w14:paraId="2B156EC9" w14:textId="4A2EDD53" w:rsidR="55F9FC32" w:rsidRPr="000464CF" w:rsidRDefault="00445FE2" w:rsidP="55F9FC32">
            <w:pPr>
              <w:pStyle w:val="BodytextIslington"/>
            </w:pPr>
            <w:r w:rsidRPr="000464CF">
              <w:t>Assessment skills, including Occupational Therapy specific assessment, along with risk assessment, to support independence and promoting strengths with adults with complex needs</w:t>
            </w:r>
            <w:r w:rsidR="000464CF">
              <w:t>.</w:t>
            </w:r>
          </w:p>
        </w:tc>
        <w:tc>
          <w:tcPr>
            <w:tcW w:w="2693" w:type="dxa"/>
          </w:tcPr>
          <w:p w14:paraId="3452D3CC" w14:textId="73785C90" w:rsidR="55F9FC32" w:rsidRDefault="00445FE2" w:rsidP="55F9FC32">
            <w:pPr>
              <w:pStyle w:val="BodytextIslington"/>
              <w:rPr>
                <w:rFonts w:eastAsia="Tahoma" w:cs="Tahoma"/>
              </w:rPr>
            </w:pPr>
            <w:r>
              <w:rPr>
                <w:rFonts w:eastAsia="Tahoma" w:cs="Tahoma"/>
              </w:rPr>
              <w:t>Essential</w:t>
            </w:r>
          </w:p>
        </w:tc>
      </w:tr>
      <w:tr w:rsidR="00445FE2" w14:paraId="5FD22F79" w14:textId="77777777" w:rsidTr="55F9FC32">
        <w:trPr>
          <w:cantSplit/>
          <w:trHeight w:val="313"/>
        </w:trPr>
        <w:tc>
          <w:tcPr>
            <w:tcW w:w="846" w:type="dxa"/>
          </w:tcPr>
          <w:p w14:paraId="2083AF0E" w14:textId="1D741EFC" w:rsidR="00445FE2" w:rsidRDefault="00445FE2" w:rsidP="55F9FC32">
            <w:pPr>
              <w:pStyle w:val="BodytextIslington"/>
            </w:pPr>
            <w:r>
              <w:t>5</w:t>
            </w:r>
          </w:p>
        </w:tc>
        <w:tc>
          <w:tcPr>
            <w:tcW w:w="6667" w:type="dxa"/>
          </w:tcPr>
          <w:p w14:paraId="76DF7956" w14:textId="02ED9B03" w:rsidR="00445FE2" w:rsidRPr="007E6634" w:rsidRDefault="00350856" w:rsidP="007E6634">
            <w:pPr>
              <w:pStyle w:val="BodytextIslington"/>
            </w:pPr>
            <w:r w:rsidRPr="007E6634">
              <w:t>Knowledge and experience of using a range of Occupational Therapy solutions to promote independence such as equipment, adaptations, Application/Interview assistive technology and moving and handling interventions</w:t>
            </w:r>
            <w:r w:rsidR="000464CF">
              <w:t>.</w:t>
            </w:r>
          </w:p>
        </w:tc>
        <w:tc>
          <w:tcPr>
            <w:tcW w:w="2693" w:type="dxa"/>
          </w:tcPr>
          <w:p w14:paraId="763EBC7E" w14:textId="38980FF5" w:rsidR="00445FE2" w:rsidRDefault="00350856" w:rsidP="55F9FC32">
            <w:pPr>
              <w:pStyle w:val="BodytextIslington"/>
              <w:rPr>
                <w:rFonts w:eastAsia="Tahoma" w:cs="Tahoma"/>
              </w:rPr>
            </w:pPr>
            <w:r>
              <w:rPr>
                <w:rFonts w:eastAsia="Tahoma" w:cs="Tahoma"/>
              </w:rPr>
              <w:t>Essential</w:t>
            </w:r>
          </w:p>
        </w:tc>
      </w:tr>
      <w:tr w:rsidR="00350856" w14:paraId="03532318" w14:textId="77777777" w:rsidTr="55F9FC32">
        <w:trPr>
          <w:cantSplit/>
          <w:trHeight w:val="313"/>
        </w:trPr>
        <w:tc>
          <w:tcPr>
            <w:tcW w:w="846" w:type="dxa"/>
          </w:tcPr>
          <w:p w14:paraId="6A0077D7" w14:textId="27BEE11C" w:rsidR="00350856" w:rsidRDefault="00396EFD" w:rsidP="55F9FC32">
            <w:pPr>
              <w:pStyle w:val="BodytextIslington"/>
            </w:pPr>
            <w:r>
              <w:t>6</w:t>
            </w:r>
          </w:p>
        </w:tc>
        <w:tc>
          <w:tcPr>
            <w:tcW w:w="6667" w:type="dxa"/>
          </w:tcPr>
          <w:p w14:paraId="2F0271D0" w14:textId="5096AD9E" w:rsidR="00350856" w:rsidRPr="007E6634" w:rsidRDefault="00396EFD" w:rsidP="007E6634">
            <w:pPr>
              <w:pStyle w:val="BodytextIslington"/>
            </w:pPr>
            <w:r w:rsidRPr="007E6634">
              <w:t xml:space="preserve">Skilled in establishing and maintaining working relationships with people with complex needs and their </w:t>
            </w:r>
            <w:proofErr w:type="spellStart"/>
            <w:r w:rsidRPr="007E6634">
              <w:t>carers</w:t>
            </w:r>
            <w:proofErr w:type="spellEnd"/>
            <w:r w:rsidRPr="007E6634">
              <w:t xml:space="preserve"> in an open, empathetic and professional manner.</w:t>
            </w:r>
          </w:p>
        </w:tc>
        <w:tc>
          <w:tcPr>
            <w:tcW w:w="2693" w:type="dxa"/>
          </w:tcPr>
          <w:p w14:paraId="0BD4F1F6" w14:textId="76CC8628" w:rsidR="00396EFD" w:rsidRDefault="00396EFD" w:rsidP="55F9FC32">
            <w:pPr>
              <w:pStyle w:val="BodytextIslington"/>
              <w:rPr>
                <w:rFonts w:eastAsia="Tahoma" w:cs="Tahoma"/>
              </w:rPr>
            </w:pPr>
            <w:r>
              <w:rPr>
                <w:rFonts w:eastAsia="Tahoma" w:cs="Tahoma"/>
              </w:rPr>
              <w:t>Essential</w:t>
            </w:r>
          </w:p>
        </w:tc>
      </w:tr>
      <w:tr w:rsidR="00396EFD" w14:paraId="00F37B2C" w14:textId="77777777" w:rsidTr="55F9FC32">
        <w:trPr>
          <w:cantSplit/>
          <w:trHeight w:val="313"/>
        </w:trPr>
        <w:tc>
          <w:tcPr>
            <w:tcW w:w="846" w:type="dxa"/>
          </w:tcPr>
          <w:p w14:paraId="16451252" w14:textId="17C8E8B4" w:rsidR="00396EFD" w:rsidRDefault="00396EFD" w:rsidP="55F9FC32">
            <w:pPr>
              <w:pStyle w:val="BodytextIslington"/>
            </w:pPr>
            <w:r>
              <w:t>7</w:t>
            </w:r>
          </w:p>
        </w:tc>
        <w:tc>
          <w:tcPr>
            <w:tcW w:w="6667" w:type="dxa"/>
          </w:tcPr>
          <w:p w14:paraId="72DC84A4" w14:textId="70607E1B" w:rsidR="00396EFD" w:rsidRPr="007E6634" w:rsidRDefault="00396EFD" w:rsidP="007E6634">
            <w:pPr>
              <w:pStyle w:val="BodytextIslington"/>
            </w:pPr>
            <w:r w:rsidRPr="007E6634">
              <w:t>Ability to work as effectively as part of a multi-disciplinary team and in partnership with a wide range of stakeholders including Social Work Teams, Commissioning, Health, Housing and GPs</w:t>
            </w:r>
            <w:r w:rsidR="000464CF">
              <w:t>.</w:t>
            </w:r>
          </w:p>
        </w:tc>
        <w:tc>
          <w:tcPr>
            <w:tcW w:w="2693" w:type="dxa"/>
          </w:tcPr>
          <w:p w14:paraId="10D971E8" w14:textId="10A8034F" w:rsidR="00396EFD" w:rsidRDefault="00396EFD" w:rsidP="55F9FC32">
            <w:pPr>
              <w:pStyle w:val="BodytextIslington"/>
              <w:rPr>
                <w:rFonts w:eastAsia="Tahoma" w:cs="Tahoma"/>
              </w:rPr>
            </w:pPr>
            <w:r>
              <w:rPr>
                <w:rFonts w:eastAsia="Tahoma" w:cs="Tahoma"/>
              </w:rPr>
              <w:t>Essential</w:t>
            </w:r>
          </w:p>
        </w:tc>
      </w:tr>
      <w:tr w:rsidR="00396EFD" w14:paraId="65C2E36B" w14:textId="77777777" w:rsidTr="55F9FC32">
        <w:trPr>
          <w:cantSplit/>
          <w:trHeight w:val="313"/>
        </w:trPr>
        <w:tc>
          <w:tcPr>
            <w:tcW w:w="846" w:type="dxa"/>
          </w:tcPr>
          <w:p w14:paraId="6CE526B6" w14:textId="775348BE" w:rsidR="00396EFD" w:rsidRDefault="000D5E28" w:rsidP="55F9FC32">
            <w:pPr>
              <w:pStyle w:val="BodytextIslington"/>
            </w:pPr>
            <w:r>
              <w:t>8</w:t>
            </w:r>
          </w:p>
        </w:tc>
        <w:tc>
          <w:tcPr>
            <w:tcW w:w="6667" w:type="dxa"/>
          </w:tcPr>
          <w:p w14:paraId="2E0B1824" w14:textId="5B731700" w:rsidR="00396EFD" w:rsidRPr="007E6634" w:rsidRDefault="000D5E28" w:rsidP="007E6634">
            <w:pPr>
              <w:pStyle w:val="BodytextIslington"/>
            </w:pPr>
            <w:r w:rsidRPr="007E6634">
              <w:t>Ability to communicate effectively and clearly in verbally and in writing. This includes the production of high-quality reports with clear recommendations</w:t>
            </w:r>
            <w:r w:rsidR="007E6634" w:rsidRPr="007E6634">
              <w:t>.</w:t>
            </w:r>
          </w:p>
        </w:tc>
        <w:tc>
          <w:tcPr>
            <w:tcW w:w="2693" w:type="dxa"/>
          </w:tcPr>
          <w:p w14:paraId="05F0587D" w14:textId="77777777" w:rsidR="00396EFD" w:rsidRDefault="000D5E28" w:rsidP="55F9FC32">
            <w:pPr>
              <w:pStyle w:val="BodytextIslington"/>
              <w:rPr>
                <w:rFonts w:eastAsia="Tahoma" w:cs="Tahoma"/>
              </w:rPr>
            </w:pPr>
            <w:r>
              <w:rPr>
                <w:rFonts w:eastAsia="Tahoma" w:cs="Tahoma"/>
              </w:rPr>
              <w:t>Essential</w:t>
            </w:r>
          </w:p>
          <w:p w14:paraId="7AA9F903" w14:textId="6EDF4D51" w:rsidR="000D5E28" w:rsidRDefault="000D5E28" w:rsidP="55F9FC32">
            <w:pPr>
              <w:pStyle w:val="BodytextIslington"/>
              <w:rPr>
                <w:rFonts w:eastAsia="Tahoma" w:cs="Tahoma"/>
              </w:rPr>
            </w:pPr>
          </w:p>
        </w:tc>
      </w:tr>
      <w:tr w:rsidR="000D5E28" w14:paraId="06263409" w14:textId="77777777" w:rsidTr="55F9FC32">
        <w:trPr>
          <w:cantSplit/>
          <w:trHeight w:val="313"/>
        </w:trPr>
        <w:tc>
          <w:tcPr>
            <w:tcW w:w="846" w:type="dxa"/>
          </w:tcPr>
          <w:p w14:paraId="07F4A5BE" w14:textId="5AF2AF99" w:rsidR="000D5E28" w:rsidRDefault="000D5E28" w:rsidP="55F9FC32">
            <w:pPr>
              <w:pStyle w:val="BodytextIslington"/>
            </w:pPr>
            <w:r>
              <w:t xml:space="preserve">9 </w:t>
            </w:r>
          </w:p>
        </w:tc>
        <w:tc>
          <w:tcPr>
            <w:tcW w:w="6667" w:type="dxa"/>
          </w:tcPr>
          <w:p w14:paraId="4F8721D8" w14:textId="40D2BE9B" w:rsidR="000D5E28" w:rsidRPr="007E6634" w:rsidRDefault="000D5E28" w:rsidP="007E6634">
            <w:pPr>
              <w:pStyle w:val="BodytextIslington"/>
            </w:pPr>
            <w:r w:rsidRPr="007E6634">
              <w:t>Ability to be able to use information technology to organise and carry out daily tasks, including apps, computers and SMART phones</w:t>
            </w:r>
            <w:r w:rsidR="000464CF">
              <w:t>.</w:t>
            </w:r>
          </w:p>
        </w:tc>
        <w:tc>
          <w:tcPr>
            <w:tcW w:w="2693" w:type="dxa"/>
          </w:tcPr>
          <w:p w14:paraId="0E2A41AD" w14:textId="7F142B0A" w:rsidR="000D5E28" w:rsidRDefault="000D5E28" w:rsidP="55F9FC32">
            <w:pPr>
              <w:pStyle w:val="BodytextIslington"/>
              <w:rPr>
                <w:rFonts w:eastAsia="Tahoma" w:cs="Tahoma"/>
              </w:rPr>
            </w:pPr>
            <w:r>
              <w:rPr>
                <w:rFonts w:eastAsia="Tahoma" w:cs="Tahoma"/>
              </w:rPr>
              <w:t>Essential</w:t>
            </w:r>
          </w:p>
        </w:tc>
      </w:tr>
      <w:tr w:rsidR="000D5E28" w14:paraId="03233161" w14:textId="77777777" w:rsidTr="55F9FC32">
        <w:trPr>
          <w:cantSplit/>
          <w:trHeight w:val="313"/>
        </w:trPr>
        <w:tc>
          <w:tcPr>
            <w:tcW w:w="846" w:type="dxa"/>
          </w:tcPr>
          <w:p w14:paraId="7AD2488A" w14:textId="2BD9BE24" w:rsidR="000D5E28" w:rsidRDefault="00975D54" w:rsidP="55F9FC32">
            <w:pPr>
              <w:pStyle w:val="BodytextIslington"/>
            </w:pPr>
            <w:r>
              <w:t>10</w:t>
            </w:r>
          </w:p>
        </w:tc>
        <w:tc>
          <w:tcPr>
            <w:tcW w:w="6667" w:type="dxa"/>
          </w:tcPr>
          <w:p w14:paraId="7035C0FA" w14:textId="6FE72755" w:rsidR="000D5E28" w:rsidRPr="007E6634" w:rsidRDefault="00975D54" w:rsidP="007E6634">
            <w:pPr>
              <w:pStyle w:val="BodytextIslington"/>
            </w:pPr>
            <w:r w:rsidRPr="007E6634">
              <w:t>Ability to prioritise workload effectively and meet deadlines under demanding work pressures</w:t>
            </w:r>
            <w:r w:rsidR="000464CF">
              <w:t>.</w:t>
            </w:r>
          </w:p>
        </w:tc>
        <w:tc>
          <w:tcPr>
            <w:tcW w:w="2693" w:type="dxa"/>
          </w:tcPr>
          <w:p w14:paraId="593937EC" w14:textId="34399097" w:rsidR="000D5E28" w:rsidRDefault="00975D54" w:rsidP="55F9FC32">
            <w:pPr>
              <w:pStyle w:val="BodytextIslington"/>
              <w:rPr>
                <w:rFonts w:eastAsia="Tahoma" w:cs="Tahoma"/>
              </w:rPr>
            </w:pPr>
            <w:r>
              <w:rPr>
                <w:rFonts w:eastAsia="Tahoma" w:cs="Tahoma"/>
              </w:rPr>
              <w:t>Essential</w:t>
            </w:r>
          </w:p>
        </w:tc>
      </w:tr>
      <w:tr w:rsidR="00975D54" w14:paraId="2089B103" w14:textId="77777777" w:rsidTr="55F9FC32">
        <w:trPr>
          <w:cantSplit/>
          <w:trHeight w:val="313"/>
        </w:trPr>
        <w:tc>
          <w:tcPr>
            <w:tcW w:w="846" w:type="dxa"/>
          </w:tcPr>
          <w:p w14:paraId="1FB4C535" w14:textId="0FD56FE4" w:rsidR="00975D54" w:rsidRDefault="006F3F3A" w:rsidP="55F9FC32">
            <w:pPr>
              <w:pStyle w:val="BodytextIslington"/>
            </w:pPr>
            <w:r>
              <w:lastRenderedPageBreak/>
              <w:t>11</w:t>
            </w:r>
          </w:p>
        </w:tc>
        <w:tc>
          <w:tcPr>
            <w:tcW w:w="6667" w:type="dxa"/>
          </w:tcPr>
          <w:p w14:paraId="74FE3640" w14:textId="11DCDEB8" w:rsidR="00975D54" w:rsidRPr="007E6634" w:rsidRDefault="006F3F3A" w:rsidP="007E6634">
            <w:pPr>
              <w:pStyle w:val="BodytextIslington"/>
            </w:pPr>
            <w:r w:rsidRPr="007E6634">
              <w:t xml:space="preserve">Willing to take responsibility for own </w:t>
            </w:r>
            <w:proofErr w:type="gramStart"/>
            <w:r w:rsidRPr="007E6634">
              <w:t>learning, and</w:t>
            </w:r>
            <w:proofErr w:type="gramEnd"/>
            <w:r w:rsidRPr="007E6634">
              <w:t xml:space="preserve"> learning of the team by providing advice and support to unqualified staff and students</w:t>
            </w:r>
            <w:r w:rsidR="000464CF">
              <w:t>.</w:t>
            </w:r>
          </w:p>
        </w:tc>
        <w:tc>
          <w:tcPr>
            <w:tcW w:w="2693" w:type="dxa"/>
          </w:tcPr>
          <w:p w14:paraId="577437B3" w14:textId="3C75CD9F" w:rsidR="00975D54" w:rsidRDefault="006F3F3A" w:rsidP="55F9FC32">
            <w:pPr>
              <w:pStyle w:val="BodytextIslington"/>
              <w:rPr>
                <w:rFonts w:eastAsia="Tahoma" w:cs="Tahoma"/>
              </w:rPr>
            </w:pPr>
            <w:r>
              <w:rPr>
                <w:rFonts w:eastAsia="Tahoma" w:cs="Tahoma"/>
              </w:rPr>
              <w:t>Essential</w:t>
            </w:r>
          </w:p>
        </w:tc>
      </w:tr>
      <w:tr w:rsidR="00237A42" w14:paraId="00A87EBD" w14:textId="77777777" w:rsidTr="55F9FC32">
        <w:trPr>
          <w:cantSplit/>
          <w:trHeight w:val="313"/>
        </w:trPr>
        <w:tc>
          <w:tcPr>
            <w:tcW w:w="846" w:type="dxa"/>
          </w:tcPr>
          <w:p w14:paraId="61091F20" w14:textId="141BA8E1" w:rsidR="00237A42" w:rsidRDefault="00237A42" w:rsidP="55F9FC32">
            <w:pPr>
              <w:pStyle w:val="BodytextIslington"/>
            </w:pPr>
            <w:r>
              <w:t xml:space="preserve">12 </w:t>
            </w:r>
          </w:p>
        </w:tc>
        <w:tc>
          <w:tcPr>
            <w:tcW w:w="6667" w:type="dxa"/>
          </w:tcPr>
          <w:p w14:paraId="35FBF115" w14:textId="66D97496" w:rsidR="00237A42" w:rsidRPr="007E6634" w:rsidRDefault="00237A42" w:rsidP="007E6634">
            <w:pPr>
              <w:pStyle w:val="BodytextIslington"/>
            </w:pPr>
            <w:r w:rsidRPr="007E6634">
              <w:t xml:space="preserve">Willingness and ability to travel across the team geographical area and to work independently in people’s homes where working conditions can </w:t>
            </w:r>
            <w:r w:rsidR="007E6634" w:rsidRPr="007E6634">
              <w:t>include environmental challenges like hoarding, self</w:t>
            </w:r>
            <w:r w:rsidR="000612F0">
              <w:t>-</w:t>
            </w:r>
            <w:r w:rsidR="007E6634" w:rsidRPr="007E6634">
              <w:t>neglect</w:t>
            </w:r>
            <w:r w:rsidR="000612F0">
              <w:t xml:space="preserve"> </w:t>
            </w:r>
            <w:r w:rsidR="007E6634" w:rsidRPr="007E6634">
              <w:t>and animals in situ.</w:t>
            </w:r>
          </w:p>
        </w:tc>
        <w:tc>
          <w:tcPr>
            <w:tcW w:w="2693" w:type="dxa"/>
          </w:tcPr>
          <w:p w14:paraId="1D5C8008" w14:textId="0663A202" w:rsidR="00237A42" w:rsidRDefault="007E6634" w:rsidP="55F9FC32">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52C3" w14:textId="77777777" w:rsidR="001D7DDC" w:rsidRDefault="001D7DDC" w:rsidP="00687CE3">
      <w:r>
        <w:separator/>
      </w:r>
    </w:p>
  </w:endnote>
  <w:endnote w:type="continuationSeparator" w:id="0">
    <w:p w14:paraId="0CF1D95A" w14:textId="77777777" w:rsidR="001D7DDC" w:rsidRDefault="001D7DDC" w:rsidP="00687CE3">
      <w:r>
        <w:continuationSeparator/>
      </w:r>
    </w:p>
  </w:endnote>
  <w:endnote w:type="continuationNotice" w:id="1">
    <w:p w14:paraId="74AF9C13" w14:textId="77777777" w:rsidR="001D7DDC" w:rsidRDefault="001D7D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24A" w14:textId="77777777" w:rsidR="001D7DDC" w:rsidRDefault="001D7DDC" w:rsidP="00687CE3">
      <w:r>
        <w:separator/>
      </w:r>
    </w:p>
  </w:footnote>
  <w:footnote w:type="continuationSeparator" w:id="0">
    <w:p w14:paraId="58155316" w14:textId="77777777" w:rsidR="001D7DDC" w:rsidRDefault="001D7DDC" w:rsidP="00687CE3">
      <w:r>
        <w:continuationSeparator/>
      </w:r>
    </w:p>
  </w:footnote>
  <w:footnote w:type="continuationNotice" w:id="1">
    <w:p w14:paraId="2A620F7B" w14:textId="77777777" w:rsidR="001D7DDC" w:rsidRDefault="001D7DD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094CFE1C"/>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218E"/>
    <w:rsid w:val="000234F9"/>
    <w:rsid w:val="000337B7"/>
    <w:rsid w:val="000418DE"/>
    <w:rsid w:val="00041EA5"/>
    <w:rsid w:val="00045EFC"/>
    <w:rsid w:val="000464CF"/>
    <w:rsid w:val="00052EED"/>
    <w:rsid w:val="000612F0"/>
    <w:rsid w:val="0006549B"/>
    <w:rsid w:val="00066517"/>
    <w:rsid w:val="00066A69"/>
    <w:rsid w:val="000720F5"/>
    <w:rsid w:val="00090CFD"/>
    <w:rsid w:val="0009430C"/>
    <w:rsid w:val="000B237C"/>
    <w:rsid w:val="000B3500"/>
    <w:rsid w:val="000B437B"/>
    <w:rsid w:val="000B5F13"/>
    <w:rsid w:val="000C75B5"/>
    <w:rsid w:val="000D5E09"/>
    <w:rsid w:val="000D5E28"/>
    <w:rsid w:val="000D6469"/>
    <w:rsid w:val="000F3C1B"/>
    <w:rsid w:val="00100B0F"/>
    <w:rsid w:val="00106A43"/>
    <w:rsid w:val="00107F54"/>
    <w:rsid w:val="00110A58"/>
    <w:rsid w:val="00127997"/>
    <w:rsid w:val="00130F8D"/>
    <w:rsid w:val="00131626"/>
    <w:rsid w:val="00141359"/>
    <w:rsid w:val="00151F28"/>
    <w:rsid w:val="00154688"/>
    <w:rsid w:val="00160ABF"/>
    <w:rsid w:val="00164CBB"/>
    <w:rsid w:val="00165EED"/>
    <w:rsid w:val="00175B58"/>
    <w:rsid w:val="001761C0"/>
    <w:rsid w:val="00190245"/>
    <w:rsid w:val="00192BF5"/>
    <w:rsid w:val="001A038B"/>
    <w:rsid w:val="001B5426"/>
    <w:rsid w:val="001C3486"/>
    <w:rsid w:val="001C6509"/>
    <w:rsid w:val="001C753D"/>
    <w:rsid w:val="001D7DDC"/>
    <w:rsid w:val="001E2A4F"/>
    <w:rsid w:val="001F0BD1"/>
    <w:rsid w:val="001F128E"/>
    <w:rsid w:val="001F6247"/>
    <w:rsid w:val="001F659F"/>
    <w:rsid w:val="001F786D"/>
    <w:rsid w:val="00202A08"/>
    <w:rsid w:val="00207C7B"/>
    <w:rsid w:val="00210F2E"/>
    <w:rsid w:val="00237A42"/>
    <w:rsid w:val="002454FF"/>
    <w:rsid w:val="00250F02"/>
    <w:rsid w:val="00251B75"/>
    <w:rsid w:val="0026661D"/>
    <w:rsid w:val="00277291"/>
    <w:rsid w:val="002875FF"/>
    <w:rsid w:val="00293E12"/>
    <w:rsid w:val="002A4F15"/>
    <w:rsid w:val="002A6451"/>
    <w:rsid w:val="002B0FD2"/>
    <w:rsid w:val="002C0511"/>
    <w:rsid w:val="002C5D15"/>
    <w:rsid w:val="002C5E29"/>
    <w:rsid w:val="002E009F"/>
    <w:rsid w:val="002E295B"/>
    <w:rsid w:val="002E3A28"/>
    <w:rsid w:val="002E69D2"/>
    <w:rsid w:val="002E6C44"/>
    <w:rsid w:val="002F14B0"/>
    <w:rsid w:val="002F22C7"/>
    <w:rsid w:val="003021C5"/>
    <w:rsid w:val="003036D8"/>
    <w:rsid w:val="003050F5"/>
    <w:rsid w:val="003200E5"/>
    <w:rsid w:val="0032345C"/>
    <w:rsid w:val="00350856"/>
    <w:rsid w:val="00350B0C"/>
    <w:rsid w:val="00351692"/>
    <w:rsid w:val="0035733F"/>
    <w:rsid w:val="00360032"/>
    <w:rsid w:val="00365AED"/>
    <w:rsid w:val="003700B0"/>
    <w:rsid w:val="00371CD0"/>
    <w:rsid w:val="00373635"/>
    <w:rsid w:val="003813A1"/>
    <w:rsid w:val="003831AD"/>
    <w:rsid w:val="00393BF7"/>
    <w:rsid w:val="00396EFD"/>
    <w:rsid w:val="003A5201"/>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1259"/>
    <w:rsid w:val="0042337A"/>
    <w:rsid w:val="00437AF9"/>
    <w:rsid w:val="00437BA5"/>
    <w:rsid w:val="00437C90"/>
    <w:rsid w:val="0044179B"/>
    <w:rsid w:val="00445FE2"/>
    <w:rsid w:val="00446CD2"/>
    <w:rsid w:val="0044765B"/>
    <w:rsid w:val="00450E79"/>
    <w:rsid w:val="00453F25"/>
    <w:rsid w:val="004562D1"/>
    <w:rsid w:val="00456BAE"/>
    <w:rsid w:val="00460806"/>
    <w:rsid w:val="004621EA"/>
    <w:rsid w:val="0046290A"/>
    <w:rsid w:val="00464E42"/>
    <w:rsid w:val="004827A3"/>
    <w:rsid w:val="00484A2E"/>
    <w:rsid w:val="00485AED"/>
    <w:rsid w:val="00491F22"/>
    <w:rsid w:val="00492856"/>
    <w:rsid w:val="00492D7C"/>
    <w:rsid w:val="00494A44"/>
    <w:rsid w:val="00495559"/>
    <w:rsid w:val="004A12BC"/>
    <w:rsid w:val="004C3409"/>
    <w:rsid w:val="004C42C7"/>
    <w:rsid w:val="004C4868"/>
    <w:rsid w:val="004D46DA"/>
    <w:rsid w:val="004D4F28"/>
    <w:rsid w:val="004E7DA0"/>
    <w:rsid w:val="004F0B0B"/>
    <w:rsid w:val="004F26E8"/>
    <w:rsid w:val="004F38BB"/>
    <w:rsid w:val="00501754"/>
    <w:rsid w:val="0050203B"/>
    <w:rsid w:val="0050398A"/>
    <w:rsid w:val="00511B6E"/>
    <w:rsid w:val="00515BA3"/>
    <w:rsid w:val="00515C48"/>
    <w:rsid w:val="00522719"/>
    <w:rsid w:val="005309BA"/>
    <w:rsid w:val="00535581"/>
    <w:rsid w:val="00535A83"/>
    <w:rsid w:val="005362E2"/>
    <w:rsid w:val="00545E9E"/>
    <w:rsid w:val="00551889"/>
    <w:rsid w:val="00561A06"/>
    <w:rsid w:val="00565DE7"/>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94039"/>
    <w:rsid w:val="006A0461"/>
    <w:rsid w:val="006B1ED0"/>
    <w:rsid w:val="006B6CFE"/>
    <w:rsid w:val="006B6E28"/>
    <w:rsid w:val="006C228B"/>
    <w:rsid w:val="006D02AD"/>
    <w:rsid w:val="006D47C1"/>
    <w:rsid w:val="006E6731"/>
    <w:rsid w:val="006F1367"/>
    <w:rsid w:val="006F26F8"/>
    <w:rsid w:val="006F3F3A"/>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A7F0C"/>
    <w:rsid w:val="007D0B39"/>
    <w:rsid w:val="007D3DA7"/>
    <w:rsid w:val="007D4775"/>
    <w:rsid w:val="007D7500"/>
    <w:rsid w:val="007E1F47"/>
    <w:rsid w:val="007E3174"/>
    <w:rsid w:val="007E5DA9"/>
    <w:rsid w:val="007E6634"/>
    <w:rsid w:val="007F660A"/>
    <w:rsid w:val="007F77C1"/>
    <w:rsid w:val="00800F4E"/>
    <w:rsid w:val="008027E3"/>
    <w:rsid w:val="0080292E"/>
    <w:rsid w:val="008050A3"/>
    <w:rsid w:val="00806B87"/>
    <w:rsid w:val="00811777"/>
    <w:rsid w:val="00820176"/>
    <w:rsid w:val="0082316E"/>
    <w:rsid w:val="00825832"/>
    <w:rsid w:val="00826473"/>
    <w:rsid w:val="00832A0F"/>
    <w:rsid w:val="00832DEB"/>
    <w:rsid w:val="00843870"/>
    <w:rsid w:val="00852B06"/>
    <w:rsid w:val="00853562"/>
    <w:rsid w:val="0086048D"/>
    <w:rsid w:val="0086132A"/>
    <w:rsid w:val="008672D1"/>
    <w:rsid w:val="00872860"/>
    <w:rsid w:val="00876CFF"/>
    <w:rsid w:val="008841FF"/>
    <w:rsid w:val="008867C0"/>
    <w:rsid w:val="008A24DA"/>
    <w:rsid w:val="008A3372"/>
    <w:rsid w:val="008A50B0"/>
    <w:rsid w:val="008C0B04"/>
    <w:rsid w:val="008C3F6C"/>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75D54"/>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48F5"/>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342CF"/>
    <w:rsid w:val="00B51151"/>
    <w:rsid w:val="00B60FF4"/>
    <w:rsid w:val="00B83EB0"/>
    <w:rsid w:val="00B85CFF"/>
    <w:rsid w:val="00BA1A50"/>
    <w:rsid w:val="00BA2D69"/>
    <w:rsid w:val="00BB589C"/>
    <w:rsid w:val="00BB7302"/>
    <w:rsid w:val="00BD2A9C"/>
    <w:rsid w:val="00BD40CA"/>
    <w:rsid w:val="00BF0FCF"/>
    <w:rsid w:val="00C049B8"/>
    <w:rsid w:val="00C07132"/>
    <w:rsid w:val="00C17E08"/>
    <w:rsid w:val="00C21F73"/>
    <w:rsid w:val="00C256AF"/>
    <w:rsid w:val="00C33ED8"/>
    <w:rsid w:val="00C36C95"/>
    <w:rsid w:val="00C41DB4"/>
    <w:rsid w:val="00C42F09"/>
    <w:rsid w:val="00C57622"/>
    <w:rsid w:val="00C7402D"/>
    <w:rsid w:val="00C80CD1"/>
    <w:rsid w:val="00C95207"/>
    <w:rsid w:val="00CA144B"/>
    <w:rsid w:val="00CA7B26"/>
    <w:rsid w:val="00CB1584"/>
    <w:rsid w:val="00CB357B"/>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42D5D"/>
    <w:rsid w:val="00E51E79"/>
    <w:rsid w:val="00E52824"/>
    <w:rsid w:val="00E55DFE"/>
    <w:rsid w:val="00E573D2"/>
    <w:rsid w:val="00E717A8"/>
    <w:rsid w:val="00E72836"/>
    <w:rsid w:val="00E93C26"/>
    <w:rsid w:val="00E973FA"/>
    <w:rsid w:val="00EA086A"/>
    <w:rsid w:val="00ED5A19"/>
    <w:rsid w:val="00EE0505"/>
    <w:rsid w:val="00EE6F6D"/>
    <w:rsid w:val="00EF1315"/>
    <w:rsid w:val="00EF3333"/>
    <w:rsid w:val="00F00111"/>
    <w:rsid w:val="00F006F1"/>
    <w:rsid w:val="00F01D66"/>
    <w:rsid w:val="00F06413"/>
    <w:rsid w:val="00F06A40"/>
    <w:rsid w:val="00F20132"/>
    <w:rsid w:val="00F23846"/>
    <w:rsid w:val="00F328EE"/>
    <w:rsid w:val="00F37B0D"/>
    <w:rsid w:val="00F40214"/>
    <w:rsid w:val="00F43CAF"/>
    <w:rsid w:val="00F556B6"/>
    <w:rsid w:val="00F607E3"/>
    <w:rsid w:val="00F710DC"/>
    <w:rsid w:val="00F73847"/>
    <w:rsid w:val="00F7758A"/>
    <w:rsid w:val="00F81105"/>
    <w:rsid w:val="00F815CE"/>
    <w:rsid w:val="00F9299A"/>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NormalWeb">
    <w:name w:val="Normal (Web)"/>
    <w:basedOn w:val="Normal"/>
    <w:uiPriority w:val="99"/>
    <w:unhideWhenUsed/>
    <w:rsid w:val="00C36C95"/>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94039"/>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1925</Words>
  <Characters>11227</Characters>
  <Application>Microsoft Office Word</Application>
  <DocSecurity>4</DocSecurity>
  <Lines>244</Lines>
  <Paragraphs>135</Paragraphs>
  <ScaleCrop>false</ScaleCrop>
  <Company/>
  <LinksUpToDate>false</LinksUpToDate>
  <CharactersWithSpaces>13017</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2026-01-22T13:34:00Z</dcterms:created>
  <dcterms:modified xsi:type="dcterms:W3CDTF">2026-01-22T13:34:00Z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