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95D6" w14:textId="77777777" w:rsidR="00014DE2" w:rsidRDefault="00014DE2" w:rsidP="4BF4EA62">
      <w:pPr>
        <w:ind w:left="6660" w:hanging="6660"/>
        <w:jc w:val="both"/>
      </w:pPr>
    </w:p>
    <w:p w14:paraId="1D8AB758" w14:textId="6CCF3DFE" w:rsidR="00014DE2" w:rsidRPr="00BE2062" w:rsidRDefault="00AA2874" w:rsidP="00014DE2">
      <w:pPr>
        <w:pStyle w:val="Heading1"/>
        <w:rPr>
          <w:rFonts w:ascii="Arial" w:hAnsi="Arial" w:cs="Arial"/>
        </w:rPr>
      </w:pPr>
      <w:r>
        <w:rPr>
          <w:rFonts w:ascii="Arial" w:hAnsi="Arial" w:cs="Arial"/>
        </w:rPr>
        <w:t>Senior Social Worker -</w:t>
      </w:r>
      <w:r w:rsidR="00014DE2" w:rsidRPr="00BE2062">
        <w:rPr>
          <w:rFonts w:ascii="Arial" w:hAnsi="Arial" w:cs="Arial"/>
        </w:rPr>
        <w:t>Job description</w:t>
      </w:r>
    </w:p>
    <w:p w14:paraId="3E1D7FCB" w14:textId="4BC358F1" w:rsidR="006F4AB1" w:rsidRPr="00BE2062" w:rsidRDefault="006F4AB1" w:rsidP="4BF4EA62">
      <w:pPr>
        <w:spacing w:line="259" w:lineRule="auto"/>
        <w:rPr>
          <w:rFonts w:ascii="Arial" w:hAnsi="Arial" w:cs="Arial"/>
          <w:b/>
          <w:bCs/>
          <w:szCs w:val="24"/>
        </w:rPr>
      </w:pPr>
      <w:r w:rsidRPr="00BE2062">
        <w:rPr>
          <w:rFonts w:ascii="Arial" w:hAnsi="Arial" w:cs="Arial"/>
        </w:rPr>
        <w:t xml:space="preserve">Service area: </w:t>
      </w:r>
      <w:r w:rsidR="001E6A98">
        <w:rPr>
          <w:rFonts w:ascii="Arial" w:hAnsi="Arial" w:cs="Arial"/>
        </w:rPr>
        <w:t>Safeguarding and Family Support</w:t>
      </w:r>
    </w:p>
    <w:p w14:paraId="0142DB75" w14:textId="48D85234" w:rsidR="006F4AB1" w:rsidRPr="00BE2062" w:rsidRDefault="006F4AB1" w:rsidP="4BF4EA62">
      <w:pPr>
        <w:rPr>
          <w:rFonts w:ascii="Arial" w:hAnsi="Arial" w:cs="Arial"/>
          <w:b/>
          <w:bCs/>
          <w:szCs w:val="24"/>
        </w:rPr>
      </w:pPr>
      <w:r w:rsidRPr="00BE2062">
        <w:rPr>
          <w:rFonts w:ascii="Arial" w:hAnsi="Arial" w:cs="Arial"/>
        </w:rPr>
        <w:t xml:space="preserve">Grade: </w:t>
      </w:r>
      <w:r w:rsidR="001E6A98">
        <w:rPr>
          <w:rFonts w:ascii="Arial" w:hAnsi="Arial" w:cs="Arial"/>
        </w:rPr>
        <w:t>PO4</w:t>
      </w:r>
    </w:p>
    <w:p w14:paraId="5B031C47" w14:textId="5AF95524" w:rsidR="006F4AB1" w:rsidRPr="00BE2062" w:rsidRDefault="006F4AB1" w:rsidP="4BF4EA62">
      <w:pPr>
        <w:rPr>
          <w:rFonts w:ascii="Arial" w:hAnsi="Arial" w:cs="Arial"/>
          <w:b/>
          <w:bCs/>
        </w:rPr>
      </w:pPr>
      <w:r w:rsidRPr="00BE2062">
        <w:rPr>
          <w:rFonts w:ascii="Arial" w:hAnsi="Arial" w:cs="Arial"/>
        </w:rPr>
        <w:t xml:space="preserve">Reports to: </w:t>
      </w:r>
      <w:r w:rsidR="00AA2874">
        <w:rPr>
          <w:rFonts w:ascii="Arial" w:hAnsi="Arial" w:cs="Arial"/>
        </w:rPr>
        <w:t>Practice</w:t>
      </w:r>
      <w:r w:rsidR="001E6A98">
        <w:rPr>
          <w:rFonts w:ascii="Arial" w:hAnsi="Arial" w:cs="Arial"/>
        </w:rPr>
        <w:t xml:space="preserve"> Manager</w:t>
      </w:r>
    </w:p>
    <w:p w14:paraId="79BED86D" w14:textId="3685059C" w:rsidR="006F4AB1" w:rsidRPr="001E6A98" w:rsidRDefault="006F4AB1" w:rsidP="005F501A">
      <w:pPr>
        <w:rPr>
          <w:rFonts w:ascii="Arial" w:hAnsi="Arial" w:cs="Arial"/>
        </w:rPr>
      </w:pPr>
      <w:r w:rsidRPr="00BE2062">
        <w:rPr>
          <w:rFonts w:ascii="Arial" w:hAnsi="Arial" w:cs="Arial"/>
        </w:rPr>
        <w:t>Your team</w:t>
      </w:r>
      <w:r w:rsidRPr="001E6A98">
        <w:rPr>
          <w:rFonts w:ascii="Arial" w:hAnsi="Arial" w:cs="Arial"/>
        </w:rPr>
        <w:t xml:space="preserve">: </w:t>
      </w:r>
      <w:r w:rsidR="001E6A98" w:rsidRPr="001E6A98">
        <w:rPr>
          <w:rFonts w:ascii="Arial" w:hAnsi="Arial" w:cs="Arial"/>
          <w:spacing w:val="-2"/>
          <w:szCs w:val="24"/>
        </w:rPr>
        <w:t>Children’s Employment and Skills</w:t>
      </w:r>
    </w:p>
    <w:p w14:paraId="72D3C419" w14:textId="53A5AB39" w:rsidR="006F4AB1" w:rsidRPr="00BE2062" w:rsidRDefault="006F4AB1" w:rsidP="4BF4EA62">
      <w:pPr>
        <w:rPr>
          <w:rFonts w:ascii="Arial" w:hAnsi="Arial" w:cs="Arial"/>
          <w:b/>
          <w:bCs/>
          <w:szCs w:val="24"/>
        </w:rPr>
      </w:pPr>
      <w:r w:rsidRPr="00BE2062">
        <w:rPr>
          <w:rFonts w:ascii="Arial" w:hAnsi="Arial" w:cs="Arial"/>
        </w:rPr>
        <w:t xml:space="preserve">Number of supervisees: </w:t>
      </w:r>
      <w:r w:rsidR="001E6A98">
        <w:rPr>
          <w:rFonts w:ascii="Arial" w:hAnsi="Arial" w:cs="Arial"/>
        </w:rPr>
        <w:t>N/A</w:t>
      </w:r>
    </w:p>
    <w:p w14:paraId="25470E4F" w14:textId="32E64918" w:rsidR="006F4AB1" w:rsidRPr="00BE2062" w:rsidRDefault="006F4AB1" w:rsidP="005F501A">
      <w:pPr>
        <w:pStyle w:val="Heading2"/>
        <w:rPr>
          <w:rFonts w:ascii="Arial" w:hAnsi="Arial" w:cs="Arial"/>
        </w:rPr>
      </w:pPr>
      <w:r w:rsidRPr="00BE2062">
        <w:rPr>
          <w:rFonts w:ascii="Arial" w:hAnsi="Arial" w:cs="Arial"/>
        </w:rPr>
        <w:t>Our ambition</w:t>
      </w:r>
    </w:p>
    <w:p w14:paraId="23F6E886" w14:textId="77777777" w:rsidR="00FD1C0D" w:rsidRPr="00BE2062" w:rsidRDefault="00FD1C0D" w:rsidP="00FD1C0D">
      <w:pPr>
        <w:spacing w:before="120" w:after="120"/>
        <w:jc w:val="both"/>
        <w:rPr>
          <w:rFonts w:ascii="Arial" w:eastAsia="Calibri" w:hAnsi="Arial" w:cs="Arial"/>
          <w:szCs w:val="22"/>
        </w:rPr>
      </w:pPr>
      <w:r w:rsidRPr="00BE2062">
        <w:rPr>
          <w:rFonts w:ascii="Arial" w:eastAsia="Calibri" w:hAnsi="Arial" w:cs="Arial"/>
          <w:szCs w:val="22"/>
        </w:rPr>
        <w:t>We're determined to make Islington more equal. To create a place where everyone, whatever their background, has the opportunity to reach their potential and enjoy a good quality of life.</w:t>
      </w:r>
    </w:p>
    <w:p w14:paraId="52431759" w14:textId="77777777" w:rsidR="00FD1C0D" w:rsidRPr="00BE2062" w:rsidRDefault="00FD1C0D" w:rsidP="00FD1C0D">
      <w:pPr>
        <w:spacing w:before="120" w:after="120"/>
        <w:jc w:val="both"/>
        <w:rPr>
          <w:rFonts w:ascii="Arial" w:eastAsia="Calibri" w:hAnsi="Arial" w:cs="Arial"/>
          <w:szCs w:val="22"/>
        </w:rPr>
      </w:pPr>
      <w:r w:rsidRPr="00BE2062">
        <w:rPr>
          <w:rFonts w:ascii="Arial" w:eastAsia="Calibri" w:hAnsi="Arial" w:cs="Arial"/>
          <w:szCs w:val="22"/>
        </w:rPr>
        <w:t xml:space="preserve">We also have an ambitious goal – </w:t>
      </w:r>
      <w:r w:rsidRPr="00BE2062">
        <w:rPr>
          <w:rFonts w:ascii="Arial" w:eastAsia="Calibri" w:hAnsi="Arial" w:cs="Arial"/>
          <w:bCs/>
          <w:szCs w:val="22"/>
        </w:rPr>
        <w:t>to be the best council in the country</w:t>
      </w:r>
      <w:r w:rsidRPr="00BE2062">
        <w:rPr>
          <w:rFonts w:ascii="Arial" w:eastAsia="Calibri" w:hAnsi="Arial" w:cs="Arial"/>
          <w:b/>
          <w:bCs/>
          <w:szCs w:val="22"/>
        </w:rPr>
        <w:t xml:space="preserve"> </w:t>
      </w:r>
      <w:r w:rsidRPr="00BE2062">
        <w:rPr>
          <w:rFonts w:ascii="Arial" w:eastAsia="Calibri" w:hAnsi="Arial" w:cs="Arial"/>
          <w:szCs w:val="22"/>
        </w:rPr>
        <w:t xml:space="preserve">– with every employee clear about the part they play and inspired, focused and supported to give their very best. </w:t>
      </w:r>
    </w:p>
    <w:p w14:paraId="76333D0E" w14:textId="26BA4596" w:rsidR="00BE2062" w:rsidRPr="00BE2062" w:rsidRDefault="00FD1C0D" w:rsidP="00BE2062">
      <w:pPr>
        <w:spacing w:after="120"/>
        <w:rPr>
          <w:rFonts w:ascii="Arial" w:eastAsia="Calibri" w:hAnsi="Arial" w:cs="Arial"/>
          <w:szCs w:val="22"/>
        </w:rPr>
      </w:pPr>
      <w:r w:rsidRPr="00BE2062">
        <w:rPr>
          <w:rFonts w:ascii="Arial" w:eastAsia="Calibri" w:hAnsi="Arial" w:cs="Arial"/>
          <w:szCs w:val="22"/>
        </w:rPr>
        <w:t>We want to build an organisation where employees feel valued, inspired and empowered to help us achieve our goals and provide the best services possible to our residents.</w:t>
      </w:r>
    </w:p>
    <w:p w14:paraId="01E4C84F" w14:textId="7959698D" w:rsidR="006F4AB1" w:rsidRPr="00BE2062" w:rsidRDefault="006F4AB1" w:rsidP="005F501A">
      <w:pPr>
        <w:pStyle w:val="Heading2"/>
        <w:rPr>
          <w:rFonts w:ascii="Arial" w:eastAsia="Calibri" w:hAnsi="Arial" w:cs="Arial"/>
        </w:rPr>
      </w:pPr>
      <w:r w:rsidRPr="00BE2062">
        <w:rPr>
          <w:rFonts w:ascii="Arial" w:eastAsia="Calibri" w:hAnsi="Arial" w:cs="Arial"/>
        </w:rPr>
        <w:t>Our values and behaviours</w:t>
      </w:r>
    </w:p>
    <w:p w14:paraId="6148E76B" w14:textId="77777777" w:rsidR="006F4AB1" w:rsidRPr="00BE2062" w:rsidRDefault="006F4AB1" w:rsidP="005F501A">
      <w:pPr>
        <w:spacing w:after="120"/>
        <w:rPr>
          <w:rFonts w:ascii="Arial" w:hAnsi="Arial" w:cs="Arial"/>
        </w:rPr>
      </w:pPr>
      <w:r w:rsidRPr="00BE2062">
        <w:rPr>
          <w:rFonts w:ascii="Arial" w:hAnsi="Arial" w:cs="Arial"/>
        </w:rPr>
        <w:t>‘Be Islington’ is about setting a clear challenge about what it means to be an Islington employee and sets the standard for every new recruit.</w:t>
      </w:r>
    </w:p>
    <w:p w14:paraId="599F51E0" w14:textId="0736262F" w:rsidR="006F4AB1" w:rsidRPr="00BE2062" w:rsidRDefault="006F4AB1" w:rsidP="005F501A">
      <w:pPr>
        <w:spacing w:after="120"/>
        <w:rPr>
          <w:rFonts w:ascii="Arial" w:hAnsi="Arial" w:cs="Arial"/>
        </w:rPr>
      </w:pPr>
      <w:r w:rsidRPr="00BE2062">
        <w:rPr>
          <w:rFonts w:ascii="Arial" w:hAnsi="Arial" w:cs="Arial"/>
        </w:rPr>
        <w:t xml:space="preserve">We ask our employees to ‘Be Islington’ </w:t>
      </w:r>
      <w:r w:rsidR="00ED1513" w:rsidRPr="00BE2062">
        <w:rPr>
          <w:rFonts w:ascii="Arial" w:hAnsi="Arial" w:cs="Arial"/>
        </w:rPr>
        <w:t>–</w:t>
      </w:r>
      <w:r w:rsidRPr="00BE2062">
        <w:rPr>
          <w:rFonts w:ascii="Arial" w:hAnsi="Arial" w:cs="Arial"/>
        </w:rPr>
        <w:t xml:space="preserve"> playing</w:t>
      </w:r>
      <w:r w:rsidR="00ED1513" w:rsidRPr="00BE2062">
        <w:rPr>
          <w:rFonts w:ascii="Arial" w:hAnsi="Arial" w:cs="Arial"/>
        </w:rPr>
        <w:t xml:space="preserve"> </w:t>
      </w:r>
      <w:r w:rsidRPr="00BE2062">
        <w:rPr>
          <w:rFonts w:ascii="Arial" w:hAnsi="Arial" w:cs="Arial"/>
        </w:rPr>
        <w:t xml:space="preserve">their </w:t>
      </w:r>
      <w:r w:rsidR="00BA2410" w:rsidRPr="00BE2062">
        <w:rPr>
          <w:rFonts w:ascii="Arial" w:hAnsi="Arial" w:cs="Arial"/>
        </w:rPr>
        <w:t>part in working together for a more equal</w:t>
      </w:r>
      <w:r w:rsidRPr="00BE2062">
        <w:rPr>
          <w:rFonts w:ascii="Arial" w:hAnsi="Arial" w:cs="Arial"/>
        </w:rPr>
        <w:t xml:space="preserve"> borough and to always be collaborative, be ambitious, be resourceful, and be empowering (‘CARE’).</w:t>
      </w:r>
    </w:p>
    <w:p w14:paraId="373875BE" w14:textId="45F7F57A" w:rsidR="006F4AB1" w:rsidRPr="00BE2062" w:rsidRDefault="006F4AB1" w:rsidP="005F501A">
      <w:pPr>
        <w:pStyle w:val="Heading2"/>
        <w:rPr>
          <w:rFonts w:ascii="Arial" w:hAnsi="Arial" w:cs="Arial"/>
        </w:rPr>
      </w:pPr>
      <w:r w:rsidRPr="00BE2062">
        <w:rPr>
          <w:rFonts w:ascii="Arial" w:hAnsi="Arial" w:cs="Arial"/>
        </w:rPr>
        <w:t xml:space="preserve">Our commitment to challenging inequality </w:t>
      </w:r>
    </w:p>
    <w:p w14:paraId="76E9F310" w14:textId="77777777" w:rsidR="0054369B" w:rsidRPr="00BE2062" w:rsidRDefault="0054369B" w:rsidP="0054369B">
      <w:pPr>
        <w:spacing w:before="120" w:after="120"/>
        <w:jc w:val="both"/>
        <w:rPr>
          <w:rFonts w:ascii="Arial" w:hAnsi="Arial" w:cs="Arial"/>
        </w:rPr>
      </w:pPr>
      <w:r w:rsidRPr="00BE2062">
        <w:rPr>
          <w:rFonts w:ascii="Arial" w:hAnsi="Arial" w:cs="Arial"/>
        </w:rPr>
        <w:t xml:space="preserve">We are committed to tackling inequality, racism and injustice and creating a more equal borough for all. In order to do this, we need to set the example by being a fair employer and creating a workplace environment which is free from discrimination, racism and inequality. Our approach needs to be proactive, consistently learning to create a more equal workplace and foster a culture which empowers all staff to challenge inequality. </w:t>
      </w:r>
    </w:p>
    <w:p w14:paraId="081EA1C8" w14:textId="77777777" w:rsidR="0054369B" w:rsidRPr="00BE2062" w:rsidRDefault="0054369B" w:rsidP="0054369B">
      <w:pPr>
        <w:spacing w:before="120" w:after="120"/>
        <w:jc w:val="both"/>
        <w:rPr>
          <w:rFonts w:ascii="Arial" w:hAnsi="Arial" w:cs="Arial"/>
          <w:szCs w:val="22"/>
        </w:rPr>
      </w:pPr>
      <w:r w:rsidRPr="00BE2062">
        <w:rPr>
          <w:rFonts w:ascii="Arial" w:hAnsi="Arial" w:cs="Arial"/>
          <w:szCs w:val="22"/>
        </w:rPr>
        <w:t>Equality is at the heart of what we do. We want to celebrate and embrace our differences by:</w:t>
      </w:r>
    </w:p>
    <w:p w14:paraId="1A31179A" w14:textId="77777777" w:rsidR="0054369B" w:rsidRPr="00BE2062" w:rsidRDefault="0054369B" w:rsidP="0054369B">
      <w:pPr>
        <w:pStyle w:val="ListParagraph"/>
        <w:widowControl w:val="0"/>
        <w:numPr>
          <w:ilvl w:val="0"/>
          <w:numId w:val="2"/>
        </w:numPr>
        <w:ind w:left="360" w:right="6"/>
        <w:contextualSpacing w:val="0"/>
        <w:jc w:val="both"/>
        <w:rPr>
          <w:rFonts w:ascii="Arial" w:eastAsiaTheme="minorHAnsi" w:hAnsi="Arial" w:cs="Arial"/>
          <w:szCs w:val="22"/>
        </w:rPr>
      </w:pPr>
      <w:r w:rsidRPr="00BE2062">
        <w:rPr>
          <w:rFonts w:ascii="Arial" w:hAnsi="Arial" w:cs="Arial"/>
          <w:szCs w:val="22"/>
        </w:rPr>
        <w:t>Ensuring our workforce is representative of the people we work on behalf of, our residents</w:t>
      </w:r>
    </w:p>
    <w:p w14:paraId="68632D49" w14:textId="77777777" w:rsidR="0054369B" w:rsidRPr="00BE2062" w:rsidRDefault="0054369B" w:rsidP="0054369B">
      <w:pPr>
        <w:pStyle w:val="ListParagraph"/>
        <w:widowControl w:val="0"/>
        <w:numPr>
          <w:ilvl w:val="0"/>
          <w:numId w:val="2"/>
        </w:numPr>
        <w:ind w:left="360" w:right="6"/>
        <w:contextualSpacing w:val="0"/>
        <w:jc w:val="both"/>
        <w:rPr>
          <w:rFonts w:ascii="Arial" w:eastAsiaTheme="minorHAnsi" w:hAnsi="Arial" w:cs="Arial"/>
          <w:szCs w:val="22"/>
        </w:rPr>
      </w:pPr>
      <w:r w:rsidRPr="00BE2062">
        <w:rPr>
          <w:rFonts w:ascii="Arial" w:eastAsiaTheme="minorHAnsi" w:hAnsi="Arial" w:cs="Arial"/>
          <w:szCs w:val="22"/>
        </w:rPr>
        <w:t>Creating equitable working environments and diverse teams</w:t>
      </w:r>
    </w:p>
    <w:p w14:paraId="3FCD2828" w14:textId="77777777" w:rsidR="0054369B" w:rsidRPr="00BE2062" w:rsidRDefault="0054369B" w:rsidP="0054369B">
      <w:pPr>
        <w:pStyle w:val="ListParagraph"/>
        <w:widowControl w:val="0"/>
        <w:numPr>
          <w:ilvl w:val="1"/>
          <w:numId w:val="3"/>
        </w:numPr>
        <w:ind w:left="360" w:right="6"/>
        <w:contextualSpacing w:val="0"/>
        <w:jc w:val="both"/>
        <w:rPr>
          <w:rFonts w:ascii="Arial" w:eastAsiaTheme="minorHAnsi" w:hAnsi="Arial" w:cs="Arial"/>
          <w:szCs w:val="22"/>
        </w:rPr>
      </w:pPr>
      <w:r w:rsidRPr="00BE2062">
        <w:rPr>
          <w:rFonts w:ascii="Arial" w:eastAsiaTheme="minorHAnsi" w:hAnsi="Arial" w:cs="Arial"/>
          <w:szCs w:val="22"/>
        </w:rPr>
        <w:t xml:space="preserve">Understanding our residents in order to design and deliver services that help tackle inequality and improve life chances for our residents </w:t>
      </w:r>
    </w:p>
    <w:p w14:paraId="06A0BE5D" w14:textId="77777777" w:rsidR="001333DF" w:rsidRPr="00BE2062" w:rsidRDefault="0054369B" w:rsidP="001333DF">
      <w:pPr>
        <w:pStyle w:val="ListParagraph"/>
        <w:widowControl w:val="0"/>
        <w:numPr>
          <w:ilvl w:val="1"/>
          <w:numId w:val="3"/>
        </w:numPr>
        <w:ind w:left="360" w:right="6"/>
        <w:contextualSpacing w:val="0"/>
        <w:jc w:val="both"/>
        <w:rPr>
          <w:rFonts w:ascii="Arial" w:eastAsiaTheme="minorHAnsi" w:hAnsi="Arial" w:cs="Arial"/>
          <w:szCs w:val="22"/>
        </w:rPr>
      </w:pPr>
      <w:r w:rsidRPr="00BE2062">
        <w:rPr>
          <w:rFonts w:ascii="Arial" w:eastAsiaTheme="minorHAnsi" w:hAnsi="Arial" w:cs="Arial"/>
          <w:szCs w:val="22"/>
        </w:rPr>
        <w:t>Getting to know people and their differences</w:t>
      </w:r>
    </w:p>
    <w:p w14:paraId="4CFFBDD9" w14:textId="13322ACD" w:rsidR="0054369B" w:rsidRPr="00BE2062" w:rsidRDefault="0054369B" w:rsidP="001333DF">
      <w:pPr>
        <w:pStyle w:val="ListParagraph"/>
        <w:widowControl w:val="0"/>
        <w:numPr>
          <w:ilvl w:val="1"/>
          <w:numId w:val="3"/>
        </w:numPr>
        <w:ind w:left="360" w:right="6"/>
        <w:contextualSpacing w:val="0"/>
        <w:jc w:val="both"/>
        <w:rPr>
          <w:rFonts w:ascii="Arial" w:eastAsiaTheme="minorHAnsi" w:hAnsi="Arial" w:cs="Arial"/>
          <w:szCs w:val="22"/>
        </w:rPr>
      </w:pPr>
      <w:r w:rsidRPr="00BE2062">
        <w:rPr>
          <w:rFonts w:ascii="Arial" w:eastAsiaTheme="minorHAnsi" w:hAnsi="Arial" w:cs="Arial"/>
          <w:szCs w:val="22"/>
        </w:rPr>
        <w:t>Interpreting issues and concerns from a cultural perspective and address situations or problems from the points-of-view of multiple cultures</w:t>
      </w:r>
    </w:p>
    <w:p w14:paraId="1C564E0A" w14:textId="77777777" w:rsidR="00BE2062" w:rsidRDefault="00BE2062">
      <w:pPr>
        <w:rPr>
          <w:rFonts w:ascii="Arial" w:eastAsiaTheme="majorEastAsia" w:hAnsi="Arial" w:cs="Arial"/>
          <w:color w:val="007833" w:themeColor="text2"/>
          <w:sz w:val="48"/>
          <w:szCs w:val="48"/>
        </w:rPr>
      </w:pPr>
      <w:r>
        <w:rPr>
          <w:rFonts w:ascii="Arial" w:hAnsi="Arial" w:cs="Arial"/>
        </w:rPr>
        <w:br w:type="page"/>
      </w:r>
    </w:p>
    <w:p w14:paraId="32DF0840" w14:textId="77777777" w:rsidR="001E6A98" w:rsidRDefault="001E6A98" w:rsidP="005F501A">
      <w:pPr>
        <w:pStyle w:val="Heading2"/>
        <w:rPr>
          <w:rFonts w:ascii="Arial" w:hAnsi="Arial" w:cs="Arial"/>
        </w:rPr>
      </w:pPr>
      <w:r>
        <w:rPr>
          <w:rFonts w:ascii="Arial" w:hAnsi="Arial" w:cs="Arial"/>
        </w:rPr>
        <w:lastRenderedPageBreak/>
        <w:t>Primary Job Function</w:t>
      </w:r>
    </w:p>
    <w:p w14:paraId="6A5E53E6" w14:textId="77777777" w:rsidR="001E6A98" w:rsidRDefault="001E6A98" w:rsidP="001E6A98">
      <w:pPr>
        <w:rPr>
          <w:rFonts w:cs="Tahoma"/>
          <w:bCs/>
          <w:szCs w:val="24"/>
          <w:lang w:val="en-US"/>
        </w:rPr>
      </w:pPr>
      <w:r>
        <w:rPr>
          <w:rFonts w:cs="Tahoma"/>
          <w:szCs w:val="24"/>
        </w:rPr>
        <w:t xml:space="preserve">Our vision for the service is that </w:t>
      </w:r>
      <w:r>
        <w:rPr>
          <w:rFonts w:cs="Tahoma"/>
          <w:bCs/>
          <w:szCs w:val="24"/>
          <w:lang w:val="en-US"/>
        </w:rPr>
        <w:t>children and young people are safe, can overcome difficulties and can form secure relationships through their childhood and into their adulthood.</w:t>
      </w:r>
    </w:p>
    <w:p w14:paraId="3FC597DD" w14:textId="77777777" w:rsidR="001E6A98" w:rsidRDefault="001E6A98" w:rsidP="001E6A98">
      <w:pPr>
        <w:ind w:right="-283"/>
        <w:contextualSpacing/>
        <w:rPr>
          <w:rFonts w:cs="Tahoma"/>
          <w:szCs w:val="24"/>
        </w:rPr>
      </w:pPr>
    </w:p>
    <w:p w14:paraId="1A5FD60D" w14:textId="77777777" w:rsidR="001E6A98" w:rsidRDefault="001E6A98" w:rsidP="001E6A98">
      <w:pPr>
        <w:ind w:right="-283"/>
        <w:contextualSpacing/>
        <w:rPr>
          <w:rFonts w:cs="Tahoma"/>
          <w:szCs w:val="24"/>
        </w:rPr>
      </w:pPr>
      <w:r>
        <w:rPr>
          <w:rFonts w:cs="Tahoma"/>
          <w:szCs w:val="24"/>
        </w:rPr>
        <w:t>As a Senior Child and Family Social Worker you will be responsible for working with complex cases of children in need of help and protection or looked after children and care-leavers, whilst maintaining the focus on safeguarding.  You will work directly with the child or young person and their family or carer to build empathic, purposeful relationships that facilitate meaningful and sustainable change as well as stability in placement and permanency for children.</w:t>
      </w:r>
    </w:p>
    <w:p w14:paraId="69A35F40" w14:textId="77777777" w:rsidR="001E6A98" w:rsidRDefault="001E6A98" w:rsidP="001E6A98">
      <w:pPr>
        <w:ind w:right="-283"/>
        <w:contextualSpacing/>
        <w:rPr>
          <w:rFonts w:cs="Tahoma"/>
          <w:szCs w:val="24"/>
        </w:rPr>
      </w:pPr>
    </w:p>
    <w:p w14:paraId="3B8A12BC" w14:textId="77777777" w:rsidR="001E6A98" w:rsidRDefault="001E6A98" w:rsidP="001E6A98">
      <w:pPr>
        <w:ind w:right="-283"/>
        <w:contextualSpacing/>
        <w:rPr>
          <w:rFonts w:cs="Tahoma"/>
          <w:szCs w:val="24"/>
        </w:rPr>
      </w:pPr>
      <w:r>
        <w:rPr>
          <w:rFonts w:cs="Tahoma"/>
          <w:szCs w:val="24"/>
        </w:rPr>
        <w:t>You will confidently model motivational trauma informed practice. You will be available to your team in sharing your experience and support Social Workers in alignment with Islington’s Practice model through coaching, consultation and co-working. You will lead on developing areas of practice.</w:t>
      </w:r>
    </w:p>
    <w:p w14:paraId="3AFD9322" w14:textId="77777777" w:rsidR="001E6A98" w:rsidRDefault="001E6A98" w:rsidP="001E6A98">
      <w:pPr>
        <w:ind w:right="-283"/>
        <w:contextualSpacing/>
        <w:rPr>
          <w:rFonts w:cs="Tahoma"/>
          <w:szCs w:val="24"/>
        </w:rPr>
      </w:pPr>
    </w:p>
    <w:p w14:paraId="2D025B37" w14:textId="77777777" w:rsidR="001E6A98" w:rsidRDefault="001E6A98" w:rsidP="001E6A98">
      <w:pPr>
        <w:ind w:right="-283"/>
        <w:contextualSpacing/>
        <w:rPr>
          <w:rFonts w:cs="Tahoma"/>
          <w:szCs w:val="24"/>
        </w:rPr>
      </w:pPr>
      <w:r>
        <w:rPr>
          <w:rFonts w:cs="Tahoma"/>
          <w:szCs w:val="24"/>
        </w:rPr>
        <w:t>You will share and exercise the organisational practice ethos which places Motivational Practice and trauma-informed practice at the heart of working with families.  You will be ambitious for every child to reach their potential in all aspects of their development including education, health and emotional wellbeing.</w:t>
      </w:r>
    </w:p>
    <w:p w14:paraId="54A74B34" w14:textId="77777777" w:rsidR="001E6A98" w:rsidRPr="001E6A98" w:rsidRDefault="001E6A98" w:rsidP="001E6A98">
      <w:pPr>
        <w:pStyle w:val="Heading2"/>
        <w:spacing w:before="0"/>
        <w:rPr>
          <w:rFonts w:ascii="Arial" w:hAnsi="Arial" w:cs="Arial"/>
          <w:color w:val="auto"/>
          <w:sz w:val="24"/>
          <w:szCs w:val="24"/>
        </w:rPr>
      </w:pPr>
    </w:p>
    <w:p w14:paraId="729DEE90" w14:textId="76F5285A" w:rsidR="006F4AB1" w:rsidRPr="00BE2062" w:rsidRDefault="006F4AB1" w:rsidP="005F501A">
      <w:pPr>
        <w:pStyle w:val="Heading2"/>
        <w:rPr>
          <w:rFonts w:ascii="Arial" w:hAnsi="Arial" w:cs="Arial"/>
          <w:sz w:val="32"/>
          <w:szCs w:val="32"/>
        </w:rPr>
      </w:pPr>
      <w:r w:rsidRPr="00BE2062">
        <w:rPr>
          <w:rFonts w:ascii="Arial" w:hAnsi="Arial" w:cs="Arial"/>
        </w:rPr>
        <w:t>Key responsibilities</w:t>
      </w:r>
    </w:p>
    <w:p w14:paraId="5E260DB8" w14:textId="77777777" w:rsidR="001E6A98" w:rsidRPr="001E6A98" w:rsidRDefault="001E6A98" w:rsidP="001E6A98">
      <w:pPr>
        <w:tabs>
          <w:tab w:val="num" w:pos="630"/>
        </w:tabs>
        <w:ind w:right="282"/>
        <w:contextualSpacing/>
        <w:rPr>
          <w:rFonts w:ascii="Arial" w:hAnsi="Arial" w:cs="Arial"/>
          <w:szCs w:val="24"/>
        </w:rPr>
      </w:pPr>
      <w:r w:rsidRPr="001E6A98">
        <w:rPr>
          <w:rFonts w:ascii="Arial" w:hAnsi="Arial" w:cs="Arial"/>
          <w:szCs w:val="24"/>
        </w:rPr>
        <w:t>Manage the specific set of tasks relating to statutory and non-statutory case responsibility for children in need of help and protection, in public care and young people leaving care with the support of an appropriately qualified supervisor.</w:t>
      </w:r>
    </w:p>
    <w:p w14:paraId="74E93291" w14:textId="77777777" w:rsidR="001E6A98" w:rsidRPr="001E6A98" w:rsidRDefault="001E6A98" w:rsidP="001E6A98">
      <w:pPr>
        <w:tabs>
          <w:tab w:val="num" w:pos="630"/>
        </w:tabs>
        <w:ind w:right="282"/>
        <w:contextualSpacing/>
        <w:rPr>
          <w:rFonts w:ascii="Arial" w:hAnsi="Arial" w:cs="Arial"/>
          <w:b/>
          <w:szCs w:val="24"/>
        </w:rPr>
      </w:pPr>
    </w:p>
    <w:p w14:paraId="3145E601" w14:textId="77777777" w:rsidR="001E6A98" w:rsidRPr="001E6A98" w:rsidRDefault="001E6A98" w:rsidP="001E6A98">
      <w:pPr>
        <w:rPr>
          <w:rFonts w:ascii="Arial" w:hAnsi="Arial" w:cs="Arial"/>
          <w:szCs w:val="24"/>
        </w:rPr>
      </w:pPr>
      <w:r w:rsidRPr="001E6A98">
        <w:rPr>
          <w:rFonts w:ascii="Arial" w:hAnsi="Arial" w:cs="Arial"/>
          <w:szCs w:val="24"/>
        </w:rPr>
        <w:t xml:space="preserve">To develop a culture of trauma-informed practice that helps to improve the quality of relationships with children and young people, through Motivational Practice. </w:t>
      </w:r>
    </w:p>
    <w:p w14:paraId="61957B9E" w14:textId="77777777" w:rsidR="001E6A98" w:rsidRPr="001E6A98" w:rsidRDefault="001E6A98" w:rsidP="001E6A98">
      <w:pPr>
        <w:ind w:right="-283"/>
        <w:contextualSpacing/>
        <w:rPr>
          <w:rFonts w:ascii="Arial" w:hAnsi="Arial" w:cs="Arial"/>
          <w:szCs w:val="24"/>
        </w:rPr>
      </w:pPr>
    </w:p>
    <w:p w14:paraId="26D302D2" w14:textId="2006D432" w:rsidR="001E6A98" w:rsidRPr="001E6A98" w:rsidRDefault="001E6A98" w:rsidP="001E6A98">
      <w:pPr>
        <w:numPr>
          <w:ilvl w:val="0"/>
          <w:numId w:val="13"/>
        </w:numPr>
        <w:ind w:right="-283"/>
        <w:contextualSpacing/>
        <w:rPr>
          <w:rFonts w:ascii="Arial" w:hAnsi="Arial" w:cs="Arial"/>
          <w:b/>
          <w:szCs w:val="24"/>
        </w:rPr>
      </w:pPr>
      <w:r w:rsidRPr="001E6A98">
        <w:rPr>
          <w:rFonts w:ascii="Arial" w:hAnsi="Arial" w:cs="Arial"/>
          <w:b/>
          <w:szCs w:val="24"/>
        </w:rPr>
        <w:t>Relationship and effective direct work</w:t>
      </w:r>
    </w:p>
    <w:p w14:paraId="4DC039D8" w14:textId="77777777" w:rsidR="001E6A98" w:rsidRDefault="001E6A98" w:rsidP="001E6A98">
      <w:pPr>
        <w:ind w:left="720" w:right="-283"/>
        <w:contextualSpacing/>
        <w:rPr>
          <w:rFonts w:ascii="Arial" w:hAnsi="Arial" w:cs="Arial"/>
          <w:szCs w:val="24"/>
        </w:rPr>
      </w:pPr>
    </w:p>
    <w:p w14:paraId="081FF055" w14:textId="5CA55524" w:rsidR="001E6A98" w:rsidRPr="001E6A98" w:rsidRDefault="001E6A98" w:rsidP="001E6A98">
      <w:pPr>
        <w:numPr>
          <w:ilvl w:val="1"/>
          <w:numId w:val="13"/>
        </w:numPr>
        <w:ind w:right="-283"/>
        <w:contextualSpacing/>
        <w:rPr>
          <w:rFonts w:ascii="Arial" w:hAnsi="Arial" w:cs="Arial"/>
          <w:szCs w:val="24"/>
        </w:rPr>
      </w:pPr>
      <w:r w:rsidRPr="001E6A98">
        <w:rPr>
          <w:rFonts w:ascii="Arial" w:hAnsi="Arial" w:cs="Arial"/>
          <w:szCs w:val="24"/>
        </w:rPr>
        <w:t xml:space="preserve">Build effective relationships with the child, young person, family or carers to decide the best way to keep them safe, bring about change and improve outcomes ensuring that child protection is always prioritised.  Observe and talk to children, young people and their families/carers within their environment to help understand their physical and emotional world. </w:t>
      </w:r>
    </w:p>
    <w:p w14:paraId="4C53AFA4" w14:textId="77777777" w:rsidR="001E6A98" w:rsidRPr="001E6A98" w:rsidRDefault="001E6A98" w:rsidP="001E6A98">
      <w:pPr>
        <w:ind w:left="720" w:right="-283"/>
        <w:contextualSpacing/>
        <w:rPr>
          <w:rFonts w:ascii="Arial" w:hAnsi="Arial" w:cs="Arial"/>
          <w:szCs w:val="24"/>
        </w:rPr>
      </w:pPr>
    </w:p>
    <w:p w14:paraId="4185FA59" w14:textId="77777777" w:rsidR="001E6A98" w:rsidRPr="001E6A98" w:rsidRDefault="001E6A98" w:rsidP="001E6A98">
      <w:pPr>
        <w:numPr>
          <w:ilvl w:val="1"/>
          <w:numId w:val="13"/>
        </w:numPr>
        <w:ind w:right="-283"/>
        <w:contextualSpacing/>
        <w:rPr>
          <w:rFonts w:ascii="Arial" w:hAnsi="Arial" w:cs="Arial"/>
          <w:szCs w:val="24"/>
        </w:rPr>
      </w:pPr>
      <w:r w:rsidRPr="001E6A98">
        <w:rPr>
          <w:rFonts w:ascii="Arial" w:hAnsi="Arial" w:cs="Arial"/>
          <w:szCs w:val="24"/>
        </w:rPr>
        <w:t xml:space="preserve">Provide support using best evidence direct work to address identified needs, significant risk and support children and young people in placements, those being adopted and moving to independence. </w:t>
      </w:r>
    </w:p>
    <w:p w14:paraId="4BE20505" w14:textId="77777777" w:rsidR="001E6A98" w:rsidRPr="001E6A98" w:rsidRDefault="001E6A98" w:rsidP="001E6A98">
      <w:pPr>
        <w:pStyle w:val="ListParagraph"/>
        <w:rPr>
          <w:rFonts w:ascii="Arial" w:hAnsi="Arial" w:cs="Arial"/>
          <w:szCs w:val="24"/>
        </w:rPr>
      </w:pPr>
    </w:p>
    <w:p w14:paraId="38E75EBE" w14:textId="77777777" w:rsidR="001E6A98" w:rsidRPr="001E6A98" w:rsidRDefault="001E6A98" w:rsidP="001E6A98">
      <w:pPr>
        <w:numPr>
          <w:ilvl w:val="1"/>
          <w:numId w:val="13"/>
        </w:numPr>
        <w:ind w:right="-283"/>
        <w:contextualSpacing/>
        <w:rPr>
          <w:rFonts w:ascii="Arial" w:hAnsi="Arial" w:cs="Arial"/>
          <w:szCs w:val="24"/>
        </w:rPr>
      </w:pPr>
      <w:r w:rsidRPr="001E6A98">
        <w:rPr>
          <w:rFonts w:ascii="Arial" w:hAnsi="Arial" w:cs="Arial"/>
          <w:szCs w:val="24"/>
        </w:rPr>
        <w:t xml:space="preserve">Ability to co-work cases with less experienced colleagues whilst also managing your own complex caseload. </w:t>
      </w:r>
    </w:p>
    <w:p w14:paraId="3AE18E2A" w14:textId="77777777" w:rsidR="001E6A98" w:rsidRPr="001E6A98" w:rsidRDefault="001E6A98" w:rsidP="001E6A98">
      <w:pPr>
        <w:ind w:right="-283"/>
        <w:contextualSpacing/>
        <w:rPr>
          <w:rFonts w:ascii="Arial" w:hAnsi="Arial" w:cs="Arial"/>
          <w:szCs w:val="24"/>
        </w:rPr>
      </w:pPr>
    </w:p>
    <w:p w14:paraId="7A17C0A3" w14:textId="1F093089" w:rsidR="001E6A98" w:rsidRDefault="001E6A98" w:rsidP="001E6A98">
      <w:pPr>
        <w:numPr>
          <w:ilvl w:val="0"/>
          <w:numId w:val="13"/>
        </w:numPr>
        <w:ind w:right="-283"/>
        <w:contextualSpacing/>
        <w:rPr>
          <w:rFonts w:ascii="Arial" w:hAnsi="Arial" w:cs="Arial"/>
          <w:b/>
          <w:szCs w:val="24"/>
        </w:rPr>
      </w:pPr>
      <w:r w:rsidRPr="001E6A98">
        <w:rPr>
          <w:rFonts w:ascii="Arial" w:hAnsi="Arial" w:cs="Arial"/>
          <w:b/>
          <w:szCs w:val="24"/>
        </w:rPr>
        <w:t>Communication</w:t>
      </w:r>
    </w:p>
    <w:p w14:paraId="3E97B270" w14:textId="77777777" w:rsidR="001E6A98" w:rsidRPr="001E6A98" w:rsidRDefault="001E6A98" w:rsidP="001E6A98">
      <w:pPr>
        <w:ind w:left="360" w:right="-283"/>
        <w:contextualSpacing/>
        <w:rPr>
          <w:rFonts w:ascii="Arial" w:hAnsi="Arial" w:cs="Arial"/>
          <w:b/>
          <w:szCs w:val="24"/>
        </w:rPr>
      </w:pPr>
    </w:p>
    <w:p w14:paraId="7C46362E" w14:textId="77777777" w:rsidR="001E6A98" w:rsidRPr="001E6A98" w:rsidRDefault="001E6A98" w:rsidP="001E6A98">
      <w:pPr>
        <w:numPr>
          <w:ilvl w:val="0"/>
          <w:numId w:val="14"/>
        </w:numPr>
        <w:ind w:right="-283"/>
        <w:contextualSpacing/>
        <w:rPr>
          <w:rFonts w:ascii="Arial" w:hAnsi="Arial" w:cs="Arial"/>
          <w:szCs w:val="24"/>
        </w:rPr>
      </w:pPr>
      <w:r w:rsidRPr="001E6A98">
        <w:rPr>
          <w:rFonts w:ascii="Arial" w:hAnsi="Arial" w:cs="Arial"/>
          <w:szCs w:val="24"/>
        </w:rPr>
        <w:t xml:space="preserve">To communicate clearly and sensitively with children, young people and families/ carers and other professionals within differing contexts taking into account diversity and the need </w:t>
      </w:r>
      <w:r w:rsidRPr="001E6A98">
        <w:rPr>
          <w:rFonts w:ascii="Arial" w:hAnsi="Arial" w:cs="Arial"/>
          <w:szCs w:val="24"/>
        </w:rPr>
        <w:lastRenderedPageBreak/>
        <w:t>to tailor communication styles. To engage and motivate people to participate in support services.</w:t>
      </w:r>
    </w:p>
    <w:p w14:paraId="2C99846A" w14:textId="77777777" w:rsidR="001E6A98" w:rsidRPr="001E6A98" w:rsidRDefault="001E6A98" w:rsidP="001E6A98">
      <w:pPr>
        <w:ind w:left="720" w:right="-283"/>
        <w:contextualSpacing/>
        <w:rPr>
          <w:rFonts w:ascii="Arial" w:hAnsi="Arial" w:cs="Arial"/>
          <w:szCs w:val="24"/>
        </w:rPr>
      </w:pPr>
    </w:p>
    <w:p w14:paraId="18799A2C" w14:textId="77777777" w:rsidR="001E6A98" w:rsidRPr="001E6A98" w:rsidRDefault="001E6A98" w:rsidP="001E6A98">
      <w:pPr>
        <w:numPr>
          <w:ilvl w:val="0"/>
          <w:numId w:val="14"/>
        </w:numPr>
        <w:ind w:right="-283"/>
        <w:contextualSpacing/>
        <w:rPr>
          <w:rFonts w:ascii="Arial" w:hAnsi="Arial" w:cs="Arial"/>
          <w:szCs w:val="24"/>
        </w:rPr>
      </w:pPr>
      <w:r w:rsidRPr="001E6A98">
        <w:rPr>
          <w:rFonts w:ascii="Arial" w:hAnsi="Arial" w:cs="Arial"/>
          <w:szCs w:val="24"/>
        </w:rPr>
        <w:t xml:space="preserve">To listen to the wishes and feelings of children and young people and support parents, carers and other professionals to understand behaviour and improve outcomes. </w:t>
      </w:r>
    </w:p>
    <w:p w14:paraId="0C1C3E4A" w14:textId="77777777" w:rsidR="001E6A98" w:rsidRPr="001E6A98" w:rsidRDefault="001E6A98" w:rsidP="001E6A98">
      <w:pPr>
        <w:ind w:right="-283"/>
        <w:contextualSpacing/>
        <w:rPr>
          <w:rFonts w:ascii="Arial" w:hAnsi="Arial" w:cs="Arial"/>
          <w:szCs w:val="24"/>
        </w:rPr>
      </w:pPr>
    </w:p>
    <w:p w14:paraId="328E481E" w14:textId="77777777" w:rsidR="001E6A98" w:rsidRPr="001E6A98" w:rsidRDefault="001E6A98" w:rsidP="001E6A98">
      <w:pPr>
        <w:numPr>
          <w:ilvl w:val="0"/>
          <w:numId w:val="14"/>
        </w:numPr>
        <w:ind w:right="-283"/>
        <w:contextualSpacing/>
        <w:rPr>
          <w:rFonts w:ascii="Arial" w:hAnsi="Arial" w:cs="Arial"/>
          <w:szCs w:val="24"/>
        </w:rPr>
      </w:pPr>
      <w:r w:rsidRPr="001E6A98">
        <w:rPr>
          <w:rFonts w:ascii="Arial" w:hAnsi="Arial" w:cs="Arial"/>
          <w:szCs w:val="24"/>
        </w:rPr>
        <w:t xml:space="preserve">Produce written cases notes and reports that are well argued, focused and jargon free    with sound analysis and rationale for actions. Additionally, to further enhance the practice model within your team via coaching, mentoring and facilitating team sessions. </w:t>
      </w:r>
    </w:p>
    <w:p w14:paraId="17717953" w14:textId="77777777" w:rsidR="001E6A98" w:rsidRPr="001E6A98" w:rsidRDefault="001E6A98" w:rsidP="001E6A98">
      <w:pPr>
        <w:ind w:left="720" w:right="-283"/>
        <w:contextualSpacing/>
        <w:rPr>
          <w:rFonts w:ascii="Arial" w:hAnsi="Arial" w:cs="Arial"/>
          <w:b/>
          <w:szCs w:val="24"/>
        </w:rPr>
      </w:pPr>
    </w:p>
    <w:p w14:paraId="77481122" w14:textId="77777777" w:rsidR="001E6A98" w:rsidRPr="001E6A98" w:rsidRDefault="001E6A98" w:rsidP="001E6A98">
      <w:pPr>
        <w:numPr>
          <w:ilvl w:val="0"/>
          <w:numId w:val="13"/>
        </w:numPr>
        <w:ind w:right="-283"/>
        <w:contextualSpacing/>
        <w:rPr>
          <w:rFonts w:ascii="Arial" w:hAnsi="Arial" w:cs="Arial"/>
          <w:b/>
          <w:szCs w:val="24"/>
        </w:rPr>
      </w:pPr>
      <w:r w:rsidRPr="001E6A98">
        <w:rPr>
          <w:rFonts w:ascii="Arial" w:hAnsi="Arial" w:cs="Arial"/>
          <w:b/>
          <w:szCs w:val="24"/>
        </w:rPr>
        <w:t>Child Development</w:t>
      </w:r>
    </w:p>
    <w:p w14:paraId="22C63718" w14:textId="77777777" w:rsidR="001E6A98" w:rsidRPr="001E6A98" w:rsidRDefault="001E6A98" w:rsidP="001E6A98">
      <w:pPr>
        <w:ind w:left="360" w:right="-283"/>
        <w:contextualSpacing/>
        <w:rPr>
          <w:rFonts w:ascii="Arial" w:hAnsi="Arial" w:cs="Arial"/>
          <w:b/>
          <w:szCs w:val="24"/>
        </w:rPr>
      </w:pPr>
    </w:p>
    <w:p w14:paraId="293C635F" w14:textId="77777777" w:rsidR="001E6A98" w:rsidRPr="001E6A98" w:rsidRDefault="001E6A98" w:rsidP="001E6A98">
      <w:pPr>
        <w:numPr>
          <w:ilvl w:val="0"/>
          <w:numId w:val="15"/>
        </w:numPr>
        <w:ind w:right="-283"/>
        <w:contextualSpacing/>
        <w:rPr>
          <w:rFonts w:ascii="Arial" w:hAnsi="Arial" w:cs="Arial"/>
          <w:szCs w:val="24"/>
        </w:rPr>
      </w:pPr>
      <w:r w:rsidRPr="001E6A98">
        <w:rPr>
          <w:rFonts w:ascii="Arial" w:hAnsi="Arial" w:cs="Arial"/>
          <w:szCs w:val="24"/>
        </w:rPr>
        <w:t xml:space="preserve">Have an in depth understanding and knowledge of child development milestones, and how they can be impacted on by trauma. With this knowledge, be able to seek additional professional advice when needed in order to effectively understand, challenge and advocate on behalf of children and young people with their parents, carers and the professional network. </w:t>
      </w:r>
    </w:p>
    <w:p w14:paraId="0CBCEA36" w14:textId="77777777" w:rsidR="001E6A98" w:rsidRPr="001E6A98" w:rsidRDefault="001E6A98" w:rsidP="001E6A98">
      <w:pPr>
        <w:ind w:left="709" w:right="-283"/>
        <w:contextualSpacing/>
        <w:rPr>
          <w:rFonts w:ascii="Arial" w:hAnsi="Arial" w:cs="Arial"/>
          <w:szCs w:val="24"/>
        </w:rPr>
      </w:pPr>
    </w:p>
    <w:p w14:paraId="4671E405" w14:textId="77777777" w:rsidR="001E6A98" w:rsidRPr="001E6A98" w:rsidRDefault="001E6A98" w:rsidP="001E6A98">
      <w:pPr>
        <w:numPr>
          <w:ilvl w:val="0"/>
          <w:numId w:val="15"/>
        </w:numPr>
        <w:ind w:right="-283"/>
        <w:contextualSpacing/>
        <w:rPr>
          <w:rFonts w:ascii="Arial" w:hAnsi="Arial" w:cs="Arial"/>
          <w:szCs w:val="24"/>
        </w:rPr>
      </w:pPr>
      <w:r w:rsidRPr="001E6A98">
        <w:rPr>
          <w:rFonts w:ascii="Arial" w:hAnsi="Arial" w:cs="Arial"/>
          <w:szCs w:val="24"/>
        </w:rPr>
        <w:t xml:space="preserve">Support colleagues to increase their knowledge of child development and apply this to your complex case work. </w:t>
      </w:r>
    </w:p>
    <w:p w14:paraId="1A457BD2" w14:textId="77777777" w:rsidR="001E6A98" w:rsidRPr="001E6A98" w:rsidRDefault="001E6A98" w:rsidP="001E6A98">
      <w:pPr>
        <w:ind w:right="-283"/>
        <w:contextualSpacing/>
        <w:rPr>
          <w:rFonts w:ascii="Arial" w:hAnsi="Arial" w:cs="Arial"/>
          <w:b/>
          <w:szCs w:val="24"/>
        </w:rPr>
      </w:pPr>
    </w:p>
    <w:p w14:paraId="76ABDF42" w14:textId="77777777" w:rsidR="001E6A98" w:rsidRPr="001E6A98" w:rsidRDefault="001E6A98" w:rsidP="001E6A98">
      <w:pPr>
        <w:numPr>
          <w:ilvl w:val="0"/>
          <w:numId w:val="13"/>
        </w:numPr>
        <w:ind w:right="-283"/>
        <w:contextualSpacing/>
        <w:rPr>
          <w:rFonts w:ascii="Arial" w:hAnsi="Arial" w:cs="Arial"/>
          <w:b/>
          <w:szCs w:val="24"/>
        </w:rPr>
      </w:pPr>
      <w:r w:rsidRPr="001E6A98">
        <w:rPr>
          <w:rFonts w:ascii="Arial" w:hAnsi="Arial" w:cs="Arial"/>
          <w:b/>
          <w:szCs w:val="24"/>
        </w:rPr>
        <w:t>Adult mental ill health, substance misuse, domestic abuse, physical ill health and disability</w:t>
      </w:r>
      <w:r w:rsidRPr="001E6A98">
        <w:rPr>
          <w:rFonts w:ascii="Arial" w:hAnsi="Arial" w:cs="Arial"/>
          <w:b/>
          <w:szCs w:val="24"/>
        </w:rPr>
        <w:br/>
      </w:r>
    </w:p>
    <w:p w14:paraId="3AA0DB1E" w14:textId="77777777" w:rsidR="001E6A98" w:rsidRPr="001E6A98" w:rsidRDefault="001E6A98" w:rsidP="001E6A98">
      <w:pPr>
        <w:numPr>
          <w:ilvl w:val="0"/>
          <w:numId w:val="16"/>
        </w:numPr>
        <w:ind w:right="-283"/>
        <w:contextualSpacing/>
        <w:rPr>
          <w:rFonts w:ascii="Arial" w:hAnsi="Arial" w:cs="Arial"/>
          <w:szCs w:val="24"/>
        </w:rPr>
      </w:pPr>
      <w:r w:rsidRPr="001E6A98">
        <w:rPr>
          <w:rFonts w:ascii="Arial" w:hAnsi="Arial" w:cs="Arial"/>
          <w:szCs w:val="24"/>
        </w:rPr>
        <w:t>To have a clear and empathic understanding of how the above issues impact on the parent child relationship. To use this understanding to develop a holistic view of family circumstances. To plan collaboratively with parents and the multi-agency professional network enabling parents to effect change and to help children make sense of their history.</w:t>
      </w:r>
      <w:r w:rsidRPr="001E6A98">
        <w:rPr>
          <w:rFonts w:ascii="Arial" w:hAnsi="Arial" w:cs="Arial"/>
          <w:szCs w:val="24"/>
        </w:rPr>
        <w:br/>
      </w:r>
    </w:p>
    <w:p w14:paraId="4802D65B" w14:textId="77777777" w:rsidR="001E6A98" w:rsidRPr="001E6A98" w:rsidRDefault="001E6A98" w:rsidP="001E6A98">
      <w:pPr>
        <w:numPr>
          <w:ilvl w:val="0"/>
          <w:numId w:val="16"/>
        </w:numPr>
        <w:ind w:right="-283"/>
        <w:contextualSpacing/>
        <w:rPr>
          <w:rFonts w:ascii="Arial" w:hAnsi="Arial" w:cs="Arial"/>
          <w:szCs w:val="24"/>
        </w:rPr>
      </w:pPr>
      <w:r w:rsidRPr="001E6A98">
        <w:rPr>
          <w:rFonts w:ascii="Arial" w:hAnsi="Arial" w:cs="Arial"/>
          <w:szCs w:val="24"/>
        </w:rPr>
        <w:t xml:space="preserve">Use your extensive knowledge and experience to become a practice lead in a key area of child and family social work. Demonstrate your ability to use a wide range of </w:t>
      </w:r>
      <w:proofErr w:type="gramStart"/>
      <w:r w:rsidRPr="001E6A98">
        <w:rPr>
          <w:rFonts w:ascii="Arial" w:hAnsi="Arial" w:cs="Arial"/>
          <w:szCs w:val="24"/>
        </w:rPr>
        <w:t>evidence based</w:t>
      </w:r>
      <w:proofErr w:type="gramEnd"/>
      <w:r w:rsidRPr="001E6A98">
        <w:rPr>
          <w:rFonts w:ascii="Arial" w:hAnsi="Arial" w:cs="Arial"/>
          <w:szCs w:val="24"/>
        </w:rPr>
        <w:t xml:space="preserve"> models and support others in the application of these. </w:t>
      </w:r>
    </w:p>
    <w:p w14:paraId="2FE62D56" w14:textId="77777777" w:rsidR="001E6A98" w:rsidRPr="001E6A98" w:rsidRDefault="001E6A98" w:rsidP="001E6A98">
      <w:pPr>
        <w:ind w:left="720" w:right="-283"/>
        <w:contextualSpacing/>
        <w:rPr>
          <w:rFonts w:ascii="Arial" w:hAnsi="Arial" w:cs="Arial"/>
          <w:b/>
          <w:szCs w:val="24"/>
        </w:rPr>
      </w:pPr>
    </w:p>
    <w:p w14:paraId="2C6612A3" w14:textId="77777777" w:rsidR="001E6A98" w:rsidRPr="001E6A98" w:rsidRDefault="001E6A98" w:rsidP="001E6A98">
      <w:pPr>
        <w:ind w:right="-283"/>
        <w:contextualSpacing/>
        <w:rPr>
          <w:rFonts w:ascii="Arial" w:hAnsi="Arial" w:cs="Arial"/>
          <w:b/>
          <w:szCs w:val="24"/>
        </w:rPr>
      </w:pPr>
    </w:p>
    <w:p w14:paraId="62E5BB3F" w14:textId="77777777" w:rsidR="001E6A98" w:rsidRPr="001E6A98" w:rsidRDefault="001E6A98" w:rsidP="001E6A98">
      <w:pPr>
        <w:numPr>
          <w:ilvl w:val="0"/>
          <w:numId w:val="13"/>
        </w:numPr>
        <w:ind w:right="-283"/>
        <w:contextualSpacing/>
        <w:rPr>
          <w:rFonts w:ascii="Arial" w:hAnsi="Arial" w:cs="Arial"/>
          <w:b/>
          <w:szCs w:val="24"/>
        </w:rPr>
      </w:pPr>
      <w:r w:rsidRPr="001E6A98">
        <w:rPr>
          <w:rFonts w:ascii="Arial" w:hAnsi="Arial" w:cs="Arial"/>
          <w:b/>
          <w:szCs w:val="24"/>
        </w:rPr>
        <w:t>Abuse and neglect in children and young people</w:t>
      </w:r>
      <w:r w:rsidRPr="001E6A98">
        <w:rPr>
          <w:rFonts w:ascii="Arial" w:hAnsi="Arial" w:cs="Arial"/>
          <w:b/>
          <w:szCs w:val="24"/>
        </w:rPr>
        <w:br/>
      </w:r>
    </w:p>
    <w:p w14:paraId="224D5D65" w14:textId="77777777" w:rsidR="001E6A98" w:rsidRPr="001E6A98" w:rsidRDefault="001E6A98" w:rsidP="001E6A98">
      <w:pPr>
        <w:numPr>
          <w:ilvl w:val="0"/>
          <w:numId w:val="17"/>
        </w:numPr>
        <w:ind w:right="-283"/>
        <w:contextualSpacing/>
        <w:rPr>
          <w:rFonts w:ascii="Arial" w:hAnsi="Arial" w:cs="Arial"/>
          <w:szCs w:val="24"/>
        </w:rPr>
      </w:pPr>
      <w:r w:rsidRPr="001E6A98">
        <w:rPr>
          <w:rFonts w:ascii="Arial" w:hAnsi="Arial" w:cs="Arial"/>
          <w:szCs w:val="24"/>
        </w:rPr>
        <w:t>To have an awareness and curiosity of the indicators of abuse and neglect and to use this to collate multi agency information. Where necessary, confidently lead and co-work investigations to protect children.</w:t>
      </w:r>
    </w:p>
    <w:p w14:paraId="0D04A8B0" w14:textId="77777777" w:rsidR="001E6A98" w:rsidRPr="001E6A98" w:rsidRDefault="001E6A98" w:rsidP="001E6A98">
      <w:pPr>
        <w:ind w:left="720" w:right="-283"/>
        <w:contextualSpacing/>
        <w:rPr>
          <w:rFonts w:ascii="Arial" w:hAnsi="Arial" w:cs="Arial"/>
          <w:b/>
          <w:szCs w:val="24"/>
        </w:rPr>
      </w:pPr>
    </w:p>
    <w:p w14:paraId="06C815DF" w14:textId="77777777" w:rsidR="001E6A98" w:rsidRPr="001E6A98" w:rsidRDefault="001E6A98" w:rsidP="001E6A98">
      <w:pPr>
        <w:ind w:right="-283"/>
        <w:contextualSpacing/>
        <w:rPr>
          <w:rFonts w:ascii="Arial" w:hAnsi="Arial" w:cs="Arial"/>
          <w:b/>
          <w:szCs w:val="24"/>
        </w:rPr>
      </w:pPr>
    </w:p>
    <w:p w14:paraId="44FBCCC0" w14:textId="77777777" w:rsidR="001E6A98" w:rsidRPr="001E6A98" w:rsidRDefault="001E6A98" w:rsidP="001E6A98">
      <w:pPr>
        <w:numPr>
          <w:ilvl w:val="0"/>
          <w:numId w:val="13"/>
        </w:numPr>
        <w:ind w:right="-283"/>
        <w:contextualSpacing/>
        <w:rPr>
          <w:rFonts w:ascii="Arial" w:hAnsi="Arial" w:cs="Arial"/>
          <w:b/>
          <w:szCs w:val="24"/>
        </w:rPr>
      </w:pPr>
      <w:r w:rsidRPr="001E6A98">
        <w:rPr>
          <w:rFonts w:ascii="Arial" w:hAnsi="Arial" w:cs="Arial"/>
          <w:b/>
          <w:szCs w:val="24"/>
        </w:rPr>
        <w:t>Child and family assessment</w:t>
      </w:r>
      <w:r w:rsidRPr="001E6A98">
        <w:rPr>
          <w:rFonts w:ascii="Arial" w:hAnsi="Arial" w:cs="Arial"/>
          <w:b/>
          <w:szCs w:val="24"/>
        </w:rPr>
        <w:br/>
      </w:r>
    </w:p>
    <w:p w14:paraId="0AEAB932" w14:textId="77777777" w:rsidR="001E6A98" w:rsidRPr="001E6A98" w:rsidRDefault="001E6A98" w:rsidP="001E6A98">
      <w:pPr>
        <w:numPr>
          <w:ilvl w:val="0"/>
          <w:numId w:val="18"/>
        </w:numPr>
        <w:ind w:left="720" w:right="-283"/>
        <w:contextualSpacing/>
        <w:rPr>
          <w:rFonts w:ascii="Arial" w:hAnsi="Arial" w:cs="Arial"/>
          <w:szCs w:val="24"/>
        </w:rPr>
      </w:pPr>
      <w:r w:rsidRPr="001E6A98">
        <w:rPr>
          <w:rFonts w:ascii="Arial" w:hAnsi="Arial" w:cs="Arial"/>
          <w:szCs w:val="24"/>
        </w:rPr>
        <w:t xml:space="preserve">To complete thorough, children and young people focussed assessments, which recognize strengths, vulnerabilities as well as attitude to change. Ensure that assessments bring out clearly the voice of the child or young person. Demonstrate an empathic view of how family and wider circumstances impact on children’s ability to develop to their full potential. </w:t>
      </w:r>
    </w:p>
    <w:p w14:paraId="69CF65AA" w14:textId="77777777" w:rsidR="001E6A98" w:rsidRPr="001E6A98" w:rsidRDefault="001E6A98" w:rsidP="001E6A98">
      <w:pPr>
        <w:ind w:left="371" w:right="-283"/>
        <w:contextualSpacing/>
        <w:rPr>
          <w:rFonts w:ascii="Arial" w:hAnsi="Arial" w:cs="Arial"/>
          <w:szCs w:val="24"/>
        </w:rPr>
      </w:pPr>
    </w:p>
    <w:p w14:paraId="547C14EE" w14:textId="77777777" w:rsidR="001E6A98" w:rsidRPr="001E6A98" w:rsidRDefault="001E6A98" w:rsidP="001E6A98">
      <w:pPr>
        <w:numPr>
          <w:ilvl w:val="0"/>
          <w:numId w:val="18"/>
        </w:numPr>
        <w:ind w:left="720" w:right="-283"/>
        <w:contextualSpacing/>
        <w:rPr>
          <w:rFonts w:ascii="Arial" w:hAnsi="Arial" w:cs="Arial"/>
          <w:szCs w:val="24"/>
        </w:rPr>
      </w:pPr>
      <w:r w:rsidRPr="001E6A98">
        <w:rPr>
          <w:rFonts w:ascii="Arial" w:hAnsi="Arial" w:cs="Arial"/>
          <w:szCs w:val="24"/>
        </w:rPr>
        <w:t>Additionally, you will bring research and practice guidance to team settings which will help to improve the quality of assessments.</w:t>
      </w:r>
    </w:p>
    <w:p w14:paraId="373BD710" w14:textId="77777777" w:rsidR="001E6A98" w:rsidRPr="001E6A98" w:rsidRDefault="001E6A98" w:rsidP="001E6A98">
      <w:pPr>
        <w:ind w:left="360" w:right="-283"/>
        <w:contextualSpacing/>
        <w:rPr>
          <w:rFonts w:ascii="Arial" w:hAnsi="Arial" w:cs="Arial"/>
          <w:b/>
          <w:szCs w:val="24"/>
        </w:rPr>
      </w:pPr>
    </w:p>
    <w:p w14:paraId="0DB64A2C" w14:textId="77777777" w:rsidR="001E6A98" w:rsidRPr="001E6A98" w:rsidRDefault="001E6A98" w:rsidP="001E6A98">
      <w:pPr>
        <w:numPr>
          <w:ilvl w:val="0"/>
          <w:numId w:val="13"/>
        </w:numPr>
        <w:ind w:right="-283"/>
        <w:contextualSpacing/>
        <w:rPr>
          <w:rFonts w:ascii="Arial" w:hAnsi="Arial" w:cs="Arial"/>
          <w:b/>
          <w:szCs w:val="24"/>
        </w:rPr>
      </w:pPr>
      <w:r w:rsidRPr="001E6A98">
        <w:rPr>
          <w:rFonts w:ascii="Arial" w:hAnsi="Arial" w:cs="Arial"/>
          <w:b/>
          <w:szCs w:val="24"/>
        </w:rPr>
        <w:lastRenderedPageBreak/>
        <w:t>Analysis, decision making, planning and review</w:t>
      </w:r>
      <w:r w:rsidRPr="001E6A98">
        <w:rPr>
          <w:rFonts w:ascii="Arial" w:hAnsi="Arial" w:cs="Arial"/>
          <w:b/>
          <w:szCs w:val="24"/>
        </w:rPr>
        <w:br/>
      </w:r>
    </w:p>
    <w:p w14:paraId="254826CB" w14:textId="77777777" w:rsidR="001E6A98" w:rsidRPr="001E6A98" w:rsidRDefault="001E6A98" w:rsidP="001E6A98">
      <w:pPr>
        <w:numPr>
          <w:ilvl w:val="1"/>
          <w:numId w:val="13"/>
        </w:numPr>
        <w:ind w:right="-283"/>
        <w:contextualSpacing/>
        <w:rPr>
          <w:rFonts w:ascii="Arial" w:hAnsi="Arial" w:cs="Arial"/>
          <w:szCs w:val="24"/>
        </w:rPr>
      </w:pPr>
      <w:r w:rsidRPr="001E6A98">
        <w:rPr>
          <w:rFonts w:ascii="Arial" w:hAnsi="Arial" w:cs="Arial"/>
          <w:szCs w:val="24"/>
        </w:rPr>
        <w:t xml:space="preserve">Analyse complex plans regularly to ensure the support provided is making a difference to reduce risk and adjust the plan accordingly, including the views of children, young people, parents, carers and the professional network.  </w:t>
      </w:r>
      <w:r w:rsidRPr="001E6A98">
        <w:rPr>
          <w:rFonts w:ascii="Arial" w:hAnsi="Arial" w:cs="Arial"/>
          <w:szCs w:val="24"/>
        </w:rPr>
        <w:br/>
      </w:r>
    </w:p>
    <w:p w14:paraId="5C05050C" w14:textId="77777777" w:rsidR="001E6A98" w:rsidRPr="001E6A98" w:rsidRDefault="001E6A98" w:rsidP="001E6A98">
      <w:pPr>
        <w:numPr>
          <w:ilvl w:val="1"/>
          <w:numId w:val="13"/>
        </w:numPr>
        <w:ind w:right="-283"/>
        <w:contextualSpacing/>
        <w:rPr>
          <w:rFonts w:ascii="Arial" w:hAnsi="Arial" w:cs="Arial"/>
          <w:szCs w:val="24"/>
        </w:rPr>
      </w:pPr>
      <w:r w:rsidRPr="001E6A98">
        <w:rPr>
          <w:rFonts w:ascii="Arial" w:hAnsi="Arial" w:cs="Arial"/>
          <w:szCs w:val="24"/>
        </w:rPr>
        <w:t xml:space="preserve">Demonstrate accountability for the support being provided by producing written case notes and reports, which are reasoned, purposeful and jargon free.  Present a clear analysis and a sound rationale for actions and decisions made, so that all parties are well informed. </w:t>
      </w:r>
      <w:r w:rsidRPr="001E6A98">
        <w:rPr>
          <w:rFonts w:ascii="Arial" w:hAnsi="Arial" w:cs="Arial"/>
          <w:szCs w:val="24"/>
        </w:rPr>
        <w:br/>
      </w:r>
    </w:p>
    <w:p w14:paraId="479F8C41" w14:textId="77777777" w:rsidR="001E6A98" w:rsidRPr="001E6A98" w:rsidRDefault="001E6A98" w:rsidP="001E6A98">
      <w:pPr>
        <w:numPr>
          <w:ilvl w:val="1"/>
          <w:numId w:val="13"/>
        </w:numPr>
        <w:ind w:right="-283"/>
        <w:contextualSpacing/>
        <w:rPr>
          <w:rFonts w:ascii="Arial" w:hAnsi="Arial" w:cs="Arial"/>
          <w:szCs w:val="24"/>
        </w:rPr>
      </w:pPr>
      <w:r w:rsidRPr="001E6A98">
        <w:rPr>
          <w:rFonts w:ascii="Arial" w:hAnsi="Arial" w:cs="Arial"/>
          <w:szCs w:val="24"/>
        </w:rPr>
        <w:t xml:space="preserve">Co-work cases and support colleagues to create and develop clear and purposeful plans for children and families. </w:t>
      </w:r>
    </w:p>
    <w:p w14:paraId="4ED46CDC" w14:textId="77777777" w:rsidR="001E6A98" w:rsidRPr="001E6A98" w:rsidRDefault="001E6A98" w:rsidP="001E6A98">
      <w:pPr>
        <w:ind w:left="360" w:right="-283"/>
        <w:contextualSpacing/>
        <w:rPr>
          <w:rFonts w:ascii="Arial" w:hAnsi="Arial" w:cs="Arial"/>
          <w:b/>
          <w:szCs w:val="24"/>
        </w:rPr>
      </w:pPr>
    </w:p>
    <w:p w14:paraId="46610631" w14:textId="77777777" w:rsidR="001E6A98" w:rsidRPr="001E6A98" w:rsidRDefault="001E6A98" w:rsidP="001E6A98">
      <w:pPr>
        <w:numPr>
          <w:ilvl w:val="0"/>
          <w:numId w:val="13"/>
        </w:numPr>
        <w:ind w:right="-283"/>
        <w:contextualSpacing/>
        <w:rPr>
          <w:rFonts w:ascii="Arial" w:hAnsi="Arial" w:cs="Arial"/>
          <w:b/>
          <w:szCs w:val="24"/>
        </w:rPr>
      </w:pPr>
      <w:r w:rsidRPr="001E6A98">
        <w:rPr>
          <w:rFonts w:ascii="Arial" w:hAnsi="Arial" w:cs="Arial"/>
          <w:b/>
          <w:szCs w:val="24"/>
        </w:rPr>
        <w:t>The law and the family, and youth justice systems</w:t>
      </w:r>
      <w:r w:rsidRPr="001E6A98">
        <w:rPr>
          <w:rFonts w:ascii="Arial" w:hAnsi="Arial" w:cs="Arial"/>
          <w:b/>
          <w:szCs w:val="24"/>
        </w:rPr>
        <w:br/>
      </w:r>
    </w:p>
    <w:p w14:paraId="13377094" w14:textId="77777777" w:rsidR="001E6A98" w:rsidRPr="001E6A98" w:rsidRDefault="001E6A98" w:rsidP="001E6A98">
      <w:pPr>
        <w:numPr>
          <w:ilvl w:val="1"/>
          <w:numId w:val="13"/>
        </w:numPr>
        <w:ind w:right="-283"/>
        <w:contextualSpacing/>
        <w:rPr>
          <w:rFonts w:ascii="Arial" w:hAnsi="Arial" w:cs="Arial"/>
          <w:b/>
          <w:szCs w:val="24"/>
        </w:rPr>
      </w:pPr>
      <w:r w:rsidRPr="001E6A98">
        <w:rPr>
          <w:rFonts w:ascii="Arial" w:hAnsi="Arial" w:cs="Arial"/>
          <w:szCs w:val="24"/>
        </w:rPr>
        <w:t xml:space="preserve">Use the law, regulatory and statutory guidance to inform practice. Demonstrate ability to participate in complex decision making to ensure children and young people are kept safe, utilising the legal powers, duties and resources available. </w:t>
      </w:r>
    </w:p>
    <w:p w14:paraId="50E68B06" w14:textId="77777777" w:rsidR="001E6A98" w:rsidRPr="001E6A98" w:rsidRDefault="001E6A98" w:rsidP="001E6A98">
      <w:pPr>
        <w:ind w:right="-283"/>
        <w:contextualSpacing/>
        <w:rPr>
          <w:rFonts w:ascii="Arial" w:hAnsi="Arial" w:cs="Arial"/>
          <w:b/>
          <w:szCs w:val="24"/>
        </w:rPr>
      </w:pPr>
    </w:p>
    <w:p w14:paraId="377033EE" w14:textId="77777777" w:rsidR="001E6A98" w:rsidRPr="001E6A98" w:rsidRDefault="001E6A98" w:rsidP="001E6A98">
      <w:pPr>
        <w:ind w:right="-283"/>
        <w:contextualSpacing/>
        <w:rPr>
          <w:rFonts w:ascii="Arial" w:hAnsi="Arial" w:cs="Arial"/>
          <w:b/>
          <w:szCs w:val="24"/>
        </w:rPr>
      </w:pPr>
    </w:p>
    <w:p w14:paraId="668507A0" w14:textId="77777777" w:rsidR="001E6A98" w:rsidRPr="001E6A98" w:rsidRDefault="001E6A98" w:rsidP="001E6A98">
      <w:pPr>
        <w:numPr>
          <w:ilvl w:val="0"/>
          <w:numId w:val="13"/>
        </w:numPr>
        <w:ind w:right="-283"/>
        <w:contextualSpacing/>
        <w:rPr>
          <w:rFonts w:ascii="Arial" w:hAnsi="Arial" w:cs="Arial"/>
          <w:b/>
          <w:szCs w:val="24"/>
        </w:rPr>
      </w:pPr>
      <w:r w:rsidRPr="001E6A98">
        <w:rPr>
          <w:rFonts w:ascii="Arial" w:hAnsi="Arial" w:cs="Arial"/>
          <w:b/>
          <w:szCs w:val="24"/>
        </w:rPr>
        <w:t>Role of supervision</w:t>
      </w:r>
      <w:r w:rsidRPr="001E6A98">
        <w:rPr>
          <w:rFonts w:ascii="Arial" w:hAnsi="Arial" w:cs="Arial"/>
          <w:b/>
          <w:szCs w:val="24"/>
        </w:rPr>
        <w:br/>
      </w:r>
    </w:p>
    <w:p w14:paraId="188280FC" w14:textId="77777777" w:rsidR="001E6A98" w:rsidRPr="001E6A98" w:rsidRDefault="001E6A98" w:rsidP="001E6A98">
      <w:pPr>
        <w:numPr>
          <w:ilvl w:val="1"/>
          <w:numId w:val="13"/>
        </w:numPr>
        <w:ind w:right="-283"/>
        <w:contextualSpacing/>
        <w:rPr>
          <w:rFonts w:ascii="Arial" w:hAnsi="Arial" w:cs="Arial"/>
          <w:szCs w:val="24"/>
        </w:rPr>
      </w:pPr>
      <w:r w:rsidRPr="001E6A98">
        <w:rPr>
          <w:rFonts w:ascii="Arial" w:hAnsi="Arial" w:cs="Arial"/>
          <w:szCs w:val="24"/>
        </w:rPr>
        <w:t xml:space="preserve">Use individual and group supervision reflectively to discuss, debate and test hypotheses when examining your cases. Using your experience, you will explore multiple perspectives and presenting issues, linked to underlying risk or needs. Utilise supervision to further your practice skills, build confidence and reflect on your own development. </w:t>
      </w:r>
    </w:p>
    <w:p w14:paraId="619B00B0" w14:textId="77777777" w:rsidR="001E6A98" w:rsidRPr="001E6A98" w:rsidRDefault="001E6A98" w:rsidP="001E6A98">
      <w:pPr>
        <w:ind w:right="-283"/>
        <w:contextualSpacing/>
        <w:rPr>
          <w:rFonts w:ascii="Arial" w:hAnsi="Arial" w:cs="Arial"/>
          <w:b/>
          <w:szCs w:val="24"/>
        </w:rPr>
      </w:pPr>
    </w:p>
    <w:p w14:paraId="1276422C" w14:textId="6277DF4B" w:rsidR="001E6A98" w:rsidRPr="001E6A98" w:rsidRDefault="001E6A98" w:rsidP="001E6A98">
      <w:pPr>
        <w:numPr>
          <w:ilvl w:val="0"/>
          <w:numId w:val="13"/>
        </w:numPr>
        <w:ind w:right="-283"/>
        <w:contextualSpacing/>
        <w:rPr>
          <w:rFonts w:ascii="Arial" w:hAnsi="Arial" w:cs="Arial"/>
          <w:b/>
          <w:szCs w:val="24"/>
        </w:rPr>
      </w:pPr>
      <w:r>
        <w:rPr>
          <w:rFonts w:ascii="Arial" w:hAnsi="Arial" w:cs="Arial"/>
          <w:b/>
          <w:szCs w:val="24"/>
        </w:rPr>
        <w:t xml:space="preserve"> </w:t>
      </w:r>
      <w:r w:rsidRPr="001E6A98">
        <w:rPr>
          <w:rFonts w:ascii="Arial" w:hAnsi="Arial" w:cs="Arial"/>
          <w:b/>
          <w:szCs w:val="24"/>
        </w:rPr>
        <w:t>Organisational context</w:t>
      </w:r>
      <w:r w:rsidRPr="001E6A98">
        <w:rPr>
          <w:rFonts w:ascii="Arial" w:hAnsi="Arial" w:cs="Arial"/>
          <w:b/>
          <w:szCs w:val="24"/>
        </w:rPr>
        <w:br/>
      </w:r>
    </w:p>
    <w:p w14:paraId="5DD54A7B" w14:textId="77777777" w:rsidR="001E6A98" w:rsidRPr="001E6A98" w:rsidRDefault="001E6A98" w:rsidP="001E6A98">
      <w:pPr>
        <w:numPr>
          <w:ilvl w:val="1"/>
          <w:numId w:val="13"/>
        </w:numPr>
        <w:ind w:right="-283"/>
        <w:contextualSpacing/>
        <w:rPr>
          <w:rFonts w:ascii="Arial" w:hAnsi="Arial" w:cs="Arial"/>
          <w:szCs w:val="24"/>
        </w:rPr>
      </w:pPr>
      <w:r w:rsidRPr="001E6A98">
        <w:rPr>
          <w:rFonts w:ascii="Arial" w:hAnsi="Arial" w:cs="Arial"/>
          <w:szCs w:val="24"/>
        </w:rPr>
        <w:t xml:space="preserve">Operate successfully in a wide range of organisational contexts complying with the checks and balances within local and national systems.  </w:t>
      </w:r>
      <w:r w:rsidRPr="001E6A98">
        <w:rPr>
          <w:rFonts w:ascii="Arial" w:hAnsi="Arial" w:cs="Arial"/>
          <w:szCs w:val="24"/>
        </w:rPr>
        <w:br/>
      </w:r>
    </w:p>
    <w:p w14:paraId="5A9728DF" w14:textId="77777777" w:rsidR="001E6A98" w:rsidRPr="001E6A98" w:rsidRDefault="001E6A98" w:rsidP="001E6A98">
      <w:pPr>
        <w:numPr>
          <w:ilvl w:val="1"/>
          <w:numId w:val="13"/>
        </w:numPr>
        <w:ind w:right="-283"/>
        <w:contextualSpacing/>
        <w:rPr>
          <w:rFonts w:ascii="Arial" w:hAnsi="Arial" w:cs="Arial"/>
          <w:szCs w:val="24"/>
        </w:rPr>
      </w:pPr>
      <w:r w:rsidRPr="001E6A98">
        <w:rPr>
          <w:rFonts w:ascii="Arial" w:hAnsi="Arial" w:cs="Arial"/>
          <w:szCs w:val="24"/>
        </w:rPr>
        <w:t xml:space="preserve">Maintain effective working relationships with peers, managers and leaders both within the profession, throughout multi-agency partnerships and public bodies, including the family courts. Co-work complex court cases with colleagues. </w:t>
      </w:r>
      <w:r w:rsidRPr="001E6A98">
        <w:rPr>
          <w:rFonts w:ascii="Arial" w:hAnsi="Arial" w:cs="Arial"/>
          <w:szCs w:val="24"/>
        </w:rPr>
        <w:br/>
      </w:r>
    </w:p>
    <w:p w14:paraId="7407EB32" w14:textId="77777777" w:rsidR="001E6A98" w:rsidRPr="001E6A98" w:rsidRDefault="001E6A98" w:rsidP="001E6A98">
      <w:pPr>
        <w:numPr>
          <w:ilvl w:val="1"/>
          <w:numId w:val="13"/>
        </w:numPr>
        <w:ind w:right="-283"/>
        <w:contextualSpacing/>
        <w:rPr>
          <w:rFonts w:ascii="Arial" w:hAnsi="Arial" w:cs="Arial"/>
          <w:szCs w:val="24"/>
        </w:rPr>
      </w:pPr>
      <w:r w:rsidRPr="001E6A98">
        <w:rPr>
          <w:rFonts w:ascii="Arial" w:hAnsi="Arial" w:cs="Arial"/>
          <w:szCs w:val="24"/>
        </w:rPr>
        <w:t xml:space="preserve">Encourage and advocate for organisational focus, resource and support for the children and young people you work with. </w:t>
      </w:r>
    </w:p>
    <w:p w14:paraId="6ED6C47D" w14:textId="77777777" w:rsidR="001E6A98" w:rsidRPr="001E6A98" w:rsidRDefault="001E6A98" w:rsidP="001E6A98">
      <w:pPr>
        <w:ind w:right="-283"/>
        <w:contextualSpacing/>
        <w:rPr>
          <w:rFonts w:ascii="Arial" w:hAnsi="Arial" w:cs="Arial"/>
          <w:szCs w:val="24"/>
        </w:rPr>
      </w:pPr>
    </w:p>
    <w:p w14:paraId="403CDBD5" w14:textId="77777777" w:rsidR="001E6A98" w:rsidRPr="001E6A98" w:rsidRDefault="001E6A98" w:rsidP="001E6A98">
      <w:pPr>
        <w:ind w:right="-283"/>
        <w:contextualSpacing/>
        <w:rPr>
          <w:rFonts w:ascii="Arial" w:hAnsi="Arial" w:cs="Arial"/>
          <w:color w:val="4C4C4D"/>
          <w:szCs w:val="24"/>
        </w:rPr>
      </w:pPr>
    </w:p>
    <w:p w14:paraId="611C44E1" w14:textId="2C2D8BDA" w:rsidR="001E6A98" w:rsidRPr="001E6A98" w:rsidRDefault="001E6A98" w:rsidP="001E6A98">
      <w:pPr>
        <w:tabs>
          <w:tab w:val="left" w:pos="360"/>
          <w:tab w:val="left" w:pos="1843"/>
        </w:tabs>
        <w:rPr>
          <w:rFonts w:ascii="Arial" w:hAnsi="Arial" w:cs="Arial"/>
          <w:bCs/>
          <w:snapToGrid w:val="0"/>
          <w:color w:val="4C4C4D"/>
          <w:sz w:val="40"/>
          <w:szCs w:val="40"/>
        </w:rPr>
      </w:pPr>
      <w:r w:rsidRPr="001E6A98">
        <w:rPr>
          <w:rFonts w:ascii="Arial" w:hAnsi="Arial" w:cs="Arial"/>
          <w:bCs/>
          <w:snapToGrid w:val="0"/>
          <w:color w:val="4C4C4D"/>
          <w:sz w:val="40"/>
          <w:szCs w:val="40"/>
        </w:rPr>
        <w:t>Additional</w:t>
      </w:r>
    </w:p>
    <w:p w14:paraId="148B462E" w14:textId="77777777" w:rsidR="001E6A98" w:rsidRPr="001E6A98" w:rsidRDefault="001E6A98" w:rsidP="001E6A98">
      <w:pPr>
        <w:jc w:val="both"/>
        <w:rPr>
          <w:rFonts w:ascii="Arial" w:hAnsi="Arial" w:cs="Arial"/>
          <w:szCs w:val="24"/>
        </w:rPr>
      </w:pPr>
      <w:r w:rsidRPr="001E6A98">
        <w:rPr>
          <w:rFonts w:ascii="Arial" w:hAnsi="Arial" w:cs="Arial"/>
          <w:szCs w:val="24"/>
        </w:rPr>
        <w:t>The post holder is expected to:</w:t>
      </w:r>
    </w:p>
    <w:p w14:paraId="3E100F67" w14:textId="77777777" w:rsidR="001E6A98" w:rsidRPr="001E6A98" w:rsidRDefault="001E6A98" w:rsidP="001E6A98">
      <w:pPr>
        <w:numPr>
          <w:ilvl w:val="0"/>
          <w:numId w:val="19"/>
        </w:numPr>
        <w:rPr>
          <w:rFonts w:ascii="Arial" w:hAnsi="Arial" w:cs="Arial"/>
          <w:szCs w:val="24"/>
        </w:rPr>
      </w:pPr>
      <w:r w:rsidRPr="001E6A98">
        <w:rPr>
          <w:rFonts w:ascii="Arial" w:hAnsi="Arial" w:cs="Arial"/>
          <w:szCs w:val="24"/>
        </w:rPr>
        <w:t>Ensure all the services within the area(s) of responsibility are provided in accordance with the Council's commitment to high quality service provision to users.</w:t>
      </w:r>
      <w:r w:rsidRPr="001E6A98">
        <w:rPr>
          <w:rFonts w:ascii="Arial" w:hAnsi="Arial" w:cs="Arial"/>
          <w:szCs w:val="24"/>
        </w:rPr>
        <w:br/>
      </w:r>
    </w:p>
    <w:p w14:paraId="092BC135" w14:textId="77777777" w:rsidR="001E6A98" w:rsidRPr="001E6A98" w:rsidRDefault="001E6A98" w:rsidP="001E6A98">
      <w:pPr>
        <w:numPr>
          <w:ilvl w:val="0"/>
          <w:numId w:val="19"/>
        </w:numPr>
        <w:rPr>
          <w:rFonts w:ascii="Arial" w:hAnsi="Arial" w:cs="Arial"/>
          <w:szCs w:val="24"/>
        </w:rPr>
      </w:pPr>
      <w:r w:rsidRPr="001E6A98">
        <w:rPr>
          <w:rFonts w:ascii="Arial" w:hAnsi="Arial" w:cs="Arial"/>
          <w:szCs w:val="24"/>
        </w:rPr>
        <w:t>To be committed to the Council’s core values of public service, quality, equality and empowerment and to demonstrate this commitment in the way they carry out their duties.</w:t>
      </w:r>
      <w:r w:rsidRPr="001E6A98">
        <w:rPr>
          <w:rFonts w:ascii="Arial" w:hAnsi="Arial" w:cs="Arial"/>
          <w:szCs w:val="24"/>
        </w:rPr>
        <w:br/>
      </w:r>
    </w:p>
    <w:p w14:paraId="6E9FB91C" w14:textId="77777777" w:rsidR="001E6A98" w:rsidRPr="001E6A98" w:rsidRDefault="001E6A98" w:rsidP="001E6A98">
      <w:pPr>
        <w:numPr>
          <w:ilvl w:val="0"/>
          <w:numId w:val="19"/>
        </w:numPr>
        <w:rPr>
          <w:rFonts w:ascii="Arial" w:hAnsi="Arial" w:cs="Arial"/>
          <w:szCs w:val="24"/>
        </w:rPr>
      </w:pPr>
      <w:r w:rsidRPr="001E6A98">
        <w:rPr>
          <w:rFonts w:ascii="Arial" w:hAnsi="Arial" w:cs="Arial"/>
          <w:szCs w:val="24"/>
        </w:rPr>
        <w:lastRenderedPageBreak/>
        <w:t>To carry out their responsibilities/duties within the framework of the Council's Dignity for all Policy (Equal Opportunities Policy).</w:t>
      </w:r>
      <w:r w:rsidRPr="001E6A98">
        <w:rPr>
          <w:rFonts w:ascii="Arial" w:hAnsi="Arial" w:cs="Arial"/>
          <w:szCs w:val="24"/>
        </w:rPr>
        <w:br/>
      </w:r>
    </w:p>
    <w:p w14:paraId="008D637B" w14:textId="77777777" w:rsidR="001E6A98" w:rsidRPr="001E6A98" w:rsidRDefault="001E6A98" w:rsidP="001E6A98">
      <w:pPr>
        <w:numPr>
          <w:ilvl w:val="0"/>
          <w:numId w:val="19"/>
        </w:numPr>
        <w:rPr>
          <w:rFonts w:ascii="Arial" w:hAnsi="Arial" w:cs="Arial"/>
          <w:szCs w:val="24"/>
        </w:rPr>
      </w:pPr>
      <w:r w:rsidRPr="001E6A98">
        <w:rPr>
          <w:rFonts w:ascii="Arial" w:hAnsi="Arial" w:cs="Arial"/>
          <w:szCs w:val="24"/>
        </w:rPr>
        <w:t xml:space="preserve">Carry out their duties and responsibilities in accordance with the Council’s Health and Safety Policy and relevant Health and Safety legislation.  </w:t>
      </w:r>
      <w:r w:rsidRPr="001E6A98">
        <w:rPr>
          <w:rFonts w:ascii="Arial" w:hAnsi="Arial" w:cs="Arial"/>
          <w:szCs w:val="24"/>
        </w:rPr>
        <w:br/>
      </w:r>
    </w:p>
    <w:p w14:paraId="4B2E2659" w14:textId="77777777" w:rsidR="001E6A98" w:rsidRPr="001E6A98" w:rsidRDefault="001E6A98" w:rsidP="001E6A98">
      <w:pPr>
        <w:numPr>
          <w:ilvl w:val="0"/>
          <w:numId w:val="19"/>
        </w:numPr>
        <w:rPr>
          <w:rFonts w:ascii="Arial" w:hAnsi="Arial" w:cs="Arial"/>
          <w:szCs w:val="24"/>
        </w:rPr>
      </w:pPr>
      <w:r w:rsidRPr="001E6A98">
        <w:rPr>
          <w:rFonts w:ascii="Arial" w:hAnsi="Arial" w:cs="Arial"/>
          <w:szCs w:val="24"/>
        </w:rPr>
        <w:t>Ensure that duties are undertaken with due regard and compliance with the Data Protection Act and other legislation.</w:t>
      </w:r>
      <w:r w:rsidRPr="001E6A98">
        <w:rPr>
          <w:rFonts w:ascii="Arial" w:hAnsi="Arial" w:cs="Arial"/>
          <w:szCs w:val="24"/>
        </w:rPr>
        <w:br/>
      </w:r>
    </w:p>
    <w:p w14:paraId="4481F4CE" w14:textId="77777777" w:rsidR="001E6A98" w:rsidRPr="001E6A98" w:rsidRDefault="001E6A98" w:rsidP="001E6A98">
      <w:pPr>
        <w:numPr>
          <w:ilvl w:val="0"/>
          <w:numId w:val="19"/>
        </w:numPr>
        <w:rPr>
          <w:rFonts w:ascii="Arial" w:hAnsi="Arial" w:cs="Arial"/>
          <w:szCs w:val="24"/>
        </w:rPr>
      </w:pPr>
      <w:r w:rsidRPr="001E6A98">
        <w:rPr>
          <w:rFonts w:ascii="Arial" w:hAnsi="Arial" w:cs="Arial"/>
          <w:szCs w:val="24"/>
        </w:rPr>
        <w:t>Adhere to the standards of conduct, performance and ethics of the Health and Care Professions Council.</w:t>
      </w:r>
    </w:p>
    <w:p w14:paraId="1E292397" w14:textId="4E699EAB" w:rsidR="4BF4EA62" w:rsidRPr="00BE2062" w:rsidRDefault="4BF4EA62" w:rsidP="001E6A98">
      <w:pPr>
        <w:rPr>
          <w:rFonts w:ascii="Arial" w:hAnsi="Arial" w:cs="Arial"/>
          <w:szCs w:val="24"/>
          <w:lang w:val="en-US"/>
        </w:rPr>
      </w:pPr>
    </w:p>
    <w:p w14:paraId="78B76C14" w14:textId="77777777" w:rsidR="006F4AB1" w:rsidRPr="00BE2062" w:rsidRDefault="006F4AB1" w:rsidP="001E6A98">
      <w:pPr>
        <w:pStyle w:val="Heading3"/>
        <w:spacing w:before="0"/>
        <w:rPr>
          <w:rFonts w:ascii="Arial" w:hAnsi="Arial" w:cs="Arial"/>
        </w:rPr>
      </w:pPr>
      <w:r w:rsidRPr="00BE2062">
        <w:rPr>
          <w:rFonts w:ascii="Arial" w:hAnsi="Arial" w:cs="Arial"/>
        </w:rPr>
        <w:t xml:space="preserve">Compliance </w:t>
      </w:r>
    </w:p>
    <w:p w14:paraId="2E73C123" w14:textId="6E4CC2EA" w:rsidR="006F4AB1" w:rsidRPr="00BE2062" w:rsidRDefault="006F4AB1" w:rsidP="005F501A">
      <w:pPr>
        <w:spacing w:after="120"/>
        <w:rPr>
          <w:rFonts w:ascii="Arial" w:hAnsi="Arial" w:cs="Arial"/>
        </w:rPr>
      </w:pPr>
      <w:r w:rsidRPr="00BE2062">
        <w:rPr>
          <w:rFonts w:ascii="Arial" w:hAnsi="Arial" w:cs="Arial"/>
        </w:rPr>
        <w:t>Ensure legal, regulatory and policy compliance under GDPR, Health and Safety and in area of your specialism identifying opportunities and risks and escalating where appropriate.</w:t>
      </w:r>
    </w:p>
    <w:p w14:paraId="75CC0D73" w14:textId="7EAD7896" w:rsidR="006F4AB1" w:rsidRDefault="006F4AB1" w:rsidP="005F501A">
      <w:pPr>
        <w:pStyle w:val="Heading2"/>
        <w:rPr>
          <w:rFonts w:ascii="Arial" w:hAnsi="Arial" w:cs="Arial"/>
        </w:rPr>
      </w:pPr>
      <w:r w:rsidRPr="00BE2062">
        <w:rPr>
          <w:rFonts w:ascii="Arial" w:hAnsi="Arial" w:cs="Arial"/>
        </w:rPr>
        <w:t>Budget responsibilities</w:t>
      </w:r>
    </w:p>
    <w:p w14:paraId="5FF7FFA9" w14:textId="68E382A8" w:rsidR="001E6A98" w:rsidRPr="001E6A98" w:rsidRDefault="001E6A98" w:rsidP="001E6A98">
      <w:pPr>
        <w:rPr>
          <w:rFonts w:ascii="Arial" w:hAnsi="Arial" w:cs="Arial"/>
          <w:szCs w:val="24"/>
        </w:rPr>
      </w:pPr>
      <w:r w:rsidRPr="001E6A98">
        <w:rPr>
          <w:rFonts w:ascii="Arial" w:hAnsi="Arial" w:cs="Arial"/>
          <w:szCs w:val="24"/>
        </w:rPr>
        <w:t>None</w:t>
      </w:r>
    </w:p>
    <w:p w14:paraId="3ACA4652" w14:textId="707223E8" w:rsidR="00B8202E" w:rsidRPr="00BE2062" w:rsidRDefault="006F4AB1" w:rsidP="005F501A">
      <w:pPr>
        <w:pStyle w:val="Heading2"/>
        <w:rPr>
          <w:rFonts w:ascii="Arial" w:hAnsi="Arial" w:cs="Arial"/>
        </w:rPr>
      </w:pPr>
      <w:r w:rsidRPr="00BE2062">
        <w:rPr>
          <w:rFonts w:ascii="Arial" w:hAnsi="Arial" w:cs="Arial"/>
        </w:rPr>
        <w:t>Work style</w:t>
      </w:r>
    </w:p>
    <w:p w14:paraId="58002115" w14:textId="277EAAB6" w:rsidR="00484A76" w:rsidRPr="00BE2062" w:rsidRDefault="006F4AB1" w:rsidP="005F501A">
      <w:pPr>
        <w:spacing w:after="120"/>
        <w:rPr>
          <w:rFonts w:ascii="Arial" w:hAnsi="Arial" w:cs="Arial"/>
          <w:szCs w:val="24"/>
        </w:rPr>
      </w:pPr>
      <w:r w:rsidRPr="00BE2062">
        <w:rPr>
          <w:rFonts w:ascii="Arial" w:hAnsi="Arial" w:cs="Arial"/>
          <w:szCs w:val="24"/>
        </w:rPr>
        <w:t>Office-Based/Frontline Role</w:t>
      </w:r>
    </w:p>
    <w:p w14:paraId="332030CA" w14:textId="77777777" w:rsidR="00FF15B9" w:rsidRPr="00BE2062" w:rsidRDefault="00FF15B9">
      <w:pPr>
        <w:rPr>
          <w:rFonts w:ascii="Arial" w:eastAsiaTheme="majorEastAsia" w:hAnsi="Arial" w:cs="Arial"/>
          <w:color w:val="007833" w:themeColor="text2"/>
          <w:sz w:val="48"/>
          <w:szCs w:val="48"/>
        </w:rPr>
      </w:pPr>
      <w:r w:rsidRPr="00BE2062">
        <w:rPr>
          <w:rFonts w:ascii="Arial" w:hAnsi="Arial" w:cs="Arial"/>
        </w:rPr>
        <w:br w:type="page"/>
      </w:r>
    </w:p>
    <w:p w14:paraId="259D36C6" w14:textId="77777777" w:rsidR="00484A76" w:rsidRPr="00BE2062" w:rsidRDefault="00484A76" w:rsidP="00484A76">
      <w:pPr>
        <w:pStyle w:val="Heading2"/>
        <w:rPr>
          <w:rFonts w:ascii="Arial" w:hAnsi="Arial" w:cs="Arial"/>
        </w:rPr>
      </w:pPr>
      <w:r w:rsidRPr="00BE2062">
        <w:rPr>
          <w:rFonts w:ascii="Arial" w:hAnsi="Arial" w:cs="Arial"/>
        </w:rPr>
        <w:lastRenderedPageBreak/>
        <w:t>Person specification</w:t>
      </w:r>
    </w:p>
    <w:p w14:paraId="1B4B086C" w14:textId="2B7EBC18" w:rsidR="00484A76" w:rsidRPr="00BE2062" w:rsidRDefault="00484A76" w:rsidP="00484A76">
      <w:pPr>
        <w:spacing w:after="120"/>
        <w:rPr>
          <w:rFonts w:ascii="Arial" w:hAnsi="Arial" w:cs="Arial"/>
        </w:rPr>
      </w:pPr>
      <w:r w:rsidRPr="00BE2062">
        <w:rPr>
          <w:rFonts w:ascii="Arial" w:hAnsi="Arial" w:cs="Arial"/>
        </w:rPr>
        <w:t>You should demonstrate on your application form how you meet the essential criteria. Please ensure that you address each of the criteria as this will be assessed to determine your suitability for the post.</w:t>
      </w:r>
    </w:p>
    <w:p w14:paraId="0FCD648E" w14:textId="77777777" w:rsidR="008765EE" w:rsidRPr="00BE2062" w:rsidRDefault="008765EE" w:rsidP="008765EE">
      <w:pPr>
        <w:rPr>
          <w:rFonts w:ascii="Arial" w:hAnsi="Arial" w:cs="Arial"/>
        </w:rPr>
      </w:pPr>
      <w:r w:rsidRPr="00BE2062">
        <w:rPr>
          <w:rFonts w:ascii="Arial" w:hAnsi="Arial" w:cs="Arial"/>
        </w:rPr>
        <w:t>Assessment Guide</w:t>
      </w:r>
    </w:p>
    <w:p w14:paraId="28F1C84A" w14:textId="77777777" w:rsidR="008765EE" w:rsidRPr="00BE2062" w:rsidRDefault="008765EE" w:rsidP="008765EE">
      <w:pPr>
        <w:rPr>
          <w:rFonts w:ascii="Arial" w:hAnsi="Arial" w:cs="Arial"/>
        </w:rPr>
      </w:pPr>
    </w:p>
    <w:p w14:paraId="0BA81A4B" w14:textId="55975056" w:rsidR="008765EE" w:rsidRPr="00BE2062" w:rsidRDefault="008765EE" w:rsidP="008765EE">
      <w:pPr>
        <w:rPr>
          <w:rFonts w:ascii="Arial" w:hAnsi="Arial" w:cs="Arial"/>
        </w:rPr>
      </w:pPr>
      <w:r w:rsidRPr="00BE2062">
        <w:rPr>
          <w:rFonts w:ascii="Arial" w:hAnsi="Arial" w:cs="Arial"/>
        </w:rPr>
        <w:t>A = Application</w:t>
      </w:r>
    </w:p>
    <w:p w14:paraId="4B057634" w14:textId="77777777" w:rsidR="008765EE" w:rsidRPr="00BE2062" w:rsidRDefault="008765EE" w:rsidP="008765EE">
      <w:pPr>
        <w:rPr>
          <w:rFonts w:ascii="Arial" w:hAnsi="Arial" w:cs="Arial"/>
        </w:rPr>
      </w:pPr>
      <w:r w:rsidRPr="00BE2062">
        <w:rPr>
          <w:rFonts w:ascii="Arial" w:hAnsi="Arial" w:cs="Arial"/>
        </w:rPr>
        <w:t>I = Interview</w:t>
      </w:r>
    </w:p>
    <w:p w14:paraId="2B948341" w14:textId="77777777" w:rsidR="008765EE" w:rsidRPr="00BE2062" w:rsidRDefault="008765EE" w:rsidP="008765EE">
      <w:pPr>
        <w:rPr>
          <w:rFonts w:ascii="Arial" w:hAnsi="Arial" w:cs="Arial"/>
        </w:rPr>
      </w:pPr>
      <w:r w:rsidRPr="00BE2062">
        <w:rPr>
          <w:rFonts w:ascii="Arial" w:hAnsi="Arial" w:cs="Arial"/>
        </w:rPr>
        <w:t>T = Test</w:t>
      </w:r>
    </w:p>
    <w:p w14:paraId="68BF3D86" w14:textId="77777777" w:rsidR="008765EE" w:rsidRPr="00BE2062" w:rsidRDefault="008765EE" w:rsidP="00484A76">
      <w:pPr>
        <w:spacing w:after="120"/>
        <w:rPr>
          <w:rFonts w:ascii="Arial" w:hAnsi="Arial" w:cs="Arial"/>
        </w:rPr>
      </w:pPr>
    </w:p>
    <w:p w14:paraId="288EDD72" w14:textId="77777777" w:rsidR="00484A76" w:rsidRPr="00BE2062" w:rsidRDefault="00484A76" w:rsidP="00484A76">
      <w:pPr>
        <w:pStyle w:val="Heading3"/>
        <w:rPr>
          <w:rFonts w:ascii="Arial" w:hAnsi="Arial" w:cs="Arial"/>
        </w:rPr>
      </w:pPr>
      <w:r w:rsidRPr="00BE2062">
        <w:rPr>
          <w:rFonts w:ascii="Arial" w:hAnsi="Arial" w:cs="Arial"/>
        </w:rPr>
        <w:t>Essential criteria</w:t>
      </w:r>
    </w:p>
    <w:p w14:paraId="0BD21976" w14:textId="77777777" w:rsidR="00484A76" w:rsidRPr="00BE2062" w:rsidRDefault="00484A76" w:rsidP="00484A76">
      <w:pPr>
        <w:pStyle w:val="Heading4"/>
        <w:spacing w:beforeLines="120" w:before="288" w:afterLines="60" w:after="144"/>
        <w:rPr>
          <w:rFonts w:ascii="Arial" w:hAnsi="Arial" w:cs="Arial"/>
        </w:rPr>
      </w:pPr>
      <w:r w:rsidRPr="00BE2062">
        <w:rPr>
          <w:rFonts w:ascii="Arial" w:hAnsi="Arial" w:cs="Arial"/>
        </w:rPr>
        <w:t>Qualifications</w:t>
      </w:r>
    </w:p>
    <w:tbl>
      <w:tblPr>
        <w:tblStyle w:val="TableGrid"/>
        <w:tblW w:w="0" w:type="auto"/>
        <w:tblLayout w:type="fixed"/>
        <w:tblLook w:val="04A0" w:firstRow="1" w:lastRow="0" w:firstColumn="1" w:lastColumn="0" w:noHBand="0" w:noVBand="1"/>
        <w:tblDescription w:val="Essential qualifications criteria"/>
      </w:tblPr>
      <w:tblGrid>
        <w:gridCol w:w="1555"/>
        <w:gridCol w:w="6945"/>
        <w:gridCol w:w="1688"/>
      </w:tblGrid>
      <w:tr w:rsidR="00484A76" w:rsidRPr="00BE2062" w14:paraId="77FC9E1B" w14:textId="77777777" w:rsidTr="0073423F">
        <w:trPr>
          <w:trHeight w:val="313"/>
          <w:tblHeader/>
        </w:trPr>
        <w:tc>
          <w:tcPr>
            <w:tcW w:w="1555" w:type="dxa"/>
          </w:tcPr>
          <w:p w14:paraId="16277C71" w14:textId="77777777" w:rsidR="00484A76" w:rsidRPr="00BE2062" w:rsidRDefault="00484A76" w:rsidP="00BE1681">
            <w:pPr>
              <w:pStyle w:val="Heading5"/>
              <w:rPr>
                <w:rFonts w:ascii="Arial" w:hAnsi="Arial" w:cs="Arial"/>
              </w:rPr>
            </w:pPr>
            <w:r w:rsidRPr="00BE2062">
              <w:rPr>
                <w:rFonts w:ascii="Arial" w:hAnsi="Arial" w:cs="Arial"/>
              </w:rPr>
              <w:t>Essential criteria</w:t>
            </w:r>
          </w:p>
        </w:tc>
        <w:tc>
          <w:tcPr>
            <w:tcW w:w="6945" w:type="dxa"/>
          </w:tcPr>
          <w:p w14:paraId="03DDB3DA" w14:textId="77777777" w:rsidR="00484A76" w:rsidRPr="00BE2062" w:rsidRDefault="00484A76" w:rsidP="00BE1681">
            <w:pPr>
              <w:pStyle w:val="Heading5"/>
              <w:rPr>
                <w:rFonts w:ascii="Arial" w:hAnsi="Arial" w:cs="Arial"/>
              </w:rPr>
            </w:pPr>
            <w:r w:rsidRPr="00BE2062">
              <w:rPr>
                <w:rFonts w:ascii="Arial" w:hAnsi="Arial" w:cs="Arial"/>
              </w:rPr>
              <w:t>Criteria description</w:t>
            </w:r>
          </w:p>
        </w:tc>
        <w:tc>
          <w:tcPr>
            <w:tcW w:w="1688" w:type="dxa"/>
          </w:tcPr>
          <w:p w14:paraId="6B495988" w14:textId="77777777" w:rsidR="00484A76" w:rsidRPr="00BE2062" w:rsidRDefault="00484A76" w:rsidP="00BE1681">
            <w:pPr>
              <w:pStyle w:val="Heading5"/>
              <w:rPr>
                <w:rFonts w:ascii="Arial" w:hAnsi="Arial" w:cs="Arial"/>
              </w:rPr>
            </w:pPr>
            <w:r w:rsidRPr="00BE2062">
              <w:rPr>
                <w:rFonts w:ascii="Arial" w:hAnsi="Arial" w:cs="Arial"/>
              </w:rPr>
              <w:t xml:space="preserve"> Assessed by</w:t>
            </w:r>
          </w:p>
        </w:tc>
      </w:tr>
      <w:tr w:rsidR="00484A76" w:rsidRPr="00BE2062" w14:paraId="7B717848" w14:textId="77777777" w:rsidTr="0073423F">
        <w:tc>
          <w:tcPr>
            <w:tcW w:w="1555" w:type="dxa"/>
          </w:tcPr>
          <w:p w14:paraId="314A5AA2" w14:textId="77777777" w:rsidR="00484A76" w:rsidRPr="00BE2062" w:rsidRDefault="00484A76" w:rsidP="00BE1681">
            <w:pPr>
              <w:rPr>
                <w:rFonts w:ascii="Arial" w:hAnsi="Arial" w:cs="Arial"/>
              </w:rPr>
            </w:pPr>
            <w:r w:rsidRPr="00BE2062">
              <w:rPr>
                <w:rFonts w:ascii="Arial" w:hAnsi="Arial" w:cs="Arial"/>
              </w:rPr>
              <w:t>1</w:t>
            </w:r>
          </w:p>
        </w:tc>
        <w:tc>
          <w:tcPr>
            <w:tcW w:w="6945" w:type="dxa"/>
          </w:tcPr>
          <w:p w14:paraId="0C83D731" w14:textId="4BB6D399" w:rsidR="00484A76" w:rsidRPr="00BE2062" w:rsidRDefault="001E6A98" w:rsidP="00BE1681">
            <w:pPr>
              <w:rPr>
                <w:rFonts w:ascii="Arial" w:hAnsi="Arial" w:cs="Arial"/>
              </w:rPr>
            </w:pPr>
            <w:r w:rsidRPr="001E6A98">
              <w:rPr>
                <w:rFonts w:ascii="Arial" w:hAnsi="Arial" w:cs="Arial"/>
              </w:rPr>
              <w:t>SWE recognised social work qualification.</w:t>
            </w:r>
          </w:p>
        </w:tc>
        <w:tc>
          <w:tcPr>
            <w:tcW w:w="1688" w:type="dxa"/>
          </w:tcPr>
          <w:p w14:paraId="38E31A37" w14:textId="09824DC0" w:rsidR="00484A76" w:rsidRPr="00BE2062" w:rsidRDefault="0073423F" w:rsidP="00BE1681">
            <w:pPr>
              <w:rPr>
                <w:rFonts w:ascii="Arial" w:hAnsi="Arial" w:cs="Arial"/>
              </w:rPr>
            </w:pPr>
            <w:r>
              <w:rPr>
                <w:rFonts w:ascii="Arial" w:hAnsi="Arial" w:cs="Arial"/>
              </w:rPr>
              <w:t>A</w:t>
            </w:r>
          </w:p>
        </w:tc>
      </w:tr>
    </w:tbl>
    <w:p w14:paraId="55801E46" w14:textId="6D54CED4" w:rsidR="00484A76" w:rsidRPr="00BE2062" w:rsidRDefault="00484A76" w:rsidP="00484A76">
      <w:pPr>
        <w:pStyle w:val="Heading4"/>
        <w:rPr>
          <w:rFonts w:ascii="Arial" w:hAnsi="Arial" w:cs="Arial"/>
        </w:rPr>
      </w:pPr>
      <w:r w:rsidRPr="00BE2062">
        <w:rPr>
          <w:rFonts w:ascii="Arial" w:hAnsi="Arial" w:cs="Arial"/>
        </w:rPr>
        <w:t>Experience</w:t>
      </w:r>
      <w:r w:rsidR="0073423F">
        <w:rPr>
          <w:rFonts w:ascii="Arial" w:hAnsi="Arial" w:cs="Arial"/>
        </w:rPr>
        <w:t>, Knowledge and Skills</w:t>
      </w:r>
    </w:p>
    <w:tbl>
      <w:tblPr>
        <w:tblStyle w:val="TableGrid"/>
        <w:tblW w:w="0" w:type="auto"/>
        <w:tblLayout w:type="fixed"/>
        <w:tblLook w:val="04A0" w:firstRow="1" w:lastRow="0" w:firstColumn="1" w:lastColumn="0" w:noHBand="0" w:noVBand="1"/>
        <w:tblDescription w:val="Essential experience criteria"/>
      </w:tblPr>
      <w:tblGrid>
        <w:gridCol w:w="1555"/>
        <w:gridCol w:w="6945"/>
        <w:gridCol w:w="1688"/>
      </w:tblGrid>
      <w:tr w:rsidR="00484A76" w:rsidRPr="00BE2062" w14:paraId="49643C11" w14:textId="77777777" w:rsidTr="0073423F">
        <w:trPr>
          <w:trHeight w:val="313"/>
          <w:tblHeader/>
        </w:trPr>
        <w:tc>
          <w:tcPr>
            <w:tcW w:w="1555" w:type="dxa"/>
          </w:tcPr>
          <w:p w14:paraId="2F164B5B" w14:textId="77777777" w:rsidR="00484A76" w:rsidRPr="00BE2062" w:rsidRDefault="00484A76" w:rsidP="00BE1681">
            <w:pPr>
              <w:pStyle w:val="Heading5"/>
              <w:rPr>
                <w:rFonts w:ascii="Arial" w:hAnsi="Arial" w:cs="Arial"/>
              </w:rPr>
            </w:pPr>
            <w:r w:rsidRPr="00BE2062">
              <w:rPr>
                <w:rFonts w:ascii="Arial" w:hAnsi="Arial" w:cs="Arial"/>
              </w:rPr>
              <w:t>Essential criteria</w:t>
            </w:r>
          </w:p>
        </w:tc>
        <w:tc>
          <w:tcPr>
            <w:tcW w:w="6945" w:type="dxa"/>
          </w:tcPr>
          <w:p w14:paraId="0555B96E" w14:textId="77777777" w:rsidR="00484A76" w:rsidRPr="00BE2062" w:rsidRDefault="00484A76" w:rsidP="00BE1681">
            <w:pPr>
              <w:pStyle w:val="Heading5"/>
              <w:rPr>
                <w:rFonts w:ascii="Arial" w:hAnsi="Arial" w:cs="Arial"/>
              </w:rPr>
            </w:pPr>
            <w:r w:rsidRPr="00BE2062">
              <w:rPr>
                <w:rFonts w:ascii="Arial" w:hAnsi="Arial" w:cs="Arial"/>
              </w:rPr>
              <w:t>Criteria description</w:t>
            </w:r>
          </w:p>
        </w:tc>
        <w:tc>
          <w:tcPr>
            <w:tcW w:w="1688" w:type="dxa"/>
          </w:tcPr>
          <w:p w14:paraId="44B75C7F" w14:textId="77777777" w:rsidR="00484A76" w:rsidRPr="00BE2062" w:rsidRDefault="00484A76" w:rsidP="00BE1681">
            <w:pPr>
              <w:pStyle w:val="Heading5"/>
              <w:rPr>
                <w:rFonts w:ascii="Arial" w:hAnsi="Arial" w:cs="Arial"/>
              </w:rPr>
            </w:pPr>
            <w:r w:rsidRPr="00BE2062">
              <w:rPr>
                <w:rFonts w:ascii="Arial" w:hAnsi="Arial" w:cs="Arial"/>
              </w:rPr>
              <w:t>Assessed by</w:t>
            </w:r>
          </w:p>
        </w:tc>
      </w:tr>
      <w:tr w:rsidR="008765EE" w:rsidRPr="00BE2062" w14:paraId="62AE7C9C" w14:textId="77777777" w:rsidTr="0073423F">
        <w:tc>
          <w:tcPr>
            <w:tcW w:w="1555" w:type="dxa"/>
          </w:tcPr>
          <w:p w14:paraId="25614067" w14:textId="401E3767" w:rsidR="008765EE" w:rsidRPr="00BE2062" w:rsidRDefault="0073423F" w:rsidP="008765EE">
            <w:pPr>
              <w:rPr>
                <w:rFonts w:ascii="Arial" w:hAnsi="Arial" w:cs="Arial"/>
              </w:rPr>
            </w:pPr>
            <w:r>
              <w:rPr>
                <w:rFonts w:ascii="Arial" w:hAnsi="Arial" w:cs="Arial"/>
              </w:rPr>
              <w:t>2</w:t>
            </w:r>
          </w:p>
        </w:tc>
        <w:tc>
          <w:tcPr>
            <w:tcW w:w="6945" w:type="dxa"/>
          </w:tcPr>
          <w:p w14:paraId="1EF07C4C" w14:textId="4E1B1C91" w:rsidR="008765EE" w:rsidRPr="00BE2062" w:rsidRDefault="0073423F" w:rsidP="0073423F">
            <w:pPr>
              <w:rPr>
                <w:rFonts w:ascii="Arial" w:hAnsi="Arial" w:cs="Arial"/>
              </w:rPr>
            </w:pPr>
            <w:r w:rsidRPr="0073423F">
              <w:rPr>
                <w:rFonts w:eastAsia="Calibri" w:cs="Tahoma"/>
                <w:szCs w:val="24"/>
              </w:rPr>
              <w:t>Demonstrate understanding of Motivational Practice skills and trauma informed approaches.</w:t>
            </w:r>
          </w:p>
        </w:tc>
        <w:tc>
          <w:tcPr>
            <w:tcW w:w="1688" w:type="dxa"/>
          </w:tcPr>
          <w:p w14:paraId="0ADD3106" w14:textId="42B042C8" w:rsidR="008765EE" w:rsidRPr="00BE2062" w:rsidRDefault="008765EE" w:rsidP="008765EE">
            <w:pPr>
              <w:rPr>
                <w:rFonts w:ascii="Arial" w:hAnsi="Arial" w:cs="Arial"/>
              </w:rPr>
            </w:pPr>
            <w:r w:rsidRPr="00BE2062">
              <w:rPr>
                <w:rFonts w:ascii="Arial" w:hAnsi="Arial" w:cs="Arial"/>
              </w:rPr>
              <w:t>A/I</w:t>
            </w:r>
          </w:p>
        </w:tc>
      </w:tr>
      <w:tr w:rsidR="008765EE" w:rsidRPr="00BE2062" w14:paraId="5B1A34F8" w14:textId="77777777" w:rsidTr="0073423F">
        <w:tc>
          <w:tcPr>
            <w:tcW w:w="1555" w:type="dxa"/>
          </w:tcPr>
          <w:p w14:paraId="5AEF46CF" w14:textId="580B7830" w:rsidR="008765EE" w:rsidRPr="00BE2062" w:rsidRDefault="0073423F" w:rsidP="008765EE">
            <w:pPr>
              <w:rPr>
                <w:rFonts w:ascii="Arial" w:hAnsi="Arial" w:cs="Arial"/>
              </w:rPr>
            </w:pPr>
            <w:r>
              <w:rPr>
                <w:rFonts w:ascii="Arial" w:hAnsi="Arial" w:cs="Arial"/>
              </w:rPr>
              <w:t>3</w:t>
            </w:r>
          </w:p>
        </w:tc>
        <w:tc>
          <w:tcPr>
            <w:tcW w:w="6945" w:type="dxa"/>
          </w:tcPr>
          <w:p w14:paraId="218D7937" w14:textId="77777777" w:rsidR="0073423F" w:rsidRPr="0073423F" w:rsidRDefault="0073423F" w:rsidP="0073423F">
            <w:pPr>
              <w:rPr>
                <w:rFonts w:ascii="Arial" w:hAnsi="Arial" w:cs="Arial"/>
                <w:b/>
              </w:rPr>
            </w:pPr>
            <w:r w:rsidRPr="0073423F">
              <w:rPr>
                <w:rFonts w:ascii="Arial" w:hAnsi="Arial" w:cs="Arial"/>
                <w:b/>
              </w:rPr>
              <w:t>Relationship and effective direct work</w:t>
            </w:r>
          </w:p>
          <w:p w14:paraId="287C60BF" w14:textId="4B6FFCA2" w:rsidR="008765EE" w:rsidRPr="00BE2062" w:rsidRDefault="0073423F" w:rsidP="0073423F">
            <w:pPr>
              <w:rPr>
                <w:rFonts w:ascii="Arial" w:hAnsi="Arial" w:cs="Arial"/>
              </w:rPr>
            </w:pPr>
            <w:r w:rsidRPr="0073423F">
              <w:rPr>
                <w:rFonts w:ascii="Arial" w:hAnsi="Arial" w:cs="Arial"/>
              </w:rPr>
              <w:t>Demonstrate expertise in building purposeful relationships balancing empathy and authority and supporting colleagues to do the same. Experience of direct work, understanding the impact of trauma and ensuring safeguarding is prioritised in the most complex cases.</w:t>
            </w:r>
          </w:p>
        </w:tc>
        <w:tc>
          <w:tcPr>
            <w:tcW w:w="1688" w:type="dxa"/>
          </w:tcPr>
          <w:p w14:paraId="4698484B" w14:textId="0F267CE3" w:rsidR="008765EE" w:rsidRPr="00BE2062" w:rsidRDefault="0073423F" w:rsidP="008765EE">
            <w:pPr>
              <w:rPr>
                <w:rFonts w:ascii="Arial" w:hAnsi="Arial" w:cs="Arial"/>
              </w:rPr>
            </w:pPr>
            <w:r w:rsidRPr="00BE2062">
              <w:rPr>
                <w:rFonts w:ascii="Arial" w:hAnsi="Arial" w:cs="Arial"/>
              </w:rPr>
              <w:t>A/I</w:t>
            </w:r>
          </w:p>
        </w:tc>
      </w:tr>
      <w:tr w:rsidR="0073423F" w:rsidRPr="00BE2062" w14:paraId="0F1216D9" w14:textId="77777777" w:rsidTr="0073423F">
        <w:tc>
          <w:tcPr>
            <w:tcW w:w="1555" w:type="dxa"/>
          </w:tcPr>
          <w:p w14:paraId="176EF220" w14:textId="0E666C44" w:rsidR="0073423F" w:rsidRPr="00BE2062" w:rsidRDefault="0073423F" w:rsidP="0073423F">
            <w:pPr>
              <w:rPr>
                <w:rFonts w:ascii="Arial" w:hAnsi="Arial" w:cs="Arial"/>
              </w:rPr>
            </w:pPr>
            <w:r>
              <w:rPr>
                <w:rFonts w:ascii="Arial" w:hAnsi="Arial" w:cs="Arial"/>
              </w:rPr>
              <w:t>4</w:t>
            </w:r>
          </w:p>
        </w:tc>
        <w:tc>
          <w:tcPr>
            <w:tcW w:w="6945" w:type="dxa"/>
            <w:tcBorders>
              <w:top w:val="single" w:sz="4" w:space="0" w:color="auto"/>
              <w:left w:val="single" w:sz="4" w:space="0" w:color="auto"/>
              <w:bottom w:val="single" w:sz="4" w:space="0" w:color="auto"/>
              <w:right w:val="single" w:sz="4" w:space="0" w:color="auto"/>
            </w:tcBorders>
          </w:tcPr>
          <w:p w14:paraId="6A632FD8" w14:textId="77777777" w:rsidR="0073423F" w:rsidRPr="0073423F" w:rsidRDefault="0073423F" w:rsidP="0073423F">
            <w:pPr>
              <w:contextualSpacing/>
              <w:rPr>
                <w:rFonts w:ascii="Arial" w:hAnsi="Arial" w:cs="Arial"/>
                <w:b/>
                <w:szCs w:val="24"/>
              </w:rPr>
            </w:pPr>
            <w:r w:rsidRPr="0073423F">
              <w:rPr>
                <w:rFonts w:ascii="Arial" w:hAnsi="Arial" w:cs="Arial"/>
                <w:b/>
                <w:szCs w:val="24"/>
              </w:rPr>
              <w:t>Communication (verbal)</w:t>
            </w:r>
          </w:p>
          <w:p w14:paraId="164B7BE9" w14:textId="06628BF0" w:rsidR="0073423F" w:rsidRPr="0073423F" w:rsidRDefault="0073423F" w:rsidP="0073423F">
            <w:pPr>
              <w:pStyle w:val="BodyTextIndent2"/>
              <w:ind w:left="0" w:firstLine="0"/>
              <w:contextualSpacing/>
              <w:rPr>
                <w:rFonts w:cs="Arial"/>
                <w:szCs w:val="24"/>
              </w:rPr>
            </w:pPr>
            <w:r w:rsidRPr="0073423F">
              <w:rPr>
                <w:rFonts w:cs="Arial"/>
                <w:szCs w:val="24"/>
              </w:rPr>
              <w:t>Demonstrate evidence of expertise in communicating and listening, taking into account diversity and the need to tailor communication style.</w:t>
            </w:r>
            <w:r>
              <w:rPr>
                <w:rFonts w:cs="Arial"/>
                <w:szCs w:val="24"/>
              </w:rPr>
              <w:t xml:space="preserve"> </w:t>
            </w:r>
            <w:r w:rsidRPr="0073423F">
              <w:rPr>
                <w:rFonts w:cs="Arial"/>
                <w:szCs w:val="24"/>
              </w:rPr>
              <w:t xml:space="preserve">Evidence of observing and providing feedback to colleagues of direct practice. </w:t>
            </w:r>
          </w:p>
        </w:tc>
        <w:tc>
          <w:tcPr>
            <w:tcW w:w="1688" w:type="dxa"/>
          </w:tcPr>
          <w:p w14:paraId="68DD5BA7" w14:textId="11B5BD33" w:rsidR="0073423F" w:rsidRPr="00BE2062" w:rsidRDefault="0073423F" w:rsidP="0073423F">
            <w:pPr>
              <w:rPr>
                <w:rFonts w:ascii="Arial" w:hAnsi="Arial" w:cs="Arial"/>
              </w:rPr>
            </w:pPr>
            <w:r w:rsidRPr="0071704F">
              <w:rPr>
                <w:rFonts w:ascii="Arial" w:hAnsi="Arial" w:cs="Arial"/>
              </w:rPr>
              <w:t>A/I</w:t>
            </w:r>
          </w:p>
        </w:tc>
      </w:tr>
      <w:tr w:rsidR="0073423F" w:rsidRPr="00BE2062" w14:paraId="1E6FD28E" w14:textId="77777777" w:rsidTr="0073423F">
        <w:tc>
          <w:tcPr>
            <w:tcW w:w="1555" w:type="dxa"/>
          </w:tcPr>
          <w:p w14:paraId="44033C01" w14:textId="59C4E679" w:rsidR="0073423F" w:rsidRPr="00BE2062" w:rsidRDefault="0073423F" w:rsidP="0073423F">
            <w:pPr>
              <w:rPr>
                <w:rFonts w:ascii="Arial" w:hAnsi="Arial" w:cs="Arial"/>
              </w:rPr>
            </w:pPr>
            <w:r>
              <w:rPr>
                <w:rFonts w:ascii="Arial" w:hAnsi="Arial" w:cs="Arial"/>
              </w:rPr>
              <w:t>5</w:t>
            </w:r>
          </w:p>
        </w:tc>
        <w:tc>
          <w:tcPr>
            <w:tcW w:w="6945" w:type="dxa"/>
            <w:tcBorders>
              <w:top w:val="single" w:sz="4" w:space="0" w:color="auto"/>
              <w:left w:val="single" w:sz="4" w:space="0" w:color="auto"/>
              <w:bottom w:val="single" w:sz="4" w:space="0" w:color="auto"/>
              <w:right w:val="single" w:sz="4" w:space="0" w:color="auto"/>
            </w:tcBorders>
          </w:tcPr>
          <w:p w14:paraId="05F28A26" w14:textId="77777777" w:rsidR="0073423F" w:rsidRPr="0073423F" w:rsidRDefault="0073423F" w:rsidP="0073423F">
            <w:pPr>
              <w:contextualSpacing/>
              <w:rPr>
                <w:rFonts w:ascii="Arial" w:hAnsi="Arial" w:cs="Arial"/>
                <w:b/>
                <w:szCs w:val="24"/>
              </w:rPr>
            </w:pPr>
            <w:r w:rsidRPr="0073423F">
              <w:rPr>
                <w:rFonts w:ascii="Arial" w:hAnsi="Arial" w:cs="Arial"/>
                <w:b/>
                <w:szCs w:val="24"/>
              </w:rPr>
              <w:t>Communication (written)</w:t>
            </w:r>
          </w:p>
          <w:p w14:paraId="4B21BC8B" w14:textId="46C6F058" w:rsidR="0073423F" w:rsidRPr="0073423F" w:rsidRDefault="0073423F" w:rsidP="0073423F">
            <w:pPr>
              <w:contextualSpacing/>
              <w:rPr>
                <w:rFonts w:ascii="Arial" w:hAnsi="Arial" w:cs="Arial"/>
                <w:b/>
                <w:szCs w:val="24"/>
              </w:rPr>
            </w:pPr>
            <w:r w:rsidRPr="0073423F">
              <w:rPr>
                <w:rFonts w:ascii="Arial" w:hAnsi="Arial" w:cs="Arial"/>
                <w:szCs w:val="24"/>
              </w:rPr>
              <w:t>Produce written cases notes and reports that are well argued, focused and jargon free with sound analysis and rationale for actions.</w:t>
            </w:r>
          </w:p>
        </w:tc>
        <w:tc>
          <w:tcPr>
            <w:tcW w:w="1688" w:type="dxa"/>
          </w:tcPr>
          <w:p w14:paraId="684AF397" w14:textId="1082C508" w:rsidR="0073423F" w:rsidRPr="00BE2062" w:rsidRDefault="0073423F" w:rsidP="0073423F">
            <w:pPr>
              <w:rPr>
                <w:rFonts w:ascii="Arial" w:hAnsi="Arial" w:cs="Arial"/>
              </w:rPr>
            </w:pPr>
            <w:r w:rsidRPr="0071704F">
              <w:rPr>
                <w:rFonts w:ascii="Arial" w:hAnsi="Arial" w:cs="Arial"/>
              </w:rPr>
              <w:t>A/I</w:t>
            </w:r>
          </w:p>
        </w:tc>
      </w:tr>
      <w:tr w:rsidR="0073423F" w:rsidRPr="00BE2062" w14:paraId="1727E153" w14:textId="77777777" w:rsidTr="0073423F">
        <w:tc>
          <w:tcPr>
            <w:tcW w:w="1555" w:type="dxa"/>
          </w:tcPr>
          <w:p w14:paraId="05AD4E64" w14:textId="71CAA78A" w:rsidR="0073423F" w:rsidRPr="00BE2062" w:rsidRDefault="0073423F" w:rsidP="0073423F">
            <w:pPr>
              <w:rPr>
                <w:rFonts w:ascii="Arial" w:hAnsi="Arial" w:cs="Arial"/>
              </w:rPr>
            </w:pPr>
            <w:r>
              <w:rPr>
                <w:rFonts w:ascii="Arial" w:hAnsi="Arial" w:cs="Arial"/>
              </w:rPr>
              <w:t>6</w:t>
            </w:r>
          </w:p>
        </w:tc>
        <w:tc>
          <w:tcPr>
            <w:tcW w:w="6945" w:type="dxa"/>
            <w:tcBorders>
              <w:top w:val="single" w:sz="4" w:space="0" w:color="auto"/>
              <w:left w:val="single" w:sz="4" w:space="0" w:color="auto"/>
              <w:bottom w:val="single" w:sz="4" w:space="0" w:color="auto"/>
              <w:right w:val="single" w:sz="4" w:space="0" w:color="auto"/>
            </w:tcBorders>
          </w:tcPr>
          <w:p w14:paraId="5B6B39F8" w14:textId="77777777" w:rsidR="0073423F" w:rsidRPr="0073423F" w:rsidRDefault="0073423F" w:rsidP="0073423F">
            <w:pPr>
              <w:contextualSpacing/>
              <w:rPr>
                <w:rFonts w:ascii="Arial" w:hAnsi="Arial" w:cs="Arial"/>
                <w:b/>
                <w:szCs w:val="24"/>
              </w:rPr>
            </w:pPr>
            <w:r w:rsidRPr="0073423F">
              <w:rPr>
                <w:rFonts w:ascii="Arial" w:hAnsi="Arial" w:cs="Arial"/>
                <w:b/>
                <w:szCs w:val="24"/>
              </w:rPr>
              <w:t>Child Development</w:t>
            </w:r>
          </w:p>
          <w:p w14:paraId="64A50760" w14:textId="71C99A0C" w:rsidR="0073423F" w:rsidRPr="0073423F" w:rsidRDefault="0073423F" w:rsidP="0073423F">
            <w:pPr>
              <w:contextualSpacing/>
              <w:rPr>
                <w:rFonts w:ascii="Arial" w:eastAsia="Calibri" w:hAnsi="Arial" w:cs="Arial"/>
                <w:szCs w:val="24"/>
              </w:rPr>
            </w:pPr>
            <w:r w:rsidRPr="0073423F">
              <w:rPr>
                <w:rFonts w:ascii="Arial" w:eastAsia="Calibri" w:hAnsi="Arial" w:cs="Arial"/>
                <w:szCs w:val="24"/>
              </w:rPr>
              <w:t xml:space="preserve">Demonstrated ability to utilise and apply research and/or evidence-based approaches in complex casework in to engage children and young people in their environment and understand the world in which they live. Evidence of disseminating this learning to support colleagues in recognising child development milestones.  </w:t>
            </w:r>
          </w:p>
        </w:tc>
        <w:tc>
          <w:tcPr>
            <w:tcW w:w="1688" w:type="dxa"/>
          </w:tcPr>
          <w:p w14:paraId="2A18DECB" w14:textId="538BD23E" w:rsidR="0073423F" w:rsidRPr="0071704F" w:rsidRDefault="0073423F" w:rsidP="0073423F">
            <w:pPr>
              <w:rPr>
                <w:rFonts w:ascii="Arial" w:hAnsi="Arial" w:cs="Arial"/>
              </w:rPr>
            </w:pPr>
            <w:r w:rsidRPr="007014BC">
              <w:rPr>
                <w:rFonts w:ascii="Arial" w:hAnsi="Arial" w:cs="Arial"/>
              </w:rPr>
              <w:t>A/I</w:t>
            </w:r>
          </w:p>
        </w:tc>
      </w:tr>
      <w:tr w:rsidR="0073423F" w:rsidRPr="00BE2062" w14:paraId="14131408" w14:textId="77777777" w:rsidTr="0073423F">
        <w:tc>
          <w:tcPr>
            <w:tcW w:w="1555" w:type="dxa"/>
          </w:tcPr>
          <w:p w14:paraId="5961BC9B" w14:textId="068A5571" w:rsidR="0073423F" w:rsidRPr="00BE2062" w:rsidRDefault="0073423F" w:rsidP="0073423F">
            <w:pPr>
              <w:rPr>
                <w:rFonts w:ascii="Arial" w:hAnsi="Arial" w:cs="Arial"/>
              </w:rPr>
            </w:pPr>
            <w:r>
              <w:rPr>
                <w:rFonts w:ascii="Arial" w:hAnsi="Arial" w:cs="Arial"/>
              </w:rPr>
              <w:lastRenderedPageBreak/>
              <w:t>7</w:t>
            </w:r>
          </w:p>
        </w:tc>
        <w:tc>
          <w:tcPr>
            <w:tcW w:w="6945" w:type="dxa"/>
            <w:tcBorders>
              <w:top w:val="single" w:sz="4" w:space="0" w:color="auto"/>
              <w:left w:val="single" w:sz="4" w:space="0" w:color="auto"/>
              <w:bottom w:val="single" w:sz="4" w:space="0" w:color="auto"/>
              <w:right w:val="single" w:sz="4" w:space="0" w:color="auto"/>
            </w:tcBorders>
          </w:tcPr>
          <w:p w14:paraId="5F6BC1FF" w14:textId="77777777" w:rsidR="0073423F" w:rsidRPr="0073423F" w:rsidRDefault="0073423F" w:rsidP="0073423F">
            <w:pPr>
              <w:contextualSpacing/>
              <w:rPr>
                <w:rFonts w:ascii="Arial" w:hAnsi="Arial" w:cs="Arial"/>
                <w:b/>
                <w:szCs w:val="24"/>
              </w:rPr>
            </w:pPr>
            <w:r w:rsidRPr="0073423F">
              <w:rPr>
                <w:rFonts w:ascii="Arial" w:hAnsi="Arial" w:cs="Arial"/>
                <w:b/>
                <w:szCs w:val="24"/>
              </w:rPr>
              <w:t>Adult mental ill health, substance misuse, domestic abuse, physical ill health and disability</w:t>
            </w:r>
          </w:p>
          <w:p w14:paraId="158D68D8" w14:textId="60BFEAC0" w:rsidR="0073423F" w:rsidRPr="0073423F" w:rsidRDefault="0073423F" w:rsidP="0073423F">
            <w:pPr>
              <w:contextualSpacing/>
              <w:rPr>
                <w:rFonts w:ascii="Arial" w:eastAsia="Calibri" w:hAnsi="Arial" w:cs="Arial"/>
                <w:szCs w:val="24"/>
              </w:rPr>
            </w:pPr>
            <w:r w:rsidRPr="0073423F">
              <w:rPr>
                <w:rFonts w:ascii="Arial" w:eastAsia="Calibri" w:hAnsi="Arial" w:cs="Arial"/>
                <w:szCs w:val="24"/>
              </w:rPr>
              <w:t xml:space="preserve">Demonstrated expertise in one or more of the above areas in order to mitigate risk to children and young people to improve individual and family functioning in complex cases. Evidence of sharing this expertise within the service. </w:t>
            </w:r>
          </w:p>
        </w:tc>
        <w:tc>
          <w:tcPr>
            <w:tcW w:w="1688" w:type="dxa"/>
          </w:tcPr>
          <w:p w14:paraId="6CFBD479" w14:textId="360D6A64" w:rsidR="0073423F" w:rsidRPr="0071704F" w:rsidRDefault="0073423F" w:rsidP="0073423F">
            <w:pPr>
              <w:rPr>
                <w:rFonts w:ascii="Arial" w:hAnsi="Arial" w:cs="Arial"/>
              </w:rPr>
            </w:pPr>
            <w:r w:rsidRPr="007014BC">
              <w:rPr>
                <w:rFonts w:ascii="Arial" w:hAnsi="Arial" w:cs="Arial"/>
              </w:rPr>
              <w:t>A/I</w:t>
            </w:r>
          </w:p>
        </w:tc>
      </w:tr>
      <w:tr w:rsidR="0073423F" w:rsidRPr="00BE2062" w14:paraId="140C3E89" w14:textId="77777777" w:rsidTr="0073423F">
        <w:tc>
          <w:tcPr>
            <w:tcW w:w="1555" w:type="dxa"/>
          </w:tcPr>
          <w:p w14:paraId="2931AE14" w14:textId="03FC90B8" w:rsidR="0073423F" w:rsidRPr="00BE2062" w:rsidRDefault="0073423F" w:rsidP="0073423F">
            <w:pPr>
              <w:rPr>
                <w:rFonts w:ascii="Arial" w:hAnsi="Arial" w:cs="Arial"/>
              </w:rPr>
            </w:pPr>
            <w:r>
              <w:rPr>
                <w:rFonts w:ascii="Arial" w:hAnsi="Arial" w:cs="Arial"/>
              </w:rPr>
              <w:t>8</w:t>
            </w:r>
          </w:p>
        </w:tc>
        <w:tc>
          <w:tcPr>
            <w:tcW w:w="6945" w:type="dxa"/>
            <w:tcBorders>
              <w:top w:val="single" w:sz="4" w:space="0" w:color="auto"/>
              <w:left w:val="single" w:sz="4" w:space="0" w:color="auto"/>
              <w:bottom w:val="single" w:sz="4" w:space="0" w:color="auto"/>
              <w:right w:val="single" w:sz="4" w:space="0" w:color="auto"/>
            </w:tcBorders>
          </w:tcPr>
          <w:p w14:paraId="6ECDA76A" w14:textId="77777777" w:rsidR="0073423F" w:rsidRPr="0073423F" w:rsidRDefault="0073423F" w:rsidP="0073423F">
            <w:pPr>
              <w:contextualSpacing/>
              <w:rPr>
                <w:rFonts w:ascii="Arial" w:hAnsi="Arial" w:cs="Arial"/>
                <w:b/>
                <w:bCs/>
                <w:szCs w:val="24"/>
              </w:rPr>
            </w:pPr>
            <w:r w:rsidRPr="0073423F">
              <w:rPr>
                <w:rFonts w:ascii="Arial" w:hAnsi="Arial" w:cs="Arial"/>
                <w:b/>
                <w:szCs w:val="24"/>
              </w:rPr>
              <w:t>Abuse</w:t>
            </w:r>
            <w:r w:rsidRPr="0073423F">
              <w:rPr>
                <w:rFonts w:ascii="Arial" w:hAnsi="Arial" w:cs="Arial"/>
                <w:b/>
                <w:bCs/>
                <w:szCs w:val="24"/>
              </w:rPr>
              <w:t xml:space="preserve"> and neglect in children and young people</w:t>
            </w:r>
          </w:p>
          <w:p w14:paraId="71EFFCF8" w14:textId="3D9DA782" w:rsidR="0073423F" w:rsidRPr="0073423F" w:rsidRDefault="0073423F" w:rsidP="0073423F">
            <w:pPr>
              <w:contextualSpacing/>
              <w:rPr>
                <w:rFonts w:ascii="Arial" w:eastAsia="Calibri" w:hAnsi="Arial" w:cs="Arial"/>
                <w:szCs w:val="24"/>
              </w:rPr>
            </w:pPr>
            <w:r w:rsidRPr="0073423F">
              <w:rPr>
                <w:rFonts w:ascii="Arial" w:eastAsia="Calibri" w:hAnsi="Arial" w:cs="Arial"/>
                <w:szCs w:val="24"/>
              </w:rPr>
              <w:t>Demonstrate the ability to assess the impact of cumulative trauma demonstrating clarity of concerns about what the risks are, namely; sexual, physical, emotional abuse, neglect CSE, gangs, and radicalisation as well the impact of parental issues on children.</w:t>
            </w:r>
          </w:p>
        </w:tc>
        <w:tc>
          <w:tcPr>
            <w:tcW w:w="1688" w:type="dxa"/>
          </w:tcPr>
          <w:p w14:paraId="1EC8AFC8" w14:textId="3BB75E50" w:rsidR="0073423F" w:rsidRPr="0071704F" w:rsidRDefault="0073423F" w:rsidP="0073423F">
            <w:pPr>
              <w:rPr>
                <w:rFonts w:ascii="Arial" w:hAnsi="Arial" w:cs="Arial"/>
              </w:rPr>
            </w:pPr>
            <w:r w:rsidRPr="007014BC">
              <w:rPr>
                <w:rFonts w:ascii="Arial" w:hAnsi="Arial" w:cs="Arial"/>
              </w:rPr>
              <w:t>A/I</w:t>
            </w:r>
          </w:p>
        </w:tc>
      </w:tr>
      <w:tr w:rsidR="0073423F" w:rsidRPr="00BE2062" w14:paraId="70EF71CF" w14:textId="77777777" w:rsidTr="0073423F">
        <w:tc>
          <w:tcPr>
            <w:tcW w:w="1555" w:type="dxa"/>
          </w:tcPr>
          <w:p w14:paraId="5BF3CC81" w14:textId="0B488CF5" w:rsidR="0073423F" w:rsidRPr="00BE2062" w:rsidRDefault="0073423F" w:rsidP="0073423F">
            <w:pPr>
              <w:rPr>
                <w:rFonts w:ascii="Arial" w:hAnsi="Arial" w:cs="Arial"/>
              </w:rPr>
            </w:pPr>
            <w:r>
              <w:rPr>
                <w:rFonts w:ascii="Arial" w:hAnsi="Arial" w:cs="Arial"/>
              </w:rPr>
              <w:t>9</w:t>
            </w:r>
          </w:p>
        </w:tc>
        <w:tc>
          <w:tcPr>
            <w:tcW w:w="6945" w:type="dxa"/>
            <w:tcBorders>
              <w:top w:val="single" w:sz="4" w:space="0" w:color="auto"/>
              <w:left w:val="single" w:sz="4" w:space="0" w:color="auto"/>
              <w:bottom w:val="single" w:sz="4" w:space="0" w:color="auto"/>
              <w:right w:val="single" w:sz="4" w:space="0" w:color="auto"/>
            </w:tcBorders>
          </w:tcPr>
          <w:p w14:paraId="08BAEC7A" w14:textId="77777777" w:rsidR="0073423F" w:rsidRPr="0073423F" w:rsidRDefault="0073423F" w:rsidP="0073423F">
            <w:pPr>
              <w:contextualSpacing/>
              <w:rPr>
                <w:rFonts w:ascii="Arial" w:hAnsi="Arial" w:cs="Arial"/>
                <w:b/>
                <w:bCs/>
                <w:szCs w:val="24"/>
              </w:rPr>
            </w:pPr>
            <w:r w:rsidRPr="0073423F">
              <w:rPr>
                <w:rFonts w:ascii="Arial" w:hAnsi="Arial" w:cs="Arial"/>
                <w:b/>
                <w:szCs w:val="24"/>
              </w:rPr>
              <w:t>Child</w:t>
            </w:r>
            <w:r w:rsidRPr="0073423F">
              <w:rPr>
                <w:rFonts w:ascii="Arial" w:hAnsi="Arial" w:cs="Arial"/>
                <w:b/>
                <w:bCs/>
                <w:szCs w:val="24"/>
              </w:rPr>
              <w:t xml:space="preserve"> and family assessment</w:t>
            </w:r>
          </w:p>
          <w:p w14:paraId="7BAE35CC" w14:textId="214894CC" w:rsidR="0073423F" w:rsidRPr="0073423F" w:rsidRDefault="0073423F" w:rsidP="0073423F">
            <w:pPr>
              <w:contextualSpacing/>
              <w:rPr>
                <w:rFonts w:ascii="Arial" w:eastAsia="Calibri" w:hAnsi="Arial" w:cs="Arial"/>
                <w:szCs w:val="24"/>
              </w:rPr>
            </w:pPr>
            <w:r w:rsidRPr="0073423F">
              <w:rPr>
                <w:rFonts w:ascii="Arial" w:eastAsia="Calibri" w:hAnsi="Arial" w:cs="Arial"/>
                <w:szCs w:val="24"/>
              </w:rPr>
              <w:t>Demonstrate ability to collaboratively undertake multi agency, in-depth and</w:t>
            </w:r>
            <w:r>
              <w:rPr>
                <w:rFonts w:ascii="Arial" w:eastAsia="Calibri" w:hAnsi="Arial" w:cs="Arial"/>
                <w:szCs w:val="24"/>
              </w:rPr>
              <w:t xml:space="preserve"> </w:t>
            </w:r>
            <w:r w:rsidRPr="0073423F">
              <w:rPr>
                <w:rFonts w:ascii="Arial" w:eastAsia="Calibri" w:hAnsi="Arial" w:cs="Arial"/>
                <w:szCs w:val="24"/>
              </w:rPr>
              <w:t xml:space="preserve">ongoing assessments of social need and risk to children and young people with particular emphasis on capacity for change, leading to effective planning to address the impact of trauma, where the voice of the child or young </w:t>
            </w:r>
          </w:p>
          <w:p w14:paraId="32F9483B" w14:textId="15E5A69F" w:rsidR="0073423F" w:rsidRPr="0073423F" w:rsidRDefault="0073423F" w:rsidP="0073423F">
            <w:pPr>
              <w:contextualSpacing/>
              <w:rPr>
                <w:rFonts w:ascii="Arial" w:eastAsia="Calibri" w:hAnsi="Arial" w:cs="Arial"/>
                <w:szCs w:val="24"/>
              </w:rPr>
            </w:pPr>
            <w:r w:rsidRPr="0073423F">
              <w:rPr>
                <w:rFonts w:ascii="Arial" w:eastAsia="Calibri" w:hAnsi="Arial" w:cs="Arial"/>
                <w:szCs w:val="24"/>
              </w:rPr>
              <w:t>person is given precedence.</w:t>
            </w:r>
          </w:p>
        </w:tc>
        <w:tc>
          <w:tcPr>
            <w:tcW w:w="1688" w:type="dxa"/>
          </w:tcPr>
          <w:p w14:paraId="2054D155" w14:textId="04A9F0B1" w:rsidR="0073423F" w:rsidRPr="0071704F" w:rsidRDefault="0073423F" w:rsidP="0073423F">
            <w:pPr>
              <w:rPr>
                <w:rFonts w:ascii="Arial" w:hAnsi="Arial" w:cs="Arial"/>
              </w:rPr>
            </w:pPr>
            <w:r w:rsidRPr="007014BC">
              <w:rPr>
                <w:rFonts w:ascii="Arial" w:hAnsi="Arial" w:cs="Arial"/>
              </w:rPr>
              <w:t>A/I</w:t>
            </w:r>
          </w:p>
        </w:tc>
      </w:tr>
      <w:tr w:rsidR="0073423F" w:rsidRPr="00BE2062" w14:paraId="0FFFACCA" w14:textId="77777777" w:rsidTr="0073423F">
        <w:tc>
          <w:tcPr>
            <w:tcW w:w="1555" w:type="dxa"/>
          </w:tcPr>
          <w:p w14:paraId="02FB389F" w14:textId="71C8DC84" w:rsidR="0073423F" w:rsidRPr="00BE2062" w:rsidRDefault="0073423F" w:rsidP="0073423F">
            <w:pPr>
              <w:rPr>
                <w:rFonts w:ascii="Arial" w:hAnsi="Arial" w:cs="Arial"/>
              </w:rPr>
            </w:pPr>
            <w:r>
              <w:rPr>
                <w:rFonts w:ascii="Arial" w:hAnsi="Arial" w:cs="Arial"/>
              </w:rPr>
              <w:t>10</w:t>
            </w:r>
          </w:p>
        </w:tc>
        <w:tc>
          <w:tcPr>
            <w:tcW w:w="6945" w:type="dxa"/>
            <w:tcBorders>
              <w:top w:val="single" w:sz="4" w:space="0" w:color="auto"/>
              <w:left w:val="single" w:sz="4" w:space="0" w:color="auto"/>
              <w:bottom w:val="single" w:sz="4" w:space="0" w:color="auto"/>
              <w:right w:val="single" w:sz="4" w:space="0" w:color="auto"/>
            </w:tcBorders>
          </w:tcPr>
          <w:p w14:paraId="36226E91" w14:textId="77777777" w:rsidR="0073423F" w:rsidRPr="0073423F" w:rsidRDefault="0073423F" w:rsidP="0073423F">
            <w:pPr>
              <w:contextualSpacing/>
              <w:rPr>
                <w:rFonts w:ascii="Arial" w:hAnsi="Arial" w:cs="Arial"/>
                <w:b/>
                <w:bCs/>
                <w:szCs w:val="24"/>
              </w:rPr>
            </w:pPr>
            <w:r w:rsidRPr="0073423F">
              <w:rPr>
                <w:rFonts w:ascii="Arial" w:hAnsi="Arial" w:cs="Arial"/>
                <w:b/>
                <w:bCs/>
                <w:szCs w:val="24"/>
              </w:rPr>
              <w:t>Analysis, decision making, planning and review</w:t>
            </w:r>
          </w:p>
          <w:p w14:paraId="7AB7DFE9" w14:textId="70F22E43" w:rsidR="0073423F" w:rsidRPr="0073423F" w:rsidRDefault="0073423F" w:rsidP="0073423F">
            <w:pPr>
              <w:contextualSpacing/>
              <w:rPr>
                <w:rFonts w:ascii="Arial" w:eastAsia="Calibri" w:hAnsi="Arial" w:cs="Arial"/>
                <w:szCs w:val="24"/>
              </w:rPr>
            </w:pPr>
            <w:r w:rsidRPr="0073423F">
              <w:rPr>
                <w:rFonts w:ascii="Arial" w:eastAsia="Calibri" w:hAnsi="Arial" w:cs="Arial"/>
                <w:szCs w:val="24"/>
              </w:rPr>
              <w:t xml:space="preserve">Evidence of positive change within a complex or challenging case by identifying thresholds of risk and need, making clear recommendations based on evidence and professional judgement. Collaborate with the child, young person, family or carers to set out clear goals about what needs to change including family’s own support network, ensuring plans are purposeful and support children and young people to reach their potential. </w:t>
            </w:r>
          </w:p>
        </w:tc>
        <w:tc>
          <w:tcPr>
            <w:tcW w:w="1688" w:type="dxa"/>
          </w:tcPr>
          <w:p w14:paraId="7B15D7AB" w14:textId="068370AC" w:rsidR="0073423F" w:rsidRPr="0071704F" w:rsidRDefault="0073423F" w:rsidP="0073423F">
            <w:pPr>
              <w:rPr>
                <w:rFonts w:ascii="Arial" w:hAnsi="Arial" w:cs="Arial"/>
              </w:rPr>
            </w:pPr>
            <w:r w:rsidRPr="007014BC">
              <w:rPr>
                <w:rFonts w:ascii="Arial" w:hAnsi="Arial" w:cs="Arial"/>
              </w:rPr>
              <w:t>A/I</w:t>
            </w:r>
          </w:p>
        </w:tc>
      </w:tr>
      <w:tr w:rsidR="0073423F" w:rsidRPr="00BE2062" w14:paraId="226FBD29" w14:textId="77777777" w:rsidTr="0073423F">
        <w:tc>
          <w:tcPr>
            <w:tcW w:w="1555" w:type="dxa"/>
          </w:tcPr>
          <w:p w14:paraId="6DC3BD13" w14:textId="17848306" w:rsidR="0073423F" w:rsidRPr="00BE2062" w:rsidRDefault="0073423F" w:rsidP="0073423F">
            <w:pPr>
              <w:rPr>
                <w:rFonts w:ascii="Arial" w:hAnsi="Arial" w:cs="Arial"/>
              </w:rPr>
            </w:pPr>
            <w:r>
              <w:rPr>
                <w:rFonts w:ascii="Arial" w:hAnsi="Arial" w:cs="Arial"/>
              </w:rPr>
              <w:t>11</w:t>
            </w:r>
          </w:p>
        </w:tc>
        <w:tc>
          <w:tcPr>
            <w:tcW w:w="6945" w:type="dxa"/>
            <w:tcBorders>
              <w:top w:val="single" w:sz="4" w:space="0" w:color="auto"/>
              <w:left w:val="single" w:sz="4" w:space="0" w:color="auto"/>
              <w:bottom w:val="single" w:sz="4" w:space="0" w:color="auto"/>
              <w:right w:val="single" w:sz="4" w:space="0" w:color="auto"/>
            </w:tcBorders>
          </w:tcPr>
          <w:p w14:paraId="17C9D169" w14:textId="77777777" w:rsidR="0073423F" w:rsidRPr="0073423F" w:rsidRDefault="0073423F" w:rsidP="0073423F">
            <w:pPr>
              <w:contextualSpacing/>
              <w:rPr>
                <w:rFonts w:ascii="Arial" w:hAnsi="Arial" w:cs="Arial"/>
                <w:b/>
                <w:szCs w:val="24"/>
              </w:rPr>
            </w:pPr>
            <w:r w:rsidRPr="0073423F">
              <w:rPr>
                <w:rFonts w:ascii="Arial" w:hAnsi="Arial" w:cs="Arial"/>
                <w:b/>
                <w:szCs w:val="24"/>
              </w:rPr>
              <w:t>The law and the family, and youth justice systems</w:t>
            </w:r>
          </w:p>
          <w:p w14:paraId="0939785E" w14:textId="78811B91" w:rsidR="0073423F" w:rsidRPr="0073423F" w:rsidRDefault="0073423F" w:rsidP="0073423F">
            <w:pPr>
              <w:contextualSpacing/>
              <w:rPr>
                <w:rFonts w:ascii="Arial" w:eastAsia="Calibri" w:hAnsi="Arial" w:cs="Arial"/>
                <w:szCs w:val="24"/>
              </w:rPr>
            </w:pPr>
            <w:r w:rsidRPr="0073423F">
              <w:rPr>
                <w:rFonts w:ascii="Arial" w:eastAsia="Calibri" w:hAnsi="Arial" w:cs="Arial"/>
                <w:szCs w:val="24"/>
              </w:rPr>
              <w:t xml:space="preserve">Participate in decisions about whether to make an application to the family court, the type of order to be applied for and the preparation and presentation of evidence. Evidence of supporting others through this process. </w:t>
            </w:r>
          </w:p>
        </w:tc>
        <w:tc>
          <w:tcPr>
            <w:tcW w:w="1688" w:type="dxa"/>
          </w:tcPr>
          <w:p w14:paraId="7CCB685D" w14:textId="7B863D10" w:rsidR="0073423F" w:rsidRPr="0071704F" w:rsidRDefault="0073423F" w:rsidP="0073423F">
            <w:pPr>
              <w:rPr>
                <w:rFonts w:ascii="Arial" w:hAnsi="Arial" w:cs="Arial"/>
              </w:rPr>
            </w:pPr>
            <w:r w:rsidRPr="007014BC">
              <w:rPr>
                <w:rFonts w:ascii="Arial" w:hAnsi="Arial" w:cs="Arial"/>
              </w:rPr>
              <w:t>A/I</w:t>
            </w:r>
          </w:p>
        </w:tc>
      </w:tr>
      <w:tr w:rsidR="0073423F" w:rsidRPr="00BE2062" w14:paraId="659AF3DA" w14:textId="77777777" w:rsidTr="0073423F">
        <w:tc>
          <w:tcPr>
            <w:tcW w:w="1555" w:type="dxa"/>
          </w:tcPr>
          <w:p w14:paraId="300A5BB6" w14:textId="7EF2B327" w:rsidR="0073423F" w:rsidRPr="00BE2062" w:rsidRDefault="0073423F" w:rsidP="0073423F">
            <w:pPr>
              <w:rPr>
                <w:rFonts w:ascii="Arial" w:hAnsi="Arial" w:cs="Arial"/>
              </w:rPr>
            </w:pPr>
            <w:r>
              <w:rPr>
                <w:rFonts w:ascii="Arial" w:hAnsi="Arial" w:cs="Arial"/>
              </w:rPr>
              <w:t>12</w:t>
            </w:r>
          </w:p>
        </w:tc>
        <w:tc>
          <w:tcPr>
            <w:tcW w:w="6945" w:type="dxa"/>
            <w:tcBorders>
              <w:top w:val="single" w:sz="4" w:space="0" w:color="auto"/>
              <w:left w:val="single" w:sz="4" w:space="0" w:color="auto"/>
              <w:bottom w:val="single" w:sz="4" w:space="0" w:color="auto"/>
              <w:right w:val="single" w:sz="4" w:space="0" w:color="auto"/>
            </w:tcBorders>
          </w:tcPr>
          <w:p w14:paraId="1A1AF69E" w14:textId="77777777" w:rsidR="0073423F" w:rsidRPr="0073423F" w:rsidRDefault="0073423F" w:rsidP="0073423F">
            <w:pPr>
              <w:contextualSpacing/>
              <w:rPr>
                <w:rFonts w:ascii="Arial" w:hAnsi="Arial" w:cs="Arial"/>
                <w:b/>
                <w:szCs w:val="24"/>
              </w:rPr>
            </w:pPr>
            <w:r w:rsidRPr="0073423F">
              <w:rPr>
                <w:rFonts w:ascii="Arial" w:hAnsi="Arial" w:cs="Arial"/>
                <w:b/>
                <w:szCs w:val="24"/>
              </w:rPr>
              <w:t>Role of supervision</w:t>
            </w:r>
          </w:p>
          <w:p w14:paraId="186D1EC6" w14:textId="0C0B7221" w:rsidR="0073423F" w:rsidRPr="0073423F" w:rsidRDefault="0073423F" w:rsidP="0073423F">
            <w:pPr>
              <w:contextualSpacing/>
              <w:rPr>
                <w:rFonts w:ascii="Arial" w:eastAsia="Calibri" w:hAnsi="Arial" w:cs="Arial"/>
                <w:szCs w:val="24"/>
              </w:rPr>
            </w:pPr>
            <w:r w:rsidRPr="0073423F">
              <w:rPr>
                <w:rFonts w:ascii="Arial" w:eastAsia="Calibri" w:hAnsi="Arial" w:cs="Arial"/>
                <w:szCs w:val="24"/>
              </w:rPr>
              <w:t xml:space="preserve">Demonstrated ability to make effective use of reflective discussion opportunities to enhance your professional practice. Awareness of your own emotional response to the work and the ability to identify strategies to ensure a high quality of service. </w:t>
            </w:r>
          </w:p>
        </w:tc>
        <w:tc>
          <w:tcPr>
            <w:tcW w:w="1688" w:type="dxa"/>
          </w:tcPr>
          <w:p w14:paraId="2D425A9D" w14:textId="67E1930F" w:rsidR="0073423F" w:rsidRPr="0071704F" w:rsidRDefault="0073423F" w:rsidP="0073423F">
            <w:pPr>
              <w:rPr>
                <w:rFonts w:ascii="Arial" w:hAnsi="Arial" w:cs="Arial"/>
              </w:rPr>
            </w:pPr>
            <w:r w:rsidRPr="007014BC">
              <w:rPr>
                <w:rFonts w:ascii="Arial" w:hAnsi="Arial" w:cs="Arial"/>
              </w:rPr>
              <w:t>A/I</w:t>
            </w:r>
          </w:p>
        </w:tc>
      </w:tr>
      <w:tr w:rsidR="0073423F" w:rsidRPr="00BE2062" w14:paraId="772233B0" w14:textId="77777777" w:rsidTr="0073423F">
        <w:tc>
          <w:tcPr>
            <w:tcW w:w="1555" w:type="dxa"/>
          </w:tcPr>
          <w:p w14:paraId="0C6A8CD0" w14:textId="25572A39" w:rsidR="0073423F" w:rsidRPr="00BE2062" w:rsidRDefault="0073423F" w:rsidP="0073423F">
            <w:pPr>
              <w:rPr>
                <w:rFonts w:ascii="Arial" w:hAnsi="Arial" w:cs="Arial"/>
              </w:rPr>
            </w:pPr>
            <w:r>
              <w:rPr>
                <w:rFonts w:ascii="Arial" w:hAnsi="Arial" w:cs="Arial"/>
              </w:rPr>
              <w:t>13</w:t>
            </w:r>
          </w:p>
        </w:tc>
        <w:tc>
          <w:tcPr>
            <w:tcW w:w="6945" w:type="dxa"/>
            <w:tcBorders>
              <w:top w:val="single" w:sz="4" w:space="0" w:color="auto"/>
              <w:left w:val="single" w:sz="4" w:space="0" w:color="auto"/>
              <w:bottom w:val="single" w:sz="4" w:space="0" w:color="auto"/>
              <w:right w:val="single" w:sz="4" w:space="0" w:color="auto"/>
            </w:tcBorders>
          </w:tcPr>
          <w:p w14:paraId="25E8A329" w14:textId="77777777" w:rsidR="0073423F" w:rsidRPr="0073423F" w:rsidRDefault="0073423F" w:rsidP="0073423F">
            <w:pPr>
              <w:contextualSpacing/>
              <w:rPr>
                <w:rFonts w:ascii="Arial" w:hAnsi="Arial" w:cs="Arial"/>
                <w:b/>
                <w:szCs w:val="24"/>
              </w:rPr>
            </w:pPr>
            <w:r w:rsidRPr="0073423F">
              <w:rPr>
                <w:rFonts w:ascii="Arial" w:hAnsi="Arial" w:cs="Arial"/>
                <w:b/>
                <w:szCs w:val="24"/>
              </w:rPr>
              <w:t>Organisational context</w:t>
            </w:r>
          </w:p>
          <w:p w14:paraId="68C82B77" w14:textId="77777777" w:rsidR="0073423F" w:rsidRPr="0073423F" w:rsidRDefault="0073423F" w:rsidP="0073423F">
            <w:pPr>
              <w:contextualSpacing/>
              <w:rPr>
                <w:rFonts w:ascii="Arial" w:eastAsia="Calibri" w:hAnsi="Arial" w:cs="Arial"/>
                <w:szCs w:val="24"/>
              </w:rPr>
            </w:pPr>
            <w:r w:rsidRPr="0073423F">
              <w:rPr>
                <w:rFonts w:ascii="Arial" w:eastAsia="Calibri" w:hAnsi="Arial" w:cs="Arial"/>
                <w:szCs w:val="24"/>
              </w:rPr>
              <w:t xml:space="preserve">Evidence of enhancing the effectiveness of practice within your organisation. </w:t>
            </w:r>
          </w:p>
          <w:p w14:paraId="623870AF" w14:textId="77777777" w:rsidR="0073423F" w:rsidRPr="0073423F" w:rsidRDefault="0073423F" w:rsidP="0073423F">
            <w:pPr>
              <w:contextualSpacing/>
              <w:rPr>
                <w:rFonts w:ascii="Arial" w:eastAsia="Calibri" w:hAnsi="Arial" w:cs="Arial"/>
                <w:szCs w:val="24"/>
              </w:rPr>
            </w:pPr>
            <w:r w:rsidRPr="0073423F">
              <w:rPr>
                <w:rFonts w:ascii="Arial" w:eastAsia="Calibri" w:hAnsi="Arial" w:cs="Arial"/>
                <w:szCs w:val="24"/>
              </w:rPr>
              <w:t xml:space="preserve">Demonstrated high organisational skills and ability to prioritise workload in order to meet the requirements of the organisation and national systems. </w:t>
            </w:r>
          </w:p>
          <w:p w14:paraId="6EA8BB1C" w14:textId="28B79078" w:rsidR="0073423F" w:rsidRPr="0073423F" w:rsidRDefault="0073423F" w:rsidP="0073423F">
            <w:pPr>
              <w:contextualSpacing/>
              <w:rPr>
                <w:rFonts w:ascii="Arial" w:eastAsia="Calibri" w:hAnsi="Arial" w:cs="Arial"/>
                <w:szCs w:val="24"/>
              </w:rPr>
            </w:pPr>
            <w:r w:rsidRPr="0073423F">
              <w:rPr>
                <w:rFonts w:ascii="Arial" w:eastAsia="Calibri" w:hAnsi="Arial" w:cs="Arial"/>
                <w:szCs w:val="24"/>
              </w:rPr>
              <w:t>Advocate for the children, young people and families you work with to maintain organisational focus, resource and support from internal and external agencies.</w:t>
            </w:r>
          </w:p>
        </w:tc>
        <w:tc>
          <w:tcPr>
            <w:tcW w:w="1688" w:type="dxa"/>
          </w:tcPr>
          <w:p w14:paraId="5A1F202D" w14:textId="53D39737" w:rsidR="0073423F" w:rsidRPr="0071704F" w:rsidRDefault="0073423F" w:rsidP="0073423F">
            <w:pPr>
              <w:rPr>
                <w:rFonts w:ascii="Arial" w:hAnsi="Arial" w:cs="Arial"/>
              </w:rPr>
            </w:pPr>
            <w:r w:rsidRPr="007014BC">
              <w:rPr>
                <w:rFonts w:ascii="Arial" w:hAnsi="Arial" w:cs="Arial"/>
              </w:rPr>
              <w:t>A/I</w:t>
            </w:r>
          </w:p>
        </w:tc>
      </w:tr>
      <w:tr w:rsidR="0073423F" w:rsidRPr="00BE2062" w14:paraId="6F5A1FE5" w14:textId="77777777" w:rsidTr="0073423F">
        <w:tc>
          <w:tcPr>
            <w:tcW w:w="1555" w:type="dxa"/>
          </w:tcPr>
          <w:p w14:paraId="25A3928C" w14:textId="1714CE2B" w:rsidR="0073423F" w:rsidRDefault="0073423F" w:rsidP="0073423F">
            <w:pPr>
              <w:rPr>
                <w:rFonts w:ascii="Arial" w:hAnsi="Arial" w:cs="Arial"/>
              </w:rPr>
            </w:pPr>
            <w:r>
              <w:rPr>
                <w:rFonts w:ascii="Arial" w:hAnsi="Arial" w:cs="Arial"/>
              </w:rPr>
              <w:lastRenderedPageBreak/>
              <w:t>14</w:t>
            </w:r>
          </w:p>
        </w:tc>
        <w:tc>
          <w:tcPr>
            <w:tcW w:w="6945" w:type="dxa"/>
            <w:tcBorders>
              <w:top w:val="single" w:sz="4" w:space="0" w:color="auto"/>
              <w:left w:val="single" w:sz="4" w:space="0" w:color="auto"/>
              <w:bottom w:val="single" w:sz="4" w:space="0" w:color="auto"/>
              <w:right w:val="single" w:sz="4" w:space="0" w:color="auto"/>
            </w:tcBorders>
          </w:tcPr>
          <w:p w14:paraId="0F39D6D6" w14:textId="0D8CE52A" w:rsidR="0073423F" w:rsidRPr="0073423F" w:rsidRDefault="0073423F" w:rsidP="0073423F">
            <w:pPr>
              <w:contextualSpacing/>
              <w:rPr>
                <w:rFonts w:ascii="Arial" w:hAnsi="Arial" w:cs="Arial"/>
                <w:bCs/>
                <w:szCs w:val="24"/>
              </w:rPr>
            </w:pPr>
            <w:r w:rsidRPr="0073423F">
              <w:rPr>
                <w:rFonts w:ascii="Arial" w:hAnsi="Arial" w:cs="Arial"/>
                <w:bCs/>
                <w:szCs w:val="24"/>
              </w:rPr>
              <w:t>Ability to carry out duties and adhere to the council’s equal opportunity and diversity policy “Dignity for All.”</w:t>
            </w:r>
          </w:p>
        </w:tc>
        <w:tc>
          <w:tcPr>
            <w:tcW w:w="1688" w:type="dxa"/>
          </w:tcPr>
          <w:p w14:paraId="38F37847" w14:textId="26A70C7B" w:rsidR="0073423F" w:rsidRPr="007014BC" w:rsidRDefault="0073423F" w:rsidP="0073423F">
            <w:pPr>
              <w:rPr>
                <w:rFonts w:ascii="Arial" w:hAnsi="Arial" w:cs="Arial"/>
              </w:rPr>
            </w:pPr>
            <w:r>
              <w:rPr>
                <w:rFonts w:ascii="Arial" w:hAnsi="Arial" w:cs="Arial"/>
              </w:rPr>
              <w:t>A/I</w:t>
            </w:r>
          </w:p>
        </w:tc>
      </w:tr>
    </w:tbl>
    <w:p w14:paraId="516D8E7B" w14:textId="77777777" w:rsidR="00105CDE" w:rsidRPr="00BE2062" w:rsidRDefault="00105CDE" w:rsidP="00105CDE">
      <w:pPr>
        <w:rPr>
          <w:rFonts w:ascii="Arial" w:hAnsi="Arial" w:cs="Arial"/>
        </w:rPr>
      </w:pPr>
    </w:p>
    <w:p w14:paraId="3D742A8A" w14:textId="0BE0761F" w:rsidR="00484A76" w:rsidRPr="00BE2062" w:rsidRDefault="00484A76" w:rsidP="0073423F">
      <w:pPr>
        <w:pStyle w:val="Heading2"/>
        <w:rPr>
          <w:rFonts w:ascii="Arial" w:hAnsi="Arial" w:cs="Arial"/>
        </w:rPr>
      </w:pPr>
      <w:r w:rsidRPr="00BE2062">
        <w:rPr>
          <w:rFonts w:ascii="Arial" w:hAnsi="Arial" w:cs="Arial"/>
        </w:rPr>
        <w:t>Special requirements of the post</w:t>
      </w:r>
    </w:p>
    <w:tbl>
      <w:tblPr>
        <w:tblStyle w:val="TableGrid"/>
        <w:tblW w:w="0" w:type="auto"/>
        <w:tblLayout w:type="fixed"/>
        <w:tblLook w:val="04A0" w:firstRow="1" w:lastRow="0" w:firstColumn="1" w:lastColumn="0" w:noHBand="0" w:noVBand="1"/>
        <w:tblDescription w:val="Essential skills criteria"/>
      </w:tblPr>
      <w:tblGrid>
        <w:gridCol w:w="1555"/>
        <w:gridCol w:w="6945"/>
        <w:gridCol w:w="1688"/>
      </w:tblGrid>
      <w:tr w:rsidR="00484A76" w:rsidRPr="00BE2062" w14:paraId="07AF7F25" w14:textId="77777777" w:rsidTr="00215717">
        <w:trPr>
          <w:trHeight w:val="313"/>
          <w:tblHeader/>
        </w:trPr>
        <w:tc>
          <w:tcPr>
            <w:tcW w:w="1555" w:type="dxa"/>
          </w:tcPr>
          <w:p w14:paraId="2C90BBD0" w14:textId="77777777" w:rsidR="00484A76" w:rsidRPr="00BE2062" w:rsidRDefault="00484A76" w:rsidP="00BE1681">
            <w:pPr>
              <w:pStyle w:val="Heading5"/>
              <w:rPr>
                <w:rFonts w:ascii="Arial" w:hAnsi="Arial" w:cs="Arial"/>
              </w:rPr>
            </w:pPr>
            <w:r w:rsidRPr="00BE2062">
              <w:rPr>
                <w:rFonts w:ascii="Arial" w:hAnsi="Arial" w:cs="Arial"/>
              </w:rPr>
              <w:t>Essential criteria</w:t>
            </w:r>
          </w:p>
        </w:tc>
        <w:tc>
          <w:tcPr>
            <w:tcW w:w="6945" w:type="dxa"/>
          </w:tcPr>
          <w:p w14:paraId="4781DF92" w14:textId="77777777" w:rsidR="00484A76" w:rsidRPr="00BE2062" w:rsidRDefault="00484A76" w:rsidP="00BE1681">
            <w:pPr>
              <w:pStyle w:val="Heading5"/>
              <w:rPr>
                <w:rFonts w:ascii="Arial" w:hAnsi="Arial" w:cs="Arial"/>
              </w:rPr>
            </w:pPr>
            <w:r w:rsidRPr="00BE2062">
              <w:rPr>
                <w:rFonts w:ascii="Arial" w:hAnsi="Arial" w:cs="Arial"/>
              </w:rPr>
              <w:t>Criteria description</w:t>
            </w:r>
          </w:p>
        </w:tc>
        <w:tc>
          <w:tcPr>
            <w:tcW w:w="1688" w:type="dxa"/>
          </w:tcPr>
          <w:p w14:paraId="5C6AC90A" w14:textId="77777777" w:rsidR="00484A76" w:rsidRPr="00BE2062" w:rsidRDefault="00484A76" w:rsidP="00BE1681">
            <w:pPr>
              <w:pStyle w:val="Heading5"/>
              <w:rPr>
                <w:rFonts w:ascii="Arial" w:hAnsi="Arial" w:cs="Arial"/>
              </w:rPr>
            </w:pPr>
            <w:r w:rsidRPr="00BE2062">
              <w:rPr>
                <w:rFonts w:ascii="Arial" w:hAnsi="Arial" w:cs="Arial"/>
              </w:rPr>
              <w:t>Assessed by</w:t>
            </w:r>
          </w:p>
        </w:tc>
      </w:tr>
      <w:tr w:rsidR="008765EE" w:rsidRPr="00BE2062" w14:paraId="2314CB3D" w14:textId="77777777" w:rsidTr="00215717">
        <w:tc>
          <w:tcPr>
            <w:tcW w:w="1555" w:type="dxa"/>
          </w:tcPr>
          <w:p w14:paraId="72AD613D" w14:textId="15C23476" w:rsidR="008765EE" w:rsidRPr="00BE2062" w:rsidRDefault="008765EE" w:rsidP="008765EE">
            <w:pPr>
              <w:rPr>
                <w:rFonts w:ascii="Arial" w:hAnsi="Arial" w:cs="Arial"/>
              </w:rPr>
            </w:pPr>
            <w:r w:rsidRPr="00BE2062">
              <w:rPr>
                <w:rFonts w:ascii="Arial" w:hAnsi="Arial" w:cs="Arial"/>
              </w:rPr>
              <w:t>1</w:t>
            </w:r>
            <w:r w:rsidR="00215717">
              <w:rPr>
                <w:rFonts w:ascii="Arial" w:hAnsi="Arial" w:cs="Arial"/>
              </w:rPr>
              <w:t>5</w:t>
            </w:r>
          </w:p>
        </w:tc>
        <w:tc>
          <w:tcPr>
            <w:tcW w:w="6945" w:type="dxa"/>
          </w:tcPr>
          <w:p w14:paraId="00786736" w14:textId="1922B3DA" w:rsidR="008765EE" w:rsidRPr="00BE2062" w:rsidRDefault="008765EE" w:rsidP="008765EE">
            <w:pPr>
              <w:rPr>
                <w:rFonts w:ascii="Arial" w:hAnsi="Arial" w:cs="Arial"/>
              </w:rPr>
            </w:pPr>
            <w:r w:rsidRPr="00BE2062">
              <w:rPr>
                <w:rFonts w:ascii="Arial" w:hAnsi="Arial" w:cs="Arial"/>
              </w:rPr>
              <w:t xml:space="preserve">This role will require you to obtain an Enhanced satisfactory clearance from the Disclosure and Barring Service </w:t>
            </w:r>
          </w:p>
        </w:tc>
        <w:tc>
          <w:tcPr>
            <w:tcW w:w="1688" w:type="dxa"/>
          </w:tcPr>
          <w:p w14:paraId="261C3472" w14:textId="51C05E75" w:rsidR="008765EE" w:rsidRPr="00BE2062" w:rsidRDefault="008765EE" w:rsidP="008765EE">
            <w:pPr>
              <w:rPr>
                <w:rFonts w:ascii="Arial" w:hAnsi="Arial" w:cs="Arial"/>
              </w:rPr>
            </w:pPr>
          </w:p>
        </w:tc>
      </w:tr>
    </w:tbl>
    <w:p w14:paraId="5DD295B6" w14:textId="5D18CA2A" w:rsidR="003C5F13" w:rsidRPr="00BE2062" w:rsidRDefault="00C20334" w:rsidP="005F501A">
      <w:pPr>
        <w:pStyle w:val="Heading2"/>
        <w:rPr>
          <w:rFonts w:ascii="Arial" w:hAnsi="Arial" w:cs="Arial"/>
        </w:rPr>
      </w:pPr>
      <w:r w:rsidRPr="00BE2062">
        <w:rPr>
          <w:rFonts w:ascii="Arial" w:hAnsi="Arial" w:cs="Arial"/>
        </w:rPr>
        <w:t>Our accreditations</w:t>
      </w:r>
    </w:p>
    <w:p w14:paraId="663CD874" w14:textId="15510DE9" w:rsidR="005F501A" w:rsidRPr="00BE2062" w:rsidRDefault="005826AF" w:rsidP="00C20334">
      <w:pPr>
        <w:rPr>
          <w:rFonts w:ascii="Arial" w:hAnsi="Arial" w:cs="Arial"/>
        </w:rPr>
      </w:pPr>
      <w:r w:rsidRPr="00BE2062">
        <w:rPr>
          <w:rFonts w:ascii="Arial" w:hAnsi="Arial" w:cs="Arial"/>
        </w:rPr>
        <w:t xml:space="preserve">Our accreditations include: the </w:t>
      </w:r>
      <w:r w:rsidR="00C20334" w:rsidRPr="00BE2062">
        <w:rPr>
          <w:rFonts w:ascii="Arial" w:hAnsi="Arial" w:cs="Arial"/>
        </w:rPr>
        <w:t>Healthy Workplace award, Timewise, London Living Wage Employer, Dis</w:t>
      </w:r>
      <w:r w:rsidRPr="00BE2062">
        <w:rPr>
          <w:rFonts w:ascii="Arial" w:hAnsi="Arial" w:cs="Arial"/>
        </w:rPr>
        <w:t>ability Confident Committed, The Mayor’s Good Work Standard</w:t>
      </w:r>
      <w:r w:rsidR="00C20334" w:rsidRPr="00BE2062">
        <w:rPr>
          <w:rFonts w:ascii="Arial" w:hAnsi="Arial" w:cs="Arial"/>
        </w:rPr>
        <w:t xml:space="preserve">, Stonewall Diversity Champion, </w:t>
      </w:r>
      <w:r w:rsidRPr="00BE2062">
        <w:rPr>
          <w:rFonts w:ascii="Arial" w:hAnsi="Arial" w:cs="Arial"/>
        </w:rPr>
        <w:t xml:space="preserve">and </w:t>
      </w:r>
      <w:r w:rsidR="00C20334" w:rsidRPr="00BE2062">
        <w:rPr>
          <w:rFonts w:ascii="Arial" w:hAnsi="Arial" w:cs="Arial"/>
        </w:rPr>
        <w:t xml:space="preserve">Time to Change.  </w:t>
      </w:r>
    </w:p>
    <w:p w14:paraId="791D5FC6" w14:textId="1C83C5E9" w:rsidR="00C20334" w:rsidRPr="00BE2062" w:rsidRDefault="00667636" w:rsidP="00C20334">
      <w:pPr>
        <w:rPr>
          <w:rFonts w:ascii="Arial" w:hAnsi="Arial" w:cs="Arial"/>
        </w:rPr>
      </w:pPr>
      <w:r w:rsidRPr="00BE2062">
        <w:rPr>
          <w:rFonts w:ascii="Arial" w:hAnsi="Arial" w:cs="Arial"/>
          <w:noProof/>
          <w:lang w:eastAsia="en-GB"/>
        </w:rPr>
        <w:drawing>
          <wp:inline distT="0" distB="0" distL="0" distR="0" wp14:anchorId="1769EC6C" wp14:editId="6C02C60A">
            <wp:extent cx="6476366" cy="699770"/>
            <wp:effectExtent l="0" t="0" r="0" b="0"/>
            <wp:docPr id="704990482" name="Picture 704990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476366" cy="699770"/>
                    </a:xfrm>
                    <a:prstGeom prst="rect">
                      <a:avLst/>
                    </a:prstGeom>
                  </pic:spPr>
                </pic:pic>
              </a:graphicData>
            </a:graphic>
          </wp:inline>
        </w:drawing>
      </w:r>
    </w:p>
    <w:sectPr w:rsidR="00C20334" w:rsidRPr="00BE2062" w:rsidSect="00105CDE">
      <w:headerReference w:type="default" r:id="rId11"/>
      <w:headerReference w:type="first" r:id="rId12"/>
      <w:footerReference w:type="first" r:id="rId13"/>
      <w:pgSz w:w="11900" w:h="16840"/>
      <w:pgMar w:top="1418" w:right="851" w:bottom="1219" w:left="851" w:header="646"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5EB03" w14:textId="77777777" w:rsidR="006E4A1A" w:rsidRDefault="006E4A1A" w:rsidP="00AF4B20">
      <w:r>
        <w:separator/>
      </w:r>
    </w:p>
  </w:endnote>
  <w:endnote w:type="continuationSeparator" w:id="0">
    <w:p w14:paraId="38AA8B9D" w14:textId="77777777" w:rsidR="006E4A1A" w:rsidRDefault="006E4A1A" w:rsidP="00AF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2540" w14:textId="7B3EAD85" w:rsidR="00AF4B20" w:rsidRDefault="00AF4B20" w:rsidP="00285B58">
    <w:pPr>
      <w:pStyle w:val="Footer"/>
    </w:pPr>
  </w:p>
  <w:p w14:paraId="1CB1C325" w14:textId="77777777" w:rsidR="00285B58" w:rsidRDefault="00285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EB52E" w14:textId="77777777" w:rsidR="006E4A1A" w:rsidRDefault="006E4A1A" w:rsidP="00AF4B20">
      <w:r>
        <w:separator/>
      </w:r>
    </w:p>
  </w:footnote>
  <w:footnote w:type="continuationSeparator" w:id="0">
    <w:p w14:paraId="2C7CB88E" w14:textId="77777777" w:rsidR="006E4A1A" w:rsidRDefault="006E4A1A" w:rsidP="00AF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B289" w14:textId="111CC17A" w:rsidR="00AF4B20" w:rsidRDefault="00AF4B20" w:rsidP="00483772">
    <w:pPr>
      <w:pStyle w:val="Header"/>
      <w:tabs>
        <w:tab w:val="clear" w:pos="9026"/>
        <w:tab w:val="right" w:pos="9020"/>
      </w:tabs>
      <w:ind w:righ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1258" w14:textId="6FBCCBCD" w:rsidR="00AF4B20" w:rsidRDefault="00FD1C0D" w:rsidP="00285B58">
    <w:pPr>
      <w:pStyle w:val="Header"/>
      <w:ind w:right="30"/>
    </w:pPr>
    <w:r>
      <w:rPr>
        <w:noProof/>
        <w:lang w:eastAsia="en-GB"/>
      </w:rPr>
      <w:drawing>
        <wp:anchor distT="0" distB="0" distL="114300" distR="114300" simplePos="0" relativeHeight="251664384" behindDoc="0" locked="0" layoutInCell="1" allowOverlap="1" wp14:anchorId="497D4F2C" wp14:editId="48E73DAA">
          <wp:simplePos x="0" y="0"/>
          <wp:positionH relativeFrom="page">
            <wp:align>right</wp:align>
          </wp:positionH>
          <wp:positionV relativeFrom="paragraph">
            <wp:posOffset>-412115</wp:posOffset>
          </wp:positionV>
          <wp:extent cx="2766695" cy="1216025"/>
          <wp:effectExtent l="0" t="0" r="0" b="0"/>
          <wp:wrapSquare wrapText="bothSides"/>
          <wp:docPr id="44" name="Picture 4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766695" cy="1216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29C"/>
    <w:multiLevelType w:val="hybridMultilevel"/>
    <w:tmpl w:val="EA66C9B4"/>
    <w:lvl w:ilvl="0" w:tplc="08090001">
      <w:start w:val="1"/>
      <w:numFmt w:val="bullet"/>
      <w:lvlText w:val=""/>
      <w:lvlJc w:val="left"/>
      <w:pPr>
        <w:ind w:left="928" w:hanging="360"/>
      </w:pPr>
      <w:rPr>
        <w:rFonts w:ascii="Symbol" w:hAnsi="Symbol" w:hint="default"/>
      </w:rPr>
    </w:lvl>
    <w:lvl w:ilvl="1" w:tplc="08090001">
      <w:start w:val="1"/>
      <w:numFmt w:val="bullet"/>
      <w:lvlText w:val=""/>
      <w:lvlJc w:val="left"/>
      <w:pPr>
        <w:ind w:left="1648" w:hanging="360"/>
      </w:pPr>
      <w:rPr>
        <w:rFonts w:ascii="Symbol" w:hAnsi="Symbol"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02E127FC"/>
    <w:multiLevelType w:val="hybridMultilevel"/>
    <w:tmpl w:val="379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9F2B28"/>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A6E13"/>
    <w:multiLevelType w:val="hybridMultilevel"/>
    <w:tmpl w:val="26FA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42B73"/>
    <w:multiLevelType w:val="hybridMultilevel"/>
    <w:tmpl w:val="A234103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8A2980"/>
    <w:multiLevelType w:val="hybridMultilevel"/>
    <w:tmpl w:val="A476E6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3853B77"/>
    <w:multiLevelType w:val="multilevel"/>
    <w:tmpl w:val="6F48A95C"/>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5E10CB"/>
    <w:multiLevelType w:val="hybridMultilevel"/>
    <w:tmpl w:val="E3A6EEBE"/>
    <w:lvl w:ilvl="0" w:tplc="511E4B8A">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7040AC60">
      <w:start w:val="1"/>
      <w:numFmt w:val="bullet"/>
      <w:lvlText w:val=""/>
      <w:lvlJc w:val="left"/>
      <w:pPr>
        <w:tabs>
          <w:tab w:val="num" w:pos="2160"/>
        </w:tabs>
        <w:ind w:left="2160" w:hanging="360"/>
      </w:pPr>
      <w:rPr>
        <w:rFonts w:ascii="Wingdings" w:hAnsi="Wingdings" w:hint="default"/>
      </w:rPr>
    </w:lvl>
    <w:lvl w:ilvl="3" w:tplc="66788D78">
      <w:start w:val="1"/>
      <w:numFmt w:val="bullet"/>
      <w:lvlText w:val=""/>
      <w:lvlJc w:val="left"/>
      <w:pPr>
        <w:tabs>
          <w:tab w:val="num" w:pos="2880"/>
        </w:tabs>
        <w:ind w:left="2880" w:hanging="360"/>
      </w:pPr>
      <w:rPr>
        <w:rFonts w:ascii="Symbol" w:hAnsi="Symbol" w:hint="default"/>
      </w:rPr>
    </w:lvl>
    <w:lvl w:ilvl="4" w:tplc="9B1C0340">
      <w:start w:val="1"/>
      <w:numFmt w:val="bullet"/>
      <w:lvlText w:val="o"/>
      <w:lvlJc w:val="left"/>
      <w:pPr>
        <w:tabs>
          <w:tab w:val="num" w:pos="3600"/>
        </w:tabs>
        <w:ind w:left="3600" w:hanging="360"/>
      </w:pPr>
      <w:rPr>
        <w:rFonts w:ascii="Courier New" w:hAnsi="Courier New" w:cs="Times New Roman" w:hint="default"/>
      </w:rPr>
    </w:lvl>
    <w:lvl w:ilvl="5" w:tplc="FA449DB6">
      <w:start w:val="1"/>
      <w:numFmt w:val="bullet"/>
      <w:lvlText w:val=""/>
      <w:lvlJc w:val="left"/>
      <w:pPr>
        <w:tabs>
          <w:tab w:val="num" w:pos="4320"/>
        </w:tabs>
        <w:ind w:left="4320" w:hanging="360"/>
      </w:pPr>
      <w:rPr>
        <w:rFonts w:ascii="Wingdings" w:hAnsi="Wingdings" w:hint="default"/>
      </w:rPr>
    </w:lvl>
    <w:lvl w:ilvl="6" w:tplc="D5D84CF2">
      <w:start w:val="1"/>
      <w:numFmt w:val="bullet"/>
      <w:lvlText w:val=""/>
      <w:lvlJc w:val="left"/>
      <w:pPr>
        <w:tabs>
          <w:tab w:val="num" w:pos="5040"/>
        </w:tabs>
        <w:ind w:left="5040" w:hanging="360"/>
      </w:pPr>
      <w:rPr>
        <w:rFonts w:ascii="Symbol" w:hAnsi="Symbol" w:hint="default"/>
      </w:rPr>
    </w:lvl>
    <w:lvl w:ilvl="7" w:tplc="5930F1E8">
      <w:start w:val="1"/>
      <w:numFmt w:val="bullet"/>
      <w:lvlText w:val="o"/>
      <w:lvlJc w:val="left"/>
      <w:pPr>
        <w:tabs>
          <w:tab w:val="num" w:pos="5760"/>
        </w:tabs>
        <w:ind w:left="5760" w:hanging="360"/>
      </w:pPr>
      <w:rPr>
        <w:rFonts w:ascii="Courier New" w:hAnsi="Courier New" w:cs="Times New Roman" w:hint="default"/>
      </w:rPr>
    </w:lvl>
    <w:lvl w:ilvl="8" w:tplc="EB747AA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6D4F11"/>
    <w:multiLevelType w:val="hybridMultilevel"/>
    <w:tmpl w:val="2A5A2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9A1B7F"/>
    <w:multiLevelType w:val="hybridMultilevel"/>
    <w:tmpl w:val="295897B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3A4A680A"/>
    <w:multiLevelType w:val="hybridMultilevel"/>
    <w:tmpl w:val="386625D2"/>
    <w:lvl w:ilvl="0" w:tplc="5BDA5664">
      <w:start w:val="1"/>
      <w:numFmt w:val="decimal"/>
      <w:lvlText w:val="%1."/>
      <w:lvlJc w:val="left"/>
      <w:pPr>
        <w:ind w:left="720" w:hanging="360"/>
      </w:pPr>
    </w:lvl>
    <w:lvl w:ilvl="1" w:tplc="C3ECCEC6">
      <w:start w:val="1"/>
      <w:numFmt w:val="lowerLetter"/>
      <w:lvlText w:val="%2."/>
      <w:lvlJc w:val="left"/>
      <w:pPr>
        <w:ind w:left="1440" w:hanging="360"/>
      </w:pPr>
    </w:lvl>
    <w:lvl w:ilvl="2" w:tplc="36D26F2E">
      <w:start w:val="1"/>
      <w:numFmt w:val="lowerRoman"/>
      <w:lvlText w:val="%3."/>
      <w:lvlJc w:val="right"/>
      <w:pPr>
        <w:ind w:left="2160" w:hanging="180"/>
      </w:pPr>
    </w:lvl>
    <w:lvl w:ilvl="3" w:tplc="D960F13A">
      <w:start w:val="1"/>
      <w:numFmt w:val="decimal"/>
      <w:lvlText w:val="%4."/>
      <w:lvlJc w:val="left"/>
      <w:pPr>
        <w:ind w:left="2880" w:hanging="360"/>
      </w:pPr>
    </w:lvl>
    <w:lvl w:ilvl="4" w:tplc="F34406A6">
      <w:start w:val="1"/>
      <w:numFmt w:val="lowerLetter"/>
      <w:lvlText w:val="%5."/>
      <w:lvlJc w:val="left"/>
      <w:pPr>
        <w:ind w:left="3600" w:hanging="360"/>
      </w:pPr>
    </w:lvl>
    <w:lvl w:ilvl="5" w:tplc="4DD2EB18">
      <w:start w:val="1"/>
      <w:numFmt w:val="lowerRoman"/>
      <w:lvlText w:val="%6."/>
      <w:lvlJc w:val="right"/>
      <w:pPr>
        <w:ind w:left="4320" w:hanging="180"/>
      </w:pPr>
    </w:lvl>
    <w:lvl w:ilvl="6" w:tplc="8EE676F0">
      <w:start w:val="1"/>
      <w:numFmt w:val="decimal"/>
      <w:lvlText w:val="%7."/>
      <w:lvlJc w:val="left"/>
      <w:pPr>
        <w:ind w:left="5040" w:hanging="360"/>
      </w:pPr>
    </w:lvl>
    <w:lvl w:ilvl="7" w:tplc="3A94A51A">
      <w:start w:val="1"/>
      <w:numFmt w:val="lowerLetter"/>
      <w:lvlText w:val="%8."/>
      <w:lvlJc w:val="left"/>
      <w:pPr>
        <w:ind w:left="5760" w:hanging="360"/>
      </w:pPr>
    </w:lvl>
    <w:lvl w:ilvl="8" w:tplc="6A90B64A">
      <w:start w:val="1"/>
      <w:numFmt w:val="lowerRoman"/>
      <w:lvlText w:val="%9."/>
      <w:lvlJc w:val="right"/>
      <w:pPr>
        <w:ind w:left="6480" w:hanging="180"/>
      </w:pPr>
    </w:lvl>
  </w:abstractNum>
  <w:abstractNum w:abstractNumId="11" w15:restartNumberingAfterBreak="0">
    <w:nsid w:val="4A4758B5"/>
    <w:multiLevelType w:val="hybridMultilevel"/>
    <w:tmpl w:val="C648395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533A2AF1"/>
    <w:multiLevelType w:val="hybridMultilevel"/>
    <w:tmpl w:val="254C22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8E46CB3"/>
    <w:multiLevelType w:val="hybridMultilevel"/>
    <w:tmpl w:val="C29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047BD"/>
    <w:multiLevelType w:val="multilevel"/>
    <w:tmpl w:val="E61205CC"/>
    <w:lvl w:ilvl="0">
      <w:start w:val="1"/>
      <w:numFmt w:val="lowerLetter"/>
      <w:lvlText w:val="%1)"/>
      <w:lvlJc w:val="left"/>
      <w:pPr>
        <w:ind w:left="720" w:hanging="360"/>
      </w:pPr>
    </w:lvl>
    <w:lvl w:ilvl="1">
      <w:start w:val="1"/>
      <w:numFmt w:val="lowerLetter"/>
      <w:lvlText w:val="%2)"/>
      <w:lvlJc w:val="left"/>
      <w:pPr>
        <w:ind w:left="1080" w:hanging="360"/>
      </w:pPr>
      <w:rPr>
        <w:b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5E75768C"/>
    <w:multiLevelType w:val="hybridMultilevel"/>
    <w:tmpl w:val="A148EF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2300FCA"/>
    <w:multiLevelType w:val="hybridMultilevel"/>
    <w:tmpl w:val="CC6E4674"/>
    <w:lvl w:ilvl="0" w:tplc="37DC506E">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3AD3E6C"/>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4136D9"/>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3028061">
    <w:abstractNumId w:val="10"/>
  </w:num>
  <w:num w:numId="2" w16cid:durableId="694157490">
    <w:abstractNumId w:val="3"/>
  </w:num>
  <w:num w:numId="3" w16cid:durableId="169610712">
    <w:abstractNumId w:val="0"/>
  </w:num>
  <w:num w:numId="4" w16cid:durableId="546064279">
    <w:abstractNumId w:val="9"/>
  </w:num>
  <w:num w:numId="5" w16cid:durableId="837386131">
    <w:abstractNumId w:val="8"/>
  </w:num>
  <w:num w:numId="6" w16cid:durableId="1123768493">
    <w:abstractNumId w:val="16"/>
  </w:num>
  <w:num w:numId="7" w16cid:durableId="1467578180">
    <w:abstractNumId w:val="2"/>
  </w:num>
  <w:num w:numId="8" w16cid:durableId="1916745373">
    <w:abstractNumId w:val="18"/>
  </w:num>
  <w:num w:numId="9" w16cid:durableId="1679575584">
    <w:abstractNumId w:val="17"/>
  </w:num>
  <w:num w:numId="10" w16cid:durableId="375544232">
    <w:abstractNumId w:val="1"/>
  </w:num>
  <w:num w:numId="11" w16cid:durableId="142360196">
    <w:abstractNumId w:val="13"/>
  </w:num>
  <w:num w:numId="12" w16cid:durableId="1761833282">
    <w:abstractNumId w:val="4"/>
  </w:num>
  <w:num w:numId="13" w16cid:durableId="2308460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6730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7520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93766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18307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0418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8750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14DE2"/>
    <w:rsid w:val="0006202A"/>
    <w:rsid w:val="0007233A"/>
    <w:rsid w:val="0007579C"/>
    <w:rsid w:val="00082C14"/>
    <w:rsid w:val="00092754"/>
    <w:rsid w:val="00097AAA"/>
    <w:rsid w:val="000A21C2"/>
    <w:rsid w:val="000B565F"/>
    <w:rsid w:val="000C0131"/>
    <w:rsid w:val="000C05CE"/>
    <w:rsid w:val="000E7BE6"/>
    <w:rsid w:val="00105CDE"/>
    <w:rsid w:val="00117098"/>
    <w:rsid w:val="001333DF"/>
    <w:rsid w:val="00152DED"/>
    <w:rsid w:val="00175A4F"/>
    <w:rsid w:val="001971FF"/>
    <w:rsid w:val="001A0601"/>
    <w:rsid w:val="001A6293"/>
    <w:rsid w:val="001B5549"/>
    <w:rsid w:val="001B58A1"/>
    <w:rsid w:val="001C06A7"/>
    <w:rsid w:val="001D620E"/>
    <w:rsid w:val="001E6A98"/>
    <w:rsid w:val="00215717"/>
    <w:rsid w:val="002175CC"/>
    <w:rsid w:val="00225902"/>
    <w:rsid w:val="0023068F"/>
    <w:rsid w:val="002729B4"/>
    <w:rsid w:val="00285B58"/>
    <w:rsid w:val="002D5C35"/>
    <w:rsid w:val="002D694D"/>
    <w:rsid w:val="002F6DB4"/>
    <w:rsid w:val="00351721"/>
    <w:rsid w:val="003712B2"/>
    <w:rsid w:val="003A000A"/>
    <w:rsid w:val="003C5F13"/>
    <w:rsid w:val="0043427F"/>
    <w:rsid w:val="004411AD"/>
    <w:rsid w:val="004533AA"/>
    <w:rsid w:val="00480D9F"/>
    <w:rsid w:val="00483772"/>
    <w:rsid w:val="00484A76"/>
    <w:rsid w:val="004A3AEA"/>
    <w:rsid w:val="0052663E"/>
    <w:rsid w:val="0054369B"/>
    <w:rsid w:val="00545095"/>
    <w:rsid w:val="00574BBB"/>
    <w:rsid w:val="005826AF"/>
    <w:rsid w:val="005836B5"/>
    <w:rsid w:val="0058614B"/>
    <w:rsid w:val="00596A45"/>
    <w:rsid w:val="005F501A"/>
    <w:rsid w:val="005F5815"/>
    <w:rsid w:val="00617F36"/>
    <w:rsid w:val="006236A6"/>
    <w:rsid w:val="00667636"/>
    <w:rsid w:val="006D3D8A"/>
    <w:rsid w:val="006E04EF"/>
    <w:rsid w:val="006E4A1A"/>
    <w:rsid w:val="006E7A8C"/>
    <w:rsid w:val="006F4AB1"/>
    <w:rsid w:val="007317E9"/>
    <w:rsid w:val="0073423F"/>
    <w:rsid w:val="007A631A"/>
    <w:rsid w:val="007A63C1"/>
    <w:rsid w:val="007A6470"/>
    <w:rsid w:val="007B39DE"/>
    <w:rsid w:val="007C66DE"/>
    <w:rsid w:val="007D140B"/>
    <w:rsid w:val="008056C5"/>
    <w:rsid w:val="008110AF"/>
    <w:rsid w:val="00823288"/>
    <w:rsid w:val="00827735"/>
    <w:rsid w:val="008765EE"/>
    <w:rsid w:val="00876A79"/>
    <w:rsid w:val="008949F7"/>
    <w:rsid w:val="00895804"/>
    <w:rsid w:val="008A67F8"/>
    <w:rsid w:val="008A740A"/>
    <w:rsid w:val="008D0E18"/>
    <w:rsid w:val="009010D6"/>
    <w:rsid w:val="00927435"/>
    <w:rsid w:val="00944407"/>
    <w:rsid w:val="00946D80"/>
    <w:rsid w:val="00960424"/>
    <w:rsid w:val="00982F28"/>
    <w:rsid w:val="009A58E8"/>
    <w:rsid w:val="009C23BF"/>
    <w:rsid w:val="009C2D4F"/>
    <w:rsid w:val="009C594E"/>
    <w:rsid w:val="009E7DAE"/>
    <w:rsid w:val="00A27E5D"/>
    <w:rsid w:val="00A32FA4"/>
    <w:rsid w:val="00A7487A"/>
    <w:rsid w:val="00A87B3F"/>
    <w:rsid w:val="00A9721C"/>
    <w:rsid w:val="00AA2874"/>
    <w:rsid w:val="00AF4B20"/>
    <w:rsid w:val="00AF60A5"/>
    <w:rsid w:val="00B07FA1"/>
    <w:rsid w:val="00B2741D"/>
    <w:rsid w:val="00B55FF4"/>
    <w:rsid w:val="00B6224F"/>
    <w:rsid w:val="00B8202E"/>
    <w:rsid w:val="00B85B5F"/>
    <w:rsid w:val="00B9442C"/>
    <w:rsid w:val="00BA2410"/>
    <w:rsid w:val="00BE2062"/>
    <w:rsid w:val="00BF134E"/>
    <w:rsid w:val="00C20334"/>
    <w:rsid w:val="00C237FA"/>
    <w:rsid w:val="00C67EF7"/>
    <w:rsid w:val="00D0499E"/>
    <w:rsid w:val="00D159C5"/>
    <w:rsid w:val="00D17487"/>
    <w:rsid w:val="00D73920"/>
    <w:rsid w:val="00D82D03"/>
    <w:rsid w:val="00D944D4"/>
    <w:rsid w:val="00D97DFE"/>
    <w:rsid w:val="00DB4DA7"/>
    <w:rsid w:val="00DC0B45"/>
    <w:rsid w:val="00DF47C2"/>
    <w:rsid w:val="00E055AC"/>
    <w:rsid w:val="00E729C3"/>
    <w:rsid w:val="00E939A3"/>
    <w:rsid w:val="00EA198D"/>
    <w:rsid w:val="00EB34A5"/>
    <w:rsid w:val="00ED1513"/>
    <w:rsid w:val="00F077C2"/>
    <w:rsid w:val="00F23A44"/>
    <w:rsid w:val="00F55B08"/>
    <w:rsid w:val="00F7003D"/>
    <w:rsid w:val="00F919E6"/>
    <w:rsid w:val="00F94087"/>
    <w:rsid w:val="00FB305E"/>
    <w:rsid w:val="00FB46EE"/>
    <w:rsid w:val="00FD1C0D"/>
    <w:rsid w:val="00FF15B9"/>
    <w:rsid w:val="02445EEC"/>
    <w:rsid w:val="03BA17F7"/>
    <w:rsid w:val="050DFBC6"/>
    <w:rsid w:val="05FE59FF"/>
    <w:rsid w:val="068CEED3"/>
    <w:rsid w:val="154502ED"/>
    <w:rsid w:val="295890CB"/>
    <w:rsid w:val="2BD255C1"/>
    <w:rsid w:val="3E029CEF"/>
    <w:rsid w:val="44A33F30"/>
    <w:rsid w:val="4BF4EA62"/>
    <w:rsid w:val="50B58C1C"/>
    <w:rsid w:val="54BC4D41"/>
    <w:rsid w:val="59CAD07B"/>
    <w:rsid w:val="60221856"/>
    <w:rsid w:val="648759B1"/>
    <w:rsid w:val="662A5A61"/>
    <w:rsid w:val="6D2A998F"/>
    <w:rsid w:val="6D336ACB"/>
    <w:rsid w:val="760C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799DB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B5"/>
    <w:rPr>
      <w:rFonts w:ascii="Tahoma" w:eastAsia="Times New Roman" w:hAnsi="Tahoma" w:cs="Times New Roman"/>
      <w:szCs w:val="20"/>
      <w:lang w:val="en-GB"/>
    </w:rPr>
  </w:style>
  <w:style w:type="paragraph" w:styleId="Heading1">
    <w:name w:val="heading 1"/>
    <w:basedOn w:val="Normal"/>
    <w:next w:val="Normal"/>
    <w:link w:val="Heading1Char"/>
    <w:uiPriority w:val="9"/>
    <w:qFormat/>
    <w:rsid w:val="00F919E6"/>
    <w:pPr>
      <w:keepNext/>
      <w:keepLines/>
      <w:spacing w:before="240"/>
      <w:outlineLvl w:val="0"/>
    </w:pPr>
    <w:rPr>
      <w:rFonts w:eastAsiaTheme="majorEastAsia" w:cs="Tahoma"/>
      <w:color w:val="007833" w:themeColor="text2"/>
      <w:sz w:val="64"/>
      <w:szCs w:val="64"/>
    </w:rPr>
  </w:style>
  <w:style w:type="paragraph" w:styleId="Heading2">
    <w:name w:val="heading 2"/>
    <w:basedOn w:val="Heading1"/>
    <w:next w:val="Normal"/>
    <w:link w:val="Heading2Char"/>
    <w:uiPriority w:val="9"/>
    <w:unhideWhenUsed/>
    <w:qFormat/>
    <w:rsid w:val="001B5549"/>
    <w:pPr>
      <w:outlineLvl w:val="1"/>
    </w:pPr>
    <w:rPr>
      <w:sz w:val="48"/>
      <w:szCs w:val="48"/>
    </w:rPr>
  </w:style>
  <w:style w:type="paragraph" w:styleId="Heading3">
    <w:name w:val="heading 3"/>
    <w:basedOn w:val="Heading2"/>
    <w:next w:val="Normal"/>
    <w:link w:val="Heading3Char"/>
    <w:uiPriority w:val="9"/>
    <w:unhideWhenUsed/>
    <w:qFormat/>
    <w:rsid w:val="001B5549"/>
    <w:pPr>
      <w:outlineLvl w:val="2"/>
    </w:pPr>
    <w:rPr>
      <w:color w:val="4C4C4D" w:themeColor="accent1"/>
      <w:sz w:val="40"/>
      <w:szCs w:val="40"/>
    </w:rPr>
  </w:style>
  <w:style w:type="paragraph" w:styleId="Heading4">
    <w:name w:val="heading 4"/>
    <w:basedOn w:val="Heading3"/>
    <w:next w:val="Normal"/>
    <w:link w:val="Heading4Char"/>
    <w:uiPriority w:val="9"/>
    <w:unhideWhenUsed/>
    <w:qFormat/>
    <w:rsid w:val="001B5549"/>
    <w:pPr>
      <w:outlineLvl w:val="3"/>
    </w:pPr>
    <w:rPr>
      <w:color w:val="000000" w:themeColor="text1"/>
      <w:sz w:val="32"/>
      <w:szCs w:val="32"/>
    </w:rPr>
  </w:style>
  <w:style w:type="paragraph" w:styleId="Heading5">
    <w:name w:val="heading 5"/>
    <w:basedOn w:val="Title"/>
    <w:next w:val="Normal"/>
    <w:link w:val="Heading5Char"/>
    <w:uiPriority w:val="9"/>
    <w:unhideWhenUsed/>
    <w:qFormat/>
    <w:rsid w:val="005836B5"/>
    <w:p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6B5"/>
    <w:pPr>
      <w:tabs>
        <w:tab w:val="center" w:pos="4513"/>
        <w:tab w:val="right" w:pos="9026"/>
      </w:tabs>
    </w:pPr>
  </w:style>
  <w:style w:type="character" w:customStyle="1" w:styleId="HeaderChar">
    <w:name w:val="Header Char"/>
    <w:basedOn w:val="DefaultParagraphFont"/>
    <w:link w:val="Header"/>
    <w:uiPriority w:val="99"/>
    <w:rsid w:val="005836B5"/>
    <w:rPr>
      <w:rFonts w:ascii="Tahoma" w:eastAsia="Times New Roman" w:hAnsi="Tahoma" w:cs="Times New Roman"/>
      <w:b w:val="0"/>
      <w:i w:val="0"/>
      <w:szCs w:val="20"/>
      <w:lang w:val="en-GB"/>
    </w:rPr>
  </w:style>
  <w:style w:type="paragraph" w:styleId="Footer">
    <w:name w:val="footer"/>
    <w:basedOn w:val="Normal"/>
    <w:link w:val="FooterChar"/>
    <w:uiPriority w:val="99"/>
    <w:unhideWhenUsed/>
    <w:rsid w:val="005836B5"/>
    <w:pPr>
      <w:tabs>
        <w:tab w:val="center" w:pos="4513"/>
        <w:tab w:val="right" w:pos="9026"/>
      </w:tabs>
    </w:pPr>
  </w:style>
  <w:style w:type="character" w:customStyle="1" w:styleId="FooterChar">
    <w:name w:val="Footer Char"/>
    <w:basedOn w:val="DefaultParagraphFont"/>
    <w:link w:val="Footer"/>
    <w:uiPriority w:val="99"/>
    <w:rsid w:val="005836B5"/>
    <w:rPr>
      <w:rFonts w:ascii="Tahoma" w:eastAsia="Times New Roman" w:hAnsi="Tahoma" w:cs="Times New Roman"/>
      <w:b w:val="0"/>
      <w:i w:val="0"/>
      <w:szCs w:val="20"/>
      <w:lang w:val="en-GB"/>
    </w:rPr>
  </w:style>
  <w:style w:type="paragraph" w:styleId="NormalWeb">
    <w:name w:val="Normal (Web)"/>
    <w:basedOn w:val="Normal"/>
    <w:uiPriority w:val="99"/>
    <w:semiHidden/>
    <w:unhideWhenUsed/>
    <w:rsid w:val="0006202A"/>
    <w:pPr>
      <w:spacing w:before="100" w:beforeAutospacing="1" w:after="100" w:afterAutospacing="1"/>
    </w:pPr>
  </w:style>
  <w:style w:type="table" w:styleId="TableGrid">
    <w:name w:val="Table Grid"/>
    <w:basedOn w:val="TableNormal"/>
    <w:uiPriority w:val="39"/>
    <w:rsid w:val="0044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19E6"/>
    <w:rPr>
      <w:rFonts w:ascii="Tahoma" w:eastAsiaTheme="majorEastAsia" w:hAnsi="Tahoma" w:cs="Tahoma"/>
      <w:b w:val="0"/>
      <w:i w:val="0"/>
      <w:color w:val="007833" w:themeColor="text2"/>
      <w:sz w:val="64"/>
      <w:szCs w:val="64"/>
      <w:lang w:val="en-GB"/>
    </w:rPr>
  </w:style>
  <w:style w:type="character" w:customStyle="1" w:styleId="Heading2Char">
    <w:name w:val="Heading 2 Char"/>
    <w:basedOn w:val="DefaultParagraphFont"/>
    <w:link w:val="Heading2"/>
    <w:uiPriority w:val="9"/>
    <w:rsid w:val="001B5549"/>
    <w:rPr>
      <w:rFonts w:ascii="Tahoma" w:eastAsiaTheme="majorEastAsia" w:hAnsi="Tahoma" w:cs="Tahoma"/>
      <w:b w:val="0"/>
      <w:i w:val="0"/>
      <w:color w:val="007833" w:themeColor="text2"/>
      <w:sz w:val="48"/>
      <w:szCs w:val="48"/>
      <w:lang w:val="en-GB"/>
    </w:rPr>
  </w:style>
  <w:style w:type="character" w:customStyle="1" w:styleId="Heading3Char">
    <w:name w:val="Heading 3 Char"/>
    <w:basedOn w:val="DefaultParagraphFont"/>
    <w:link w:val="Heading3"/>
    <w:uiPriority w:val="9"/>
    <w:rsid w:val="001B5549"/>
    <w:rPr>
      <w:rFonts w:ascii="Tahoma" w:eastAsiaTheme="majorEastAsia" w:hAnsi="Tahoma" w:cs="Tahoma"/>
      <w:b w:val="0"/>
      <w:i w:val="0"/>
      <w:color w:val="4C4C4D" w:themeColor="accent1"/>
      <w:sz w:val="40"/>
      <w:szCs w:val="40"/>
      <w:lang w:val="en-GB"/>
    </w:rPr>
  </w:style>
  <w:style w:type="character" w:customStyle="1" w:styleId="Heading4Char">
    <w:name w:val="Heading 4 Char"/>
    <w:basedOn w:val="DefaultParagraphFont"/>
    <w:link w:val="Heading4"/>
    <w:uiPriority w:val="9"/>
    <w:rsid w:val="001B5549"/>
    <w:rPr>
      <w:rFonts w:ascii="Tahoma" w:eastAsiaTheme="majorEastAsia" w:hAnsi="Tahoma" w:cs="Tahoma"/>
      <w:b w:val="0"/>
      <w:i w:val="0"/>
      <w:color w:val="000000" w:themeColor="text1"/>
      <w:sz w:val="32"/>
      <w:szCs w:val="32"/>
      <w:lang w:val="en-GB"/>
    </w:rPr>
  </w:style>
  <w:style w:type="paragraph" w:styleId="Title">
    <w:name w:val="Title"/>
    <w:basedOn w:val="Heading4"/>
    <w:next w:val="Normal"/>
    <w:link w:val="TitleChar"/>
    <w:uiPriority w:val="10"/>
    <w:qFormat/>
    <w:rsid w:val="005836B5"/>
    <w:rPr>
      <w:sz w:val="56"/>
      <w:szCs w:val="56"/>
    </w:rPr>
  </w:style>
  <w:style w:type="character" w:customStyle="1" w:styleId="TitleChar">
    <w:name w:val="Title Char"/>
    <w:basedOn w:val="DefaultParagraphFont"/>
    <w:link w:val="Title"/>
    <w:uiPriority w:val="10"/>
    <w:rsid w:val="005836B5"/>
    <w:rPr>
      <w:rFonts w:ascii="Tahoma" w:eastAsiaTheme="majorEastAsia" w:hAnsi="Tahoma" w:cs="Tahoma"/>
      <w:b w:val="0"/>
      <w:i w:val="0"/>
      <w:color w:val="000000" w:themeColor="text1"/>
      <w:sz w:val="56"/>
      <w:szCs w:val="56"/>
      <w:lang w:val="en-GB"/>
    </w:rPr>
  </w:style>
  <w:style w:type="character" w:customStyle="1" w:styleId="Heading5Char">
    <w:name w:val="Heading 5 Char"/>
    <w:basedOn w:val="DefaultParagraphFont"/>
    <w:link w:val="Heading5"/>
    <w:uiPriority w:val="9"/>
    <w:rsid w:val="005836B5"/>
    <w:rPr>
      <w:rFonts w:ascii="Tahoma" w:eastAsiaTheme="majorEastAsia" w:hAnsi="Tahoma" w:cs="Tahoma"/>
      <w:b w:val="0"/>
      <w:i w:val="0"/>
      <w:color w:val="000000" w:themeColor="text1"/>
      <w:lang w:val="en-GB"/>
    </w:rPr>
  </w:style>
  <w:style w:type="paragraph" w:styleId="Subtitle">
    <w:name w:val="Subtitle"/>
    <w:basedOn w:val="Heading5"/>
    <w:next w:val="Normal"/>
    <w:link w:val="SubtitleChar"/>
    <w:uiPriority w:val="11"/>
    <w:qFormat/>
    <w:rsid w:val="005836B5"/>
    <w:rPr>
      <w:color w:val="4C4C4D" w:themeColor="accent1"/>
    </w:rPr>
  </w:style>
  <w:style w:type="character" w:customStyle="1" w:styleId="SubtitleChar">
    <w:name w:val="Subtitle Char"/>
    <w:basedOn w:val="DefaultParagraphFont"/>
    <w:link w:val="Subtitle"/>
    <w:uiPriority w:val="11"/>
    <w:rsid w:val="005836B5"/>
    <w:rPr>
      <w:rFonts w:ascii="Tahoma" w:eastAsiaTheme="majorEastAsia" w:hAnsi="Tahoma" w:cs="Tahoma"/>
      <w:b w:val="0"/>
      <w:i w:val="0"/>
      <w:color w:val="4C4C4D" w:themeColor="accent1"/>
      <w:lang w:val="en-GB"/>
    </w:rPr>
  </w:style>
  <w:style w:type="character" w:styleId="SubtleEmphasis">
    <w:name w:val="Subtle Emphasis"/>
    <w:uiPriority w:val="19"/>
    <w:qFormat/>
    <w:rsid w:val="005836B5"/>
    <w:rPr>
      <w:i/>
      <w:iCs/>
      <w:color w:val="4C4C4D" w:themeColor="accent1"/>
      <w:sz w:val="24"/>
    </w:rPr>
  </w:style>
  <w:style w:type="character" w:styleId="Strong">
    <w:name w:val="Strong"/>
    <w:basedOn w:val="DefaultParagraphFont"/>
    <w:uiPriority w:val="22"/>
    <w:qFormat/>
    <w:rsid w:val="005836B5"/>
    <w:rPr>
      <w:rFonts w:ascii="Tahoma" w:hAnsi="Tahoma"/>
      <w:b/>
      <w:bCs/>
      <w:i w:val="0"/>
      <w:sz w:val="24"/>
    </w:rPr>
  </w:style>
  <w:style w:type="paragraph" w:styleId="Quote">
    <w:name w:val="Quote"/>
    <w:basedOn w:val="Normal"/>
    <w:next w:val="Normal"/>
    <w:link w:val="QuoteChar"/>
    <w:uiPriority w:val="29"/>
    <w:qFormat/>
    <w:rsid w:val="005836B5"/>
    <w:pPr>
      <w:spacing w:before="200" w:after="160"/>
      <w:ind w:left="864" w:right="864"/>
      <w:jc w:val="center"/>
    </w:pPr>
    <w:rPr>
      <w:rFonts w:cs="Tahoma"/>
      <w:i/>
      <w:iCs/>
      <w:color w:val="404040" w:themeColor="text1" w:themeTint="BF"/>
    </w:rPr>
  </w:style>
  <w:style w:type="character" w:customStyle="1" w:styleId="QuoteChar">
    <w:name w:val="Quote Char"/>
    <w:basedOn w:val="DefaultParagraphFont"/>
    <w:link w:val="Quote"/>
    <w:uiPriority w:val="29"/>
    <w:rsid w:val="005836B5"/>
    <w:rPr>
      <w:rFonts w:ascii="Tahoma" w:eastAsia="Times New Roman" w:hAnsi="Tahoma" w:cs="Tahoma"/>
      <w:b w:val="0"/>
      <w:i/>
      <w:iCs/>
      <w:color w:val="404040" w:themeColor="text1" w:themeTint="BF"/>
      <w:szCs w:val="20"/>
      <w:lang w:val="en-GB"/>
    </w:rPr>
  </w:style>
  <w:style w:type="paragraph" w:styleId="IntenseQuote">
    <w:name w:val="Intense Quote"/>
    <w:basedOn w:val="Normal"/>
    <w:next w:val="Normal"/>
    <w:link w:val="IntenseQuoteChar"/>
    <w:uiPriority w:val="30"/>
    <w:qFormat/>
    <w:rsid w:val="005836B5"/>
    <w:pPr>
      <w:framePr w:wrap="around" w:vAnchor="text" w:hAnchor="text" w:y="1"/>
      <w:spacing w:before="360" w:after="360"/>
      <w:ind w:left="862" w:right="862"/>
    </w:pPr>
    <w:rPr>
      <w:b/>
      <w:i/>
      <w:iCs/>
      <w:color w:val="000000" w:themeColor="text1"/>
    </w:rPr>
  </w:style>
  <w:style w:type="character" w:customStyle="1" w:styleId="IntenseQuoteChar">
    <w:name w:val="Intense Quote Char"/>
    <w:basedOn w:val="DefaultParagraphFont"/>
    <w:link w:val="IntenseQuote"/>
    <w:uiPriority w:val="30"/>
    <w:rsid w:val="005836B5"/>
    <w:rPr>
      <w:rFonts w:ascii="Tahoma" w:eastAsia="Times New Roman" w:hAnsi="Tahoma" w:cs="Times New Roman"/>
      <w:b/>
      <w:i/>
      <w:iCs/>
      <w:color w:val="000000" w:themeColor="text1"/>
      <w:szCs w:val="20"/>
      <w:lang w:val="en-GB"/>
    </w:rPr>
  </w:style>
  <w:style w:type="paragraph" w:styleId="ListParagraph">
    <w:name w:val="List Paragraph"/>
    <w:basedOn w:val="Normal"/>
    <w:uiPriority w:val="34"/>
    <w:qFormat/>
    <w:rsid w:val="005836B5"/>
    <w:pPr>
      <w:ind w:left="720"/>
      <w:contextualSpacing/>
    </w:pPr>
  </w:style>
  <w:style w:type="paragraph" w:styleId="BodyText2">
    <w:name w:val="Body Text 2"/>
    <w:basedOn w:val="Normal"/>
    <w:link w:val="BodyText2Char"/>
    <w:rsid w:val="00946D80"/>
    <w:rPr>
      <w:rFonts w:ascii="Times New Roman" w:hAnsi="Times New Roman"/>
    </w:rPr>
  </w:style>
  <w:style w:type="character" w:customStyle="1" w:styleId="BodyText2Char">
    <w:name w:val="Body Text 2 Char"/>
    <w:basedOn w:val="DefaultParagraphFont"/>
    <w:link w:val="BodyText2"/>
    <w:rsid w:val="00946D80"/>
    <w:rPr>
      <w:rFonts w:ascii="Times New Roman" w:eastAsia="Times New Roman" w:hAnsi="Times New Roman" w:cs="Times New Roman"/>
      <w:szCs w:val="20"/>
      <w:lang w:val="en-GB"/>
    </w:rPr>
  </w:style>
  <w:style w:type="table" w:customStyle="1" w:styleId="TableGrid1">
    <w:name w:val="Table Grid1"/>
    <w:basedOn w:val="TableNormal"/>
    <w:next w:val="TableGrid"/>
    <w:uiPriority w:val="39"/>
    <w:rsid w:val="00946D8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6AF"/>
    <w:rPr>
      <w:sz w:val="16"/>
      <w:szCs w:val="16"/>
    </w:rPr>
  </w:style>
  <w:style w:type="paragraph" w:styleId="CommentText">
    <w:name w:val="annotation text"/>
    <w:basedOn w:val="Normal"/>
    <w:link w:val="CommentTextChar"/>
    <w:uiPriority w:val="99"/>
    <w:semiHidden/>
    <w:unhideWhenUsed/>
    <w:rsid w:val="005826AF"/>
    <w:rPr>
      <w:sz w:val="20"/>
    </w:rPr>
  </w:style>
  <w:style w:type="character" w:customStyle="1" w:styleId="CommentTextChar">
    <w:name w:val="Comment Text Char"/>
    <w:basedOn w:val="DefaultParagraphFont"/>
    <w:link w:val="CommentText"/>
    <w:uiPriority w:val="99"/>
    <w:semiHidden/>
    <w:rsid w:val="005826AF"/>
    <w:rPr>
      <w:rFonts w:ascii="Tahoma" w:eastAsia="Times New Roman"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826AF"/>
    <w:rPr>
      <w:b/>
      <w:bCs/>
    </w:rPr>
  </w:style>
  <w:style w:type="character" w:customStyle="1" w:styleId="CommentSubjectChar">
    <w:name w:val="Comment Subject Char"/>
    <w:basedOn w:val="CommentTextChar"/>
    <w:link w:val="CommentSubject"/>
    <w:uiPriority w:val="99"/>
    <w:semiHidden/>
    <w:rsid w:val="005826AF"/>
    <w:rPr>
      <w:rFonts w:ascii="Tahoma" w:eastAsia="Times New Roman" w:hAnsi="Tahoma" w:cs="Times New Roman"/>
      <w:b/>
      <w:bCs/>
      <w:sz w:val="20"/>
      <w:szCs w:val="20"/>
      <w:lang w:val="en-GB"/>
    </w:rPr>
  </w:style>
  <w:style w:type="paragraph" w:styleId="BalloonText">
    <w:name w:val="Balloon Text"/>
    <w:basedOn w:val="Normal"/>
    <w:link w:val="BalloonTextChar"/>
    <w:uiPriority w:val="99"/>
    <w:semiHidden/>
    <w:unhideWhenUsed/>
    <w:rsid w:val="00582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6AF"/>
    <w:rPr>
      <w:rFonts w:ascii="Segoe UI" w:eastAsia="Times New Roman" w:hAnsi="Segoe UI" w:cs="Segoe UI"/>
      <w:sz w:val="18"/>
      <w:szCs w:val="18"/>
      <w:lang w:val="en-GB"/>
    </w:rPr>
  </w:style>
  <w:style w:type="paragraph" w:styleId="BodyTextIndent2">
    <w:name w:val="Body Text Indent 2"/>
    <w:basedOn w:val="Normal"/>
    <w:link w:val="BodyTextIndent2Char"/>
    <w:unhideWhenUsed/>
    <w:rsid w:val="0073423F"/>
    <w:pPr>
      <w:ind w:left="709" w:hanging="709"/>
      <w:jc w:val="both"/>
    </w:pPr>
    <w:rPr>
      <w:rFonts w:ascii="Arial" w:hAnsi="Arial"/>
    </w:rPr>
  </w:style>
  <w:style w:type="character" w:customStyle="1" w:styleId="BodyTextIndent2Char">
    <w:name w:val="Body Text Indent 2 Char"/>
    <w:basedOn w:val="DefaultParagraphFont"/>
    <w:link w:val="BodyTextIndent2"/>
    <w:rsid w:val="0073423F"/>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225725032">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903174496">
      <w:bodyDiv w:val="1"/>
      <w:marLeft w:val="0"/>
      <w:marRight w:val="0"/>
      <w:marTop w:val="0"/>
      <w:marBottom w:val="0"/>
      <w:divBdr>
        <w:top w:val="none" w:sz="0" w:space="0" w:color="auto"/>
        <w:left w:val="none" w:sz="0" w:space="0" w:color="auto"/>
        <w:bottom w:val="none" w:sz="0" w:space="0" w:color="auto"/>
        <w:right w:val="none" w:sz="0" w:space="0" w:color="auto"/>
      </w:divBdr>
    </w:div>
    <w:div w:id="914238685">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119837137">
      <w:bodyDiv w:val="1"/>
      <w:marLeft w:val="0"/>
      <w:marRight w:val="0"/>
      <w:marTop w:val="0"/>
      <w:marBottom w:val="0"/>
      <w:divBdr>
        <w:top w:val="none" w:sz="0" w:space="0" w:color="auto"/>
        <w:left w:val="none" w:sz="0" w:space="0" w:color="auto"/>
        <w:bottom w:val="none" w:sz="0" w:space="0" w:color="auto"/>
        <w:right w:val="none" w:sz="0" w:space="0" w:color="auto"/>
      </w:divBdr>
    </w:div>
    <w:div w:id="1373504522">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 w:id="2102530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unci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48A"/>
      </a:accent5>
      <a:accent6>
        <a:srgbClr val="CC1134"/>
      </a:accent6>
      <a:hlink>
        <a:srgbClr val="2F89B7"/>
      </a:hlink>
      <a:folHlink>
        <a:srgbClr val="A22F6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112D64B058845936AE1298AA14CA0" ma:contentTypeVersion="0" ma:contentTypeDescription="Create a new document." ma:contentTypeScope="" ma:versionID="2e84f79203d5e8e4641b7a55f4670898">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908C3-37DB-4626-A276-8D34F88C99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0C3226-9014-475A-B2FA-ADB667447816}">
  <ds:schemaRefs>
    <ds:schemaRef ds:uri="http://schemas.microsoft.com/sharepoint/v3/contenttype/forms"/>
  </ds:schemaRefs>
</ds:datastoreItem>
</file>

<file path=customXml/itemProps3.xml><?xml version="1.0" encoding="utf-8"?>
<ds:datastoreItem xmlns:ds="http://schemas.openxmlformats.org/officeDocument/2006/customXml" ds:itemID="{8C98872A-768B-4543-8764-E936B92F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2232</Words>
  <Characters>12729</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Islington Council</dc:creator>
  <cp:keywords/>
  <dc:description/>
  <cp:lastModifiedBy>Charles Lepretre</cp:lastModifiedBy>
  <cp:revision>2</cp:revision>
  <cp:lastPrinted>2021-01-14T16:37:00Z</cp:lastPrinted>
  <dcterms:created xsi:type="dcterms:W3CDTF">2025-03-25T15:24:00Z</dcterms:created>
  <dcterms:modified xsi:type="dcterms:W3CDTF">2025-03-25T15:24:00Z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0x010100317112D64B058845936AE1298AA14CA0</vt:lpwstr>
  </property>
  <property fmtid="{D5CDD505-2E9C-101B-9397-08002B2CF9AE}" pid="3" name="RecordsSeries">
    <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c96fb2fb72de4de78ba8fe87aa837b5e">
    <vt:lpwstr>Human resources|89fe9f54-942e-4b99-b848-ba0087fd3c9c</vt:lpwstr>
  </property>
  <property fmtid="{D5CDD505-2E9C-101B-9397-08002B2CF9AE}" pid="7" name="FunctionalArea">
    <vt:lpwstr>200;#Human resources|89fe9f54-942e-4b99-b848-ba0087fd3c9c</vt:lpwstr>
  </property>
  <property fmtid="{D5CDD505-2E9C-101B-9397-08002B2CF9AE}" pid="8" name="n7b751df62bb43ecb517aa8f58193c79">
    <vt:lpwstr/>
  </property>
  <property fmtid="{D5CDD505-2E9C-101B-9397-08002B2CF9AE}" pid="9" name="d9988a70b12c4af6a05dcb8874945a04">
    <vt:lpwstr>Recruitment and Selection|c9a289ab-5da8-4c61-9dec-1d4cf2d1cbd2;Job Evaluation|b3aad88b-cd60-44a1-b099-b81029d71505;HR documents|8b5a6bca-5b1a-47dd-ae68-1ca3e0c334b6</vt:lpwstr>
  </property>
  <property fmtid="{D5CDD505-2E9C-101B-9397-08002B2CF9AE}" pid="10" name="SeriesTag">
    <vt:lpwstr/>
  </property>
  <property fmtid="{D5CDD505-2E9C-101B-9397-08002B2CF9AE}" pid="11" name="SubjectTags">
    <vt:lpwstr>323;#Recruitment and Selection|c9a289ab-5da8-4c61-9dec-1d4cf2d1cbd2;#828;#Job Evaluation|b3aad88b-cd60-44a1-b099-b81029d71505;#1144;#HR documents|8b5a6bca-5b1a-47dd-ae68-1ca3e0c334b6</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828;#Job Evaluation|b3aad88b-cd60-44a1-b099-b81029d71505;#887;#HR Policy and Business Partners|1dcfcce7-095d-46bf-8d3b-7d1e13d14a05;#323;#Recruitment and Selection|c9a289ab-5da8-4c61-9dec-1d4cf2d1cbd2;#729;#Recruitment|c9267d7d-6437-4881-90a1-fe64a3030a55;#200;#Human resources|89fe9f54-942e-4b99-b848-ba0087fd3c9c;#1144;#HR documents|8b5a6bca-5b1a-47dd-ae68-1ca3e0c334b6</vt:lpwstr>
  </property>
  <property fmtid="{D5CDD505-2E9C-101B-9397-08002B2CF9AE}" pid="15" name="Owning Team">
    <vt:lpwstr>887;#HR Policy and Business Partners|1dcfcce7-095d-46bf-8d3b-7d1e13d14a05</vt:lpwstr>
  </property>
  <property fmtid="{D5CDD505-2E9C-101B-9397-08002B2CF9AE}" pid="16" name="Visiting Teams">
    <vt:lpwstr/>
  </property>
  <property fmtid="{D5CDD505-2E9C-101B-9397-08002B2CF9AE}" pid="17" name="Records Type">
    <vt:lpwstr>729;#Recruitment|c9267d7d-6437-4881-90a1-fe64a3030a55</vt:lpwstr>
  </property>
  <property fmtid="{D5CDD505-2E9C-101B-9397-08002B2CF9AE}" pid="18" name="Records TypeTaxHTField0">
    <vt:lpwstr>Recruitment|c9267d7d-6437-4881-90a1-fe64a3030a55</vt:lpwstr>
  </property>
  <property fmtid="{D5CDD505-2E9C-101B-9397-08002B2CF9AE}" pid="19" name="Owning TeamTaxHTField0">
    <vt:lpwstr>HR Policy and Business Partners|1dcfcce7-095d-46bf-8d3b-7d1e13d14a05</vt:lpwstr>
  </property>
  <property fmtid="{D5CDD505-2E9C-101B-9397-08002B2CF9AE}" pid="20" name="g46d15b1ec8c4177bccc4a36f9126eda">
    <vt:lpwstr/>
  </property>
  <property fmtid="{D5CDD505-2E9C-101B-9397-08002B2CF9AE}" pid="21" name="ReferenceDate">
    <vt:filetime>2022-03-08T11:39:32Z</vt:filetime>
  </property>
  <property fmtid="{D5CDD505-2E9C-101B-9397-08002B2CF9AE}" pid="22" name="OriginalFilename">
    <vt:lpwstr>ISL Word A4 Logo and thread only.docx</vt:lpwstr>
  </property>
</Properties>
</file>