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E6663" w14:textId="3E8D9CC0" w:rsidR="006F4AB1" w:rsidRPr="004C3364" w:rsidRDefault="006F4AB1" w:rsidP="005F501A">
      <w:pPr>
        <w:pStyle w:val="Heading1"/>
        <w:rPr>
          <w:rFonts w:ascii="Arial" w:hAnsi="Arial" w:cs="Arial"/>
        </w:rPr>
      </w:pPr>
      <w:r w:rsidRPr="004C3364">
        <w:rPr>
          <w:rFonts w:ascii="Arial" w:hAnsi="Arial" w:cs="Arial"/>
        </w:rPr>
        <w:t>Job description</w:t>
      </w:r>
    </w:p>
    <w:p w14:paraId="59C3437F" w14:textId="33EA5BC8" w:rsidR="006F4AB1" w:rsidRPr="004C3364" w:rsidRDefault="006F4AB1" w:rsidP="005F501A">
      <w:pPr>
        <w:rPr>
          <w:rFonts w:ascii="Arial" w:hAnsi="Arial" w:cs="Arial"/>
        </w:rPr>
      </w:pPr>
      <w:r w:rsidRPr="004C3364">
        <w:rPr>
          <w:rFonts w:ascii="Arial" w:hAnsi="Arial" w:cs="Arial"/>
        </w:rPr>
        <w:t xml:space="preserve">Post title: </w:t>
      </w:r>
      <w:r w:rsidR="00A40EE9" w:rsidRPr="004C3364">
        <w:rPr>
          <w:rFonts w:ascii="Arial" w:hAnsi="Arial" w:cs="Arial"/>
        </w:rPr>
        <w:t>Environmental Health Officer</w:t>
      </w:r>
    </w:p>
    <w:p w14:paraId="72AD0CE0" w14:textId="06CFEE4E" w:rsidR="006F4AB1" w:rsidRPr="004C3364" w:rsidRDefault="006F4AB1" w:rsidP="005F501A">
      <w:pPr>
        <w:rPr>
          <w:rFonts w:ascii="Arial" w:hAnsi="Arial" w:cs="Arial"/>
        </w:rPr>
      </w:pPr>
      <w:r w:rsidRPr="004C3364">
        <w:rPr>
          <w:rFonts w:ascii="Arial" w:hAnsi="Arial" w:cs="Arial"/>
        </w:rPr>
        <w:t xml:space="preserve">Service area: </w:t>
      </w:r>
      <w:r w:rsidR="00A40EE9" w:rsidRPr="004C3364">
        <w:rPr>
          <w:rFonts w:ascii="Arial" w:hAnsi="Arial" w:cs="Arial"/>
        </w:rPr>
        <w:t>Public Protection and Regulatory Services</w:t>
      </w:r>
    </w:p>
    <w:p w14:paraId="0142DB75" w14:textId="55722048" w:rsidR="006F4AB1" w:rsidRPr="004C3364" w:rsidRDefault="006F4AB1" w:rsidP="005F501A">
      <w:pPr>
        <w:rPr>
          <w:rFonts w:ascii="Arial" w:hAnsi="Arial" w:cs="Arial"/>
        </w:rPr>
      </w:pPr>
      <w:r w:rsidRPr="004C3364">
        <w:rPr>
          <w:rFonts w:ascii="Arial" w:hAnsi="Arial" w:cs="Arial"/>
        </w:rPr>
        <w:t xml:space="preserve">Grade: </w:t>
      </w:r>
      <w:r w:rsidR="00A40EE9" w:rsidRPr="004C3364">
        <w:rPr>
          <w:rFonts w:ascii="Arial" w:hAnsi="Arial" w:cs="Arial"/>
        </w:rPr>
        <w:t>PO2-PO4</w:t>
      </w:r>
    </w:p>
    <w:p w14:paraId="5B031C47" w14:textId="0FC1818C" w:rsidR="006F4AB1" w:rsidRPr="004C3364" w:rsidRDefault="006F4AB1" w:rsidP="005F501A">
      <w:pPr>
        <w:rPr>
          <w:rFonts w:ascii="Arial" w:hAnsi="Arial" w:cs="Arial"/>
        </w:rPr>
      </w:pPr>
      <w:r w:rsidRPr="004C3364">
        <w:rPr>
          <w:rFonts w:ascii="Arial" w:hAnsi="Arial" w:cs="Arial"/>
        </w:rPr>
        <w:t xml:space="preserve">Reports to: </w:t>
      </w:r>
      <w:r w:rsidR="00A40EE9" w:rsidRPr="004C3364">
        <w:rPr>
          <w:rFonts w:ascii="Arial" w:hAnsi="Arial" w:cs="Arial"/>
        </w:rPr>
        <w:t>Environmental Health Manager</w:t>
      </w:r>
    </w:p>
    <w:p w14:paraId="79BED86D" w14:textId="34B7CC74" w:rsidR="006F4AB1" w:rsidRPr="004C3364" w:rsidRDefault="006F4AB1" w:rsidP="005F501A">
      <w:pPr>
        <w:rPr>
          <w:rFonts w:ascii="Arial" w:hAnsi="Arial" w:cs="Arial"/>
        </w:rPr>
      </w:pPr>
      <w:r w:rsidRPr="004C3364">
        <w:rPr>
          <w:rFonts w:ascii="Arial" w:hAnsi="Arial" w:cs="Arial"/>
        </w:rPr>
        <w:t xml:space="preserve">Your team: </w:t>
      </w:r>
      <w:r w:rsidR="004238A7" w:rsidRPr="004C3364">
        <w:rPr>
          <w:rFonts w:ascii="Arial" w:hAnsi="Arial" w:cs="Arial"/>
        </w:rPr>
        <w:t>Residential</w:t>
      </w:r>
      <w:r w:rsidR="00A40EE9" w:rsidRPr="004C3364">
        <w:rPr>
          <w:rFonts w:ascii="Arial" w:hAnsi="Arial" w:cs="Arial"/>
        </w:rPr>
        <w:t xml:space="preserve"> Environmental Health</w:t>
      </w:r>
    </w:p>
    <w:p w14:paraId="72D3C419" w14:textId="09C7628A" w:rsidR="006F4AB1" w:rsidRPr="004C3364" w:rsidRDefault="006F4AB1" w:rsidP="005F501A">
      <w:pPr>
        <w:rPr>
          <w:rFonts w:ascii="Arial" w:hAnsi="Arial" w:cs="Arial"/>
        </w:rPr>
      </w:pPr>
      <w:r w:rsidRPr="004C3364">
        <w:rPr>
          <w:rFonts w:ascii="Arial" w:hAnsi="Arial" w:cs="Arial"/>
        </w:rPr>
        <w:t xml:space="preserve">Number of supervisees: </w:t>
      </w:r>
      <w:r w:rsidR="00A40EE9" w:rsidRPr="004C3364">
        <w:rPr>
          <w:rFonts w:ascii="Arial" w:hAnsi="Arial" w:cs="Arial"/>
        </w:rPr>
        <w:t>none</w:t>
      </w:r>
    </w:p>
    <w:p w14:paraId="5586A734" w14:textId="77777777" w:rsidR="004C3364" w:rsidRPr="004C3364" w:rsidRDefault="004C3364" w:rsidP="004C3364">
      <w:pPr>
        <w:spacing w:before="240" w:line="259" w:lineRule="auto"/>
        <w:rPr>
          <w:rFonts w:ascii="Arial" w:eastAsia="Calibri" w:hAnsi="Arial" w:cs="Arial"/>
          <w:color w:val="007833"/>
          <w:sz w:val="48"/>
          <w:szCs w:val="48"/>
        </w:rPr>
      </w:pPr>
      <w:r w:rsidRPr="004C3364">
        <w:rPr>
          <w:rFonts w:ascii="Arial" w:eastAsia="Calibri" w:hAnsi="Arial" w:cs="Arial"/>
          <w:color w:val="007833"/>
          <w:sz w:val="48"/>
          <w:szCs w:val="48"/>
        </w:rPr>
        <w:t>Our ambition</w:t>
      </w:r>
    </w:p>
    <w:p w14:paraId="29C9489D" w14:textId="77777777" w:rsidR="004C3364" w:rsidRPr="004C3364" w:rsidRDefault="004C3364" w:rsidP="004C3364">
      <w:pPr>
        <w:spacing w:before="120" w:after="120" w:line="259" w:lineRule="auto"/>
        <w:rPr>
          <w:rFonts w:ascii="Arial" w:eastAsia="Calibri" w:hAnsi="Arial" w:cs="Arial"/>
          <w:szCs w:val="24"/>
        </w:rPr>
      </w:pPr>
      <w:r w:rsidRPr="004C3364">
        <w:rPr>
          <w:rFonts w:ascii="Arial" w:eastAsia="Calibri" w:hAnsi="Arial" w:cs="Arial"/>
          <w:szCs w:val="24"/>
        </w:rPr>
        <w:t xml:space="preserve">We’re determined to make Islington more equal. To create a place where everyone, whatever their background, </w:t>
      </w:r>
      <w:proofErr w:type="gramStart"/>
      <w:r w:rsidRPr="004C3364">
        <w:rPr>
          <w:rFonts w:ascii="Arial" w:eastAsia="Calibri" w:hAnsi="Arial" w:cs="Arial"/>
          <w:szCs w:val="24"/>
        </w:rPr>
        <w:t>has the opportunity to</w:t>
      </w:r>
      <w:proofErr w:type="gramEnd"/>
      <w:r w:rsidRPr="004C3364">
        <w:rPr>
          <w:rFonts w:ascii="Arial" w:eastAsia="Calibri" w:hAnsi="Arial" w:cs="Arial"/>
          <w:szCs w:val="24"/>
        </w:rPr>
        <w:t xml:space="preserve"> reach their potential and enjoy a good quality of life.</w:t>
      </w:r>
    </w:p>
    <w:p w14:paraId="29F376E5" w14:textId="77777777" w:rsidR="004C3364" w:rsidRPr="004C3364" w:rsidRDefault="004C3364" w:rsidP="004C3364">
      <w:pPr>
        <w:spacing w:before="120" w:after="120" w:line="259" w:lineRule="auto"/>
        <w:rPr>
          <w:rFonts w:ascii="Arial" w:eastAsia="Calibri" w:hAnsi="Arial" w:cs="Arial"/>
          <w:szCs w:val="24"/>
        </w:rPr>
      </w:pPr>
      <w:r w:rsidRPr="004C3364">
        <w:rPr>
          <w:rFonts w:ascii="Arial" w:eastAsia="Calibri" w:hAnsi="Arial" w:cs="Arial"/>
          <w:szCs w:val="24"/>
        </w:rPr>
        <w:t>We also have an ambitious goal – to be the best council in the country – with every employee clear about the part they play and inspired, focused and supported to give their very best.</w:t>
      </w:r>
    </w:p>
    <w:p w14:paraId="7C24EA15" w14:textId="77777777" w:rsidR="004C3364" w:rsidRPr="004C3364" w:rsidRDefault="004C3364" w:rsidP="004C3364">
      <w:pPr>
        <w:spacing w:before="120" w:after="120" w:line="259" w:lineRule="auto"/>
        <w:rPr>
          <w:rFonts w:ascii="Arial" w:eastAsia="Calibri" w:hAnsi="Arial" w:cs="Arial"/>
          <w:szCs w:val="24"/>
        </w:rPr>
      </w:pPr>
      <w:r w:rsidRPr="004C3364">
        <w:rPr>
          <w:rFonts w:ascii="Arial" w:eastAsia="Calibri" w:hAnsi="Arial" w:cs="Arial"/>
          <w:szCs w:val="24"/>
        </w:rPr>
        <w:t>We want to build an organisation where employees feel valued, inspired and empowered to help us achieve our goals and provide the best services possible to our residents.</w:t>
      </w:r>
    </w:p>
    <w:p w14:paraId="2F351EFE" w14:textId="77777777" w:rsidR="004C3364" w:rsidRPr="004C3364" w:rsidRDefault="004C3364" w:rsidP="004C3364">
      <w:pPr>
        <w:spacing w:before="240" w:line="259" w:lineRule="auto"/>
        <w:rPr>
          <w:rFonts w:ascii="Arial" w:eastAsia="Calibri" w:hAnsi="Arial" w:cs="Arial"/>
          <w:color w:val="007833"/>
          <w:sz w:val="48"/>
          <w:szCs w:val="48"/>
        </w:rPr>
      </w:pPr>
      <w:r w:rsidRPr="004C3364">
        <w:rPr>
          <w:rFonts w:ascii="Arial" w:eastAsia="Calibri" w:hAnsi="Arial" w:cs="Arial"/>
          <w:color w:val="007833"/>
          <w:sz w:val="48"/>
          <w:szCs w:val="48"/>
        </w:rPr>
        <w:t>Our values and behaviours</w:t>
      </w:r>
    </w:p>
    <w:p w14:paraId="23F2B763" w14:textId="77777777" w:rsidR="004C3364" w:rsidRPr="004C3364" w:rsidRDefault="004C3364" w:rsidP="004C3364">
      <w:pPr>
        <w:spacing w:before="120" w:after="120" w:line="259" w:lineRule="auto"/>
        <w:rPr>
          <w:rFonts w:ascii="Arial" w:eastAsia="Calibri" w:hAnsi="Arial" w:cs="Arial"/>
          <w:szCs w:val="24"/>
        </w:rPr>
      </w:pPr>
      <w:r w:rsidRPr="004C3364">
        <w:rPr>
          <w:rFonts w:ascii="Arial" w:eastAsia="Calibri" w:hAnsi="Arial" w:cs="Arial"/>
          <w:szCs w:val="24"/>
        </w:rPr>
        <w:t xml:space="preserve">‘Be Islington’ is about setting a clear challenge about what it means to be an Islington employee and sets the standard for every </w:t>
      </w:r>
      <w:proofErr w:type="gramStart"/>
      <w:r w:rsidRPr="004C3364">
        <w:rPr>
          <w:rFonts w:ascii="Arial" w:eastAsia="Calibri" w:hAnsi="Arial" w:cs="Arial"/>
          <w:szCs w:val="24"/>
        </w:rPr>
        <w:t>new recruit</w:t>
      </w:r>
      <w:proofErr w:type="gramEnd"/>
      <w:r w:rsidRPr="004C3364">
        <w:rPr>
          <w:rFonts w:ascii="Arial" w:eastAsia="Calibri" w:hAnsi="Arial" w:cs="Arial"/>
          <w:szCs w:val="24"/>
        </w:rPr>
        <w:t>.</w:t>
      </w:r>
    </w:p>
    <w:p w14:paraId="317224E3" w14:textId="77777777" w:rsidR="004C3364" w:rsidRPr="004C3364" w:rsidRDefault="004C3364" w:rsidP="004C3364">
      <w:pPr>
        <w:spacing w:before="120" w:after="120" w:line="259" w:lineRule="auto"/>
        <w:rPr>
          <w:rFonts w:ascii="Arial" w:eastAsia="Calibri" w:hAnsi="Arial" w:cs="Arial"/>
          <w:szCs w:val="24"/>
        </w:rPr>
      </w:pPr>
      <w:r w:rsidRPr="004C3364">
        <w:rPr>
          <w:rFonts w:ascii="Arial" w:eastAsia="Calibri" w:hAnsi="Arial" w:cs="Arial"/>
          <w:szCs w:val="24"/>
        </w:rPr>
        <w:t>We ask our employees to ‘Be Islington’ – playing their part in working together for a more equal borough and to always be collaborative, be ambitious, be resourceful, and be empowering (‘CARE’).</w:t>
      </w:r>
    </w:p>
    <w:p w14:paraId="02FDDCBB" w14:textId="77777777" w:rsidR="004C3364" w:rsidRPr="004C3364" w:rsidRDefault="004C3364" w:rsidP="004C3364">
      <w:pPr>
        <w:spacing w:before="240" w:line="259" w:lineRule="auto"/>
        <w:rPr>
          <w:rFonts w:ascii="Arial" w:eastAsia="Calibri" w:hAnsi="Arial" w:cs="Arial"/>
          <w:color w:val="007833"/>
          <w:sz w:val="48"/>
          <w:szCs w:val="48"/>
        </w:rPr>
      </w:pPr>
      <w:r w:rsidRPr="004C3364">
        <w:rPr>
          <w:rFonts w:ascii="Arial" w:eastAsia="Calibri" w:hAnsi="Arial" w:cs="Arial"/>
          <w:color w:val="007833"/>
          <w:sz w:val="48"/>
          <w:szCs w:val="48"/>
        </w:rPr>
        <w:t>Our commitment to challenging inequality</w:t>
      </w:r>
    </w:p>
    <w:p w14:paraId="60099141" w14:textId="77777777" w:rsidR="004C3364" w:rsidRPr="004C3364" w:rsidRDefault="004C3364" w:rsidP="004C3364">
      <w:pPr>
        <w:spacing w:before="120" w:after="120" w:line="259" w:lineRule="auto"/>
        <w:rPr>
          <w:rFonts w:ascii="Arial" w:eastAsia="Calibri" w:hAnsi="Arial" w:cs="Arial"/>
          <w:szCs w:val="24"/>
        </w:rPr>
      </w:pPr>
      <w:r w:rsidRPr="004C3364">
        <w:rPr>
          <w:rFonts w:ascii="Arial" w:eastAsia="Calibri" w:hAnsi="Arial" w:cs="Arial"/>
          <w:szCs w:val="24"/>
        </w:rPr>
        <w:t xml:space="preserve">We are committed to tackling inequality, racism and injustice and creating a more equal borough for all. </w:t>
      </w:r>
      <w:proofErr w:type="gramStart"/>
      <w:r w:rsidRPr="004C3364">
        <w:rPr>
          <w:rFonts w:ascii="Arial" w:eastAsia="Calibri" w:hAnsi="Arial" w:cs="Arial"/>
          <w:szCs w:val="24"/>
        </w:rPr>
        <w:t>In order to</w:t>
      </w:r>
      <w:proofErr w:type="gramEnd"/>
      <w:r w:rsidRPr="004C3364">
        <w:rPr>
          <w:rFonts w:ascii="Arial" w:eastAsia="Calibri" w:hAnsi="Arial" w:cs="Arial"/>
          <w:szCs w:val="24"/>
        </w:rPr>
        <w:t xml:space="preserve"> do this, we need to set the example by being a fair employer and creating a workplace environment which is free from discrimination, racism and inequality. Our approach needs to be proactive, consistently learning to create a more equal workplace and foster a culture which empowers all staff to challenge inequality. </w:t>
      </w:r>
    </w:p>
    <w:p w14:paraId="6A16419B" w14:textId="77777777" w:rsidR="004C3364" w:rsidRPr="004C3364" w:rsidRDefault="004C3364" w:rsidP="004C3364">
      <w:pPr>
        <w:spacing w:before="120" w:after="120" w:line="259" w:lineRule="auto"/>
        <w:rPr>
          <w:rFonts w:ascii="Arial" w:eastAsia="Calibri" w:hAnsi="Arial" w:cs="Arial"/>
          <w:szCs w:val="24"/>
        </w:rPr>
      </w:pPr>
      <w:r w:rsidRPr="004C3364">
        <w:rPr>
          <w:rFonts w:ascii="Arial" w:eastAsia="Calibri" w:hAnsi="Arial" w:cs="Arial"/>
          <w:szCs w:val="24"/>
        </w:rPr>
        <w:t>Equality is at the heart of what we do. We want to celebrate and embrace our differences by:</w:t>
      </w:r>
    </w:p>
    <w:p w14:paraId="72DFC3BA" w14:textId="77777777" w:rsidR="004C3364" w:rsidRPr="004C3364" w:rsidRDefault="004C3364" w:rsidP="004C3364">
      <w:pPr>
        <w:numPr>
          <w:ilvl w:val="0"/>
          <w:numId w:val="1"/>
        </w:numPr>
        <w:spacing w:before="120" w:after="120" w:line="259" w:lineRule="auto"/>
        <w:ind w:hanging="357"/>
        <w:contextualSpacing/>
        <w:rPr>
          <w:rFonts w:ascii="Arial" w:eastAsia="Calibri" w:hAnsi="Arial" w:cs="Arial"/>
          <w:szCs w:val="24"/>
        </w:rPr>
      </w:pPr>
      <w:r w:rsidRPr="004C3364">
        <w:rPr>
          <w:rFonts w:ascii="Arial" w:eastAsia="Calibri" w:hAnsi="Arial" w:cs="Arial"/>
          <w:szCs w:val="24"/>
        </w:rPr>
        <w:t>Ensuring our workforce is representative of the people we work on behalf of, our residents</w:t>
      </w:r>
    </w:p>
    <w:p w14:paraId="0D64B068" w14:textId="77777777" w:rsidR="004C3364" w:rsidRPr="004C3364" w:rsidRDefault="004C3364" w:rsidP="004C3364">
      <w:pPr>
        <w:numPr>
          <w:ilvl w:val="0"/>
          <w:numId w:val="1"/>
        </w:numPr>
        <w:spacing w:before="120" w:after="120" w:line="259" w:lineRule="auto"/>
        <w:ind w:hanging="357"/>
        <w:contextualSpacing/>
        <w:rPr>
          <w:rFonts w:ascii="Arial" w:eastAsia="Calibri" w:hAnsi="Arial" w:cs="Arial"/>
          <w:szCs w:val="24"/>
        </w:rPr>
      </w:pPr>
      <w:r w:rsidRPr="004C3364">
        <w:rPr>
          <w:rFonts w:ascii="Arial" w:eastAsia="Calibri" w:hAnsi="Arial" w:cs="Arial"/>
          <w:szCs w:val="24"/>
        </w:rPr>
        <w:t>Creating equitable working environments and diverse teams</w:t>
      </w:r>
    </w:p>
    <w:p w14:paraId="6AD046BE" w14:textId="77777777" w:rsidR="004C3364" w:rsidRPr="004C3364" w:rsidRDefault="004C3364" w:rsidP="004C3364">
      <w:pPr>
        <w:numPr>
          <w:ilvl w:val="1"/>
          <w:numId w:val="2"/>
        </w:numPr>
        <w:spacing w:before="120" w:after="120" w:line="259" w:lineRule="auto"/>
        <w:ind w:left="720" w:hanging="357"/>
        <w:contextualSpacing/>
        <w:rPr>
          <w:rFonts w:ascii="Arial" w:eastAsia="Calibri" w:hAnsi="Arial" w:cs="Arial"/>
          <w:szCs w:val="24"/>
        </w:rPr>
      </w:pPr>
      <w:r w:rsidRPr="004C3364">
        <w:rPr>
          <w:rFonts w:ascii="Arial" w:eastAsia="Calibri" w:hAnsi="Arial" w:cs="Arial"/>
          <w:szCs w:val="24"/>
        </w:rPr>
        <w:t xml:space="preserve">Understanding our residents </w:t>
      </w:r>
      <w:proofErr w:type="gramStart"/>
      <w:r w:rsidRPr="004C3364">
        <w:rPr>
          <w:rFonts w:ascii="Arial" w:eastAsia="Calibri" w:hAnsi="Arial" w:cs="Arial"/>
          <w:szCs w:val="24"/>
        </w:rPr>
        <w:t>in order to</w:t>
      </w:r>
      <w:proofErr w:type="gramEnd"/>
      <w:r w:rsidRPr="004C3364">
        <w:rPr>
          <w:rFonts w:ascii="Arial" w:eastAsia="Calibri" w:hAnsi="Arial" w:cs="Arial"/>
          <w:szCs w:val="24"/>
        </w:rPr>
        <w:t xml:space="preserve"> design and deliver services that help tackle inequality and improve life chances for our residents </w:t>
      </w:r>
    </w:p>
    <w:p w14:paraId="5336D35E" w14:textId="77777777" w:rsidR="004C3364" w:rsidRPr="004C3364" w:rsidRDefault="004C3364" w:rsidP="004C3364">
      <w:pPr>
        <w:numPr>
          <w:ilvl w:val="1"/>
          <w:numId w:val="2"/>
        </w:numPr>
        <w:spacing w:before="120" w:after="120" w:line="259" w:lineRule="auto"/>
        <w:ind w:left="720" w:hanging="357"/>
        <w:contextualSpacing/>
        <w:rPr>
          <w:rFonts w:ascii="Arial" w:eastAsia="Calibri" w:hAnsi="Arial" w:cs="Arial"/>
          <w:szCs w:val="24"/>
        </w:rPr>
      </w:pPr>
      <w:r w:rsidRPr="004C3364">
        <w:rPr>
          <w:rFonts w:ascii="Arial" w:eastAsia="Calibri" w:hAnsi="Arial" w:cs="Arial"/>
          <w:szCs w:val="24"/>
        </w:rPr>
        <w:t>Getting to know people and their differences</w:t>
      </w:r>
    </w:p>
    <w:p w14:paraId="7957B029" w14:textId="77777777" w:rsidR="004C3364" w:rsidRPr="004C3364" w:rsidRDefault="004C3364" w:rsidP="004C3364">
      <w:pPr>
        <w:numPr>
          <w:ilvl w:val="1"/>
          <w:numId w:val="2"/>
        </w:numPr>
        <w:spacing w:before="120" w:after="120" w:line="259" w:lineRule="auto"/>
        <w:ind w:left="720" w:hanging="357"/>
        <w:contextualSpacing/>
        <w:rPr>
          <w:rFonts w:ascii="Arial" w:eastAsia="Calibri" w:hAnsi="Arial" w:cs="Arial"/>
          <w:szCs w:val="24"/>
        </w:rPr>
      </w:pPr>
      <w:r w:rsidRPr="004C3364">
        <w:rPr>
          <w:rFonts w:ascii="Arial" w:eastAsia="Calibri" w:hAnsi="Arial" w:cs="Arial"/>
          <w:szCs w:val="24"/>
        </w:rPr>
        <w:t>Interpreting issues and concerns from a cultural perspective and address situations or problems from the points-of-view of multiple cultures</w:t>
      </w:r>
    </w:p>
    <w:p w14:paraId="74C270C0" w14:textId="5EA58F87" w:rsidR="00337C36" w:rsidRPr="004C3364" w:rsidRDefault="006F4AB1" w:rsidP="004C3364">
      <w:pPr>
        <w:pStyle w:val="Heading2"/>
        <w:rPr>
          <w:rFonts w:ascii="Arial" w:hAnsi="Arial" w:cs="Arial"/>
        </w:rPr>
      </w:pPr>
      <w:r w:rsidRPr="004C3364">
        <w:rPr>
          <w:rFonts w:ascii="Arial" w:hAnsi="Arial" w:cs="Arial"/>
        </w:rPr>
        <w:lastRenderedPageBreak/>
        <w:t>Key responsibilities</w:t>
      </w:r>
    </w:p>
    <w:p w14:paraId="5FBC6A12" w14:textId="77777777" w:rsidR="004238A7" w:rsidRPr="004C3364" w:rsidRDefault="004238A7" w:rsidP="004238A7">
      <w:pPr>
        <w:spacing w:line="276" w:lineRule="auto"/>
        <w:rPr>
          <w:rFonts w:ascii="Arial" w:hAnsi="Arial" w:cs="Arial"/>
        </w:rPr>
      </w:pPr>
      <w:r w:rsidRPr="004C3364">
        <w:rPr>
          <w:rFonts w:ascii="Arial" w:hAnsi="Arial" w:cs="Arial"/>
        </w:rPr>
        <w:t xml:space="preserve">The post holder will be responsible for securing </w:t>
      </w:r>
      <w:r w:rsidRPr="004C3364">
        <w:rPr>
          <w:rFonts w:ascii="Arial" w:hAnsi="Arial" w:cs="Arial"/>
          <w:spacing w:val="-4"/>
        </w:rPr>
        <w:t xml:space="preserve">improvements </w:t>
      </w:r>
      <w:r w:rsidRPr="004C3364">
        <w:rPr>
          <w:rFonts w:ascii="Arial" w:hAnsi="Arial" w:cs="Arial"/>
        </w:rPr>
        <w:t xml:space="preserve">to </w:t>
      </w:r>
      <w:r w:rsidRPr="004C3364">
        <w:rPr>
          <w:rFonts w:ascii="Arial" w:hAnsi="Arial" w:cs="Arial"/>
          <w:spacing w:val="-3"/>
        </w:rPr>
        <w:t xml:space="preserve">standards </w:t>
      </w:r>
      <w:r w:rsidRPr="004C3364">
        <w:rPr>
          <w:rFonts w:ascii="Arial" w:hAnsi="Arial" w:cs="Arial"/>
        </w:rPr>
        <w:t xml:space="preserve">and management in </w:t>
      </w:r>
      <w:r w:rsidRPr="004C3364">
        <w:rPr>
          <w:rFonts w:ascii="Arial" w:hAnsi="Arial" w:cs="Arial"/>
          <w:spacing w:val="-4"/>
        </w:rPr>
        <w:t xml:space="preserve">privately rented </w:t>
      </w:r>
      <w:r w:rsidRPr="004C3364">
        <w:rPr>
          <w:rFonts w:ascii="Arial" w:hAnsi="Arial" w:cs="Arial"/>
          <w:spacing w:val="-3"/>
        </w:rPr>
        <w:t xml:space="preserve">housing </w:t>
      </w:r>
      <w:r w:rsidRPr="004C3364">
        <w:rPr>
          <w:rFonts w:ascii="Arial" w:hAnsi="Arial" w:cs="Arial"/>
        </w:rPr>
        <w:t xml:space="preserve">through investigation, engagement and enforcement.  The role will require the post holder to survey privately rented properties to identify housing defects, undertake a comprehensive risk assessment of hazards and specify the most appropriate remedial action.   </w:t>
      </w:r>
    </w:p>
    <w:p w14:paraId="5A3E17E5" w14:textId="77777777" w:rsidR="004238A7" w:rsidRPr="004C3364" w:rsidRDefault="004238A7" w:rsidP="004238A7">
      <w:pPr>
        <w:spacing w:line="276" w:lineRule="auto"/>
        <w:rPr>
          <w:rFonts w:ascii="Arial" w:hAnsi="Arial" w:cs="Arial"/>
        </w:rPr>
      </w:pPr>
    </w:p>
    <w:p w14:paraId="1B27807D" w14:textId="206BEB5C" w:rsidR="004238A7" w:rsidRPr="004C3364" w:rsidRDefault="004238A7" w:rsidP="004238A7">
      <w:pPr>
        <w:spacing w:line="276" w:lineRule="auto"/>
        <w:rPr>
          <w:rFonts w:ascii="Arial" w:hAnsi="Arial" w:cs="Arial"/>
        </w:rPr>
      </w:pPr>
      <w:r w:rsidRPr="004C3364">
        <w:rPr>
          <w:rFonts w:ascii="Arial" w:hAnsi="Arial" w:cs="Arial"/>
        </w:rPr>
        <w:t xml:space="preserve">You will be required to utilise your expert knowledge of Housing Act and other relevant legislation to identify the most appropriate enforcement action to secure compliance with legal requirements.  You will also be required to collate and present evidence in court and defend council decisions at the Residential Property Tribunal.  As an experienced enforcement </w:t>
      </w:r>
      <w:r w:rsidR="004C3364" w:rsidRPr="004C3364">
        <w:rPr>
          <w:rFonts w:ascii="Arial" w:hAnsi="Arial" w:cs="Arial"/>
        </w:rPr>
        <w:t>officer,</w:t>
      </w:r>
      <w:r w:rsidRPr="004C3364">
        <w:rPr>
          <w:rFonts w:ascii="Arial" w:hAnsi="Arial" w:cs="Arial"/>
        </w:rPr>
        <w:t xml:space="preserve"> you will be authorised to undertake the full range of enforcement powers, including Improvement and Prohibition Notices, Prosecutions and Civil Penalty Notices.</w:t>
      </w:r>
    </w:p>
    <w:p w14:paraId="5578FC26" w14:textId="77777777" w:rsidR="004238A7" w:rsidRPr="004C3364" w:rsidRDefault="004238A7" w:rsidP="004238A7">
      <w:pPr>
        <w:spacing w:line="276" w:lineRule="auto"/>
        <w:rPr>
          <w:rFonts w:ascii="Arial" w:hAnsi="Arial" w:cs="Arial"/>
        </w:rPr>
      </w:pPr>
    </w:p>
    <w:p w14:paraId="1D6E1540" w14:textId="77777777" w:rsidR="004238A7" w:rsidRPr="004C3364" w:rsidRDefault="004238A7" w:rsidP="004238A7">
      <w:pPr>
        <w:spacing w:line="276" w:lineRule="auto"/>
        <w:rPr>
          <w:rFonts w:ascii="Arial" w:hAnsi="Arial" w:cs="Arial"/>
        </w:rPr>
      </w:pPr>
      <w:r w:rsidRPr="004C3364">
        <w:rPr>
          <w:rFonts w:ascii="Arial" w:hAnsi="Arial" w:cs="Arial"/>
        </w:rPr>
        <w:t>You will manage a mixed caseload of reactive service requests, planned licensing verification and monitoring activities, unlicensed and rogue landlord investigations.  You will collect, use and analyse data to support interventions and maintain comprehensive records of actions and decision making.</w:t>
      </w:r>
    </w:p>
    <w:p w14:paraId="2331EAC1" w14:textId="77777777" w:rsidR="004238A7" w:rsidRPr="004C3364" w:rsidRDefault="004238A7" w:rsidP="004238A7">
      <w:pPr>
        <w:spacing w:line="276" w:lineRule="auto"/>
        <w:rPr>
          <w:rFonts w:ascii="Arial" w:hAnsi="Arial" w:cs="Arial"/>
        </w:rPr>
      </w:pPr>
    </w:p>
    <w:p w14:paraId="4D07B1EC" w14:textId="2FCB08A1" w:rsidR="004238A7" w:rsidRPr="004C3364" w:rsidRDefault="004238A7" w:rsidP="004238A7">
      <w:pPr>
        <w:spacing w:line="276" w:lineRule="auto"/>
        <w:rPr>
          <w:rFonts w:ascii="Arial" w:hAnsi="Arial" w:cs="Arial"/>
        </w:rPr>
      </w:pPr>
      <w:r w:rsidRPr="004C3364">
        <w:rPr>
          <w:rFonts w:ascii="Arial" w:hAnsi="Arial" w:cs="Arial"/>
        </w:rPr>
        <w:t>You will need to establish good working relationships with tenants, landlords, builders, managing agents, lawyers as well as other council officers to achieve the best outcomes for private renters.</w:t>
      </w:r>
    </w:p>
    <w:p w14:paraId="361C40CB" w14:textId="77777777" w:rsidR="00337C36" w:rsidRPr="004C3364" w:rsidRDefault="00337C36" w:rsidP="00046432">
      <w:pPr>
        <w:widowControl w:val="0"/>
        <w:spacing w:after="48"/>
        <w:rPr>
          <w:rFonts w:ascii="Arial" w:hAnsi="Arial" w:cs="Arial"/>
          <w:szCs w:val="24"/>
        </w:rPr>
      </w:pPr>
    </w:p>
    <w:p w14:paraId="4C2BF897" w14:textId="637BF402" w:rsidR="00A40EE9" w:rsidRPr="004C3364" w:rsidRDefault="00FA648F" w:rsidP="00046432">
      <w:pPr>
        <w:widowControl w:val="0"/>
        <w:spacing w:after="48"/>
        <w:rPr>
          <w:rFonts w:ascii="Arial" w:hAnsi="Arial" w:cs="Arial"/>
        </w:rPr>
      </w:pPr>
      <w:r w:rsidRPr="004C3364">
        <w:rPr>
          <w:rFonts w:ascii="Arial" w:hAnsi="Arial" w:cs="Arial"/>
          <w:szCs w:val="24"/>
        </w:rPr>
        <w:t>Responsibilities will</w:t>
      </w:r>
      <w:r w:rsidR="003873E5" w:rsidRPr="004C3364">
        <w:rPr>
          <w:rFonts w:ascii="Arial" w:hAnsi="Arial" w:cs="Arial"/>
          <w:szCs w:val="24"/>
        </w:rPr>
        <w:t xml:space="preserve"> include:</w:t>
      </w:r>
    </w:p>
    <w:p w14:paraId="27D4FF65" w14:textId="7E1445A9"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 xml:space="preserve">Dealing with service requests, including complaints in a timely manner, and take appropriate follow up action. </w:t>
      </w:r>
    </w:p>
    <w:p w14:paraId="31569D5C" w14:textId="0C104E54"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Carrying out inspections of properties, identify deficiencies and assess hazards to health and safety.</w:t>
      </w:r>
    </w:p>
    <w:p w14:paraId="62DF99D4" w14:textId="6E50D707"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 xml:space="preserve">Using enforcement powers as authorised including service of notices, simple cautions, civil penalty notices and prosecutions.  </w:t>
      </w:r>
    </w:p>
    <w:p w14:paraId="371D37D4" w14:textId="2631E7F0"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Securing</w:t>
      </w:r>
      <w:r w:rsidRPr="004C3364">
        <w:rPr>
          <w:rFonts w:ascii="Arial" w:hAnsi="Arial" w:cs="Arial"/>
          <w:spacing w:val="-3"/>
          <w:szCs w:val="24"/>
        </w:rPr>
        <w:t xml:space="preserve"> improvements to standards</w:t>
      </w:r>
      <w:r w:rsidRPr="004C3364">
        <w:rPr>
          <w:rFonts w:ascii="Arial" w:hAnsi="Arial" w:cs="Arial"/>
          <w:szCs w:val="24"/>
        </w:rPr>
        <w:t xml:space="preserve"> and management in </w:t>
      </w:r>
      <w:r w:rsidRPr="004C3364">
        <w:rPr>
          <w:rFonts w:ascii="Arial" w:hAnsi="Arial" w:cs="Arial"/>
          <w:spacing w:val="-3"/>
          <w:szCs w:val="24"/>
        </w:rPr>
        <w:t>private rented housing</w:t>
      </w:r>
      <w:r w:rsidRPr="004C3364">
        <w:rPr>
          <w:rFonts w:ascii="Arial" w:hAnsi="Arial" w:cs="Arial"/>
          <w:szCs w:val="24"/>
        </w:rPr>
        <w:t>.</w:t>
      </w:r>
    </w:p>
    <w:p w14:paraId="76F38360" w14:textId="37824961" w:rsidR="00337C36" w:rsidRPr="004C3364" w:rsidRDefault="004238A7"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Dealing</w:t>
      </w:r>
      <w:r w:rsidR="00337C36" w:rsidRPr="004C3364">
        <w:rPr>
          <w:rFonts w:ascii="Arial" w:hAnsi="Arial" w:cs="Arial"/>
          <w:szCs w:val="24"/>
        </w:rPr>
        <w:t xml:space="preserve"> with property licence applications</w:t>
      </w:r>
    </w:p>
    <w:p w14:paraId="7703DF06" w14:textId="7B94BA84"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Providing expert advice to landlords, agents, tenants and other relevant people.</w:t>
      </w:r>
    </w:p>
    <w:p w14:paraId="6A8FF1C6" w14:textId="6F20048C"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Investigating unlicensed HMOs and other privately rented properties covered by either mandatory licensing or the additional and selective licensing schemes.</w:t>
      </w:r>
    </w:p>
    <w:p w14:paraId="2F3B17DD" w14:textId="029117FA"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 xml:space="preserve">Maintaining an </w:t>
      </w:r>
      <w:r w:rsidR="004C3364" w:rsidRPr="004C3364">
        <w:rPr>
          <w:rFonts w:ascii="Arial" w:hAnsi="Arial" w:cs="Arial"/>
          <w:szCs w:val="24"/>
        </w:rPr>
        <w:t>up-to-date</w:t>
      </w:r>
      <w:r w:rsidRPr="004C3364">
        <w:rPr>
          <w:rFonts w:ascii="Arial" w:hAnsi="Arial" w:cs="Arial"/>
          <w:szCs w:val="24"/>
        </w:rPr>
        <w:t xml:space="preserve"> comprehensive record on all aspects of work, including inspection records and follow up action. </w:t>
      </w:r>
    </w:p>
    <w:p w14:paraId="090F5873" w14:textId="2A1F569F"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Using data and intelligence to support service objectives</w:t>
      </w:r>
    </w:p>
    <w:p w14:paraId="2CC0DB1E" w14:textId="09C648D7"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Carrying out duties in accordance with legal requirements, guidance issued by external agencies and internal procedures.</w:t>
      </w:r>
    </w:p>
    <w:p w14:paraId="7DA2CF3C" w14:textId="784711A0"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Collecting, preparing and presenting evidence at court hearings and residential property tribunals</w:t>
      </w:r>
    </w:p>
    <w:p w14:paraId="69F5199F" w14:textId="5960AFF9"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lastRenderedPageBreak/>
        <w:t>Maintaining good working relationships with internal and external agencies, landlords, partners and private renters.</w:t>
      </w:r>
    </w:p>
    <w:p w14:paraId="7AE4C718" w14:textId="67A875CC"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Providing professional, expert support and advice and represent the team at meetings, working parties and inter-agency groups.</w:t>
      </w:r>
    </w:p>
    <w:p w14:paraId="35B6D7DC" w14:textId="460A112F"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Maintaining professional competency and keep up to date with environmental health legislation, codes of practice and technical requirements relevant to the post</w:t>
      </w:r>
    </w:p>
    <w:p w14:paraId="4283DB61" w14:textId="55F5E8F0"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Holding a general knowledge of other areas of specialism within environmental health and be able to undertake those functions if required or move teams or assist with other teams.</w:t>
      </w:r>
    </w:p>
    <w:p w14:paraId="5783E484" w14:textId="15CFA576" w:rsidR="00337C36" w:rsidRPr="004C3364" w:rsidRDefault="00337C36"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Participating in the operation of the service including developing policy and practice, awareness raising activities and projects</w:t>
      </w:r>
    </w:p>
    <w:p w14:paraId="377417FC" w14:textId="77777777" w:rsidR="004238A7" w:rsidRPr="004C3364" w:rsidRDefault="004238A7" w:rsidP="004C3364">
      <w:pPr>
        <w:pStyle w:val="ListParagraph"/>
        <w:numPr>
          <w:ilvl w:val="0"/>
          <w:numId w:val="19"/>
        </w:numPr>
        <w:spacing w:after="120" w:line="276" w:lineRule="auto"/>
        <w:ind w:left="714" w:hanging="357"/>
        <w:contextualSpacing w:val="0"/>
        <w:rPr>
          <w:rFonts w:ascii="Arial" w:hAnsi="Arial" w:cs="Arial"/>
          <w:szCs w:val="24"/>
        </w:rPr>
      </w:pPr>
      <w:r w:rsidRPr="004C3364">
        <w:rPr>
          <w:rFonts w:ascii="Arial" w:hAnsi="Arial" w:cs="Arial"/>
          <w:szCs w:val="24"/>
        </w:rPr>
        <w:t>Using IT to optimise efficiency, including electronic data capture during inspections and site visits.</w:t>
      </w:r>
    </w:p>
    <w:p w14:paraId="7BC8E62D" w14:textId="77777777" w:rsidR="004238A7" w:rsidRPr="004C3364" w:rsidRDefault="004238A7" w:rsidP="004C3364">
      <w:pPr>
        <w:pStyle w:val="ListParagraph"/>
        <w:numPr>
          <w:ilvl w:val="0"/>
          <w:numId w:val="19"/>
        </w:numPr>
        <w:spacing w:after="120" w:line="276" w:lineRule="auto"/>
        <w:ind w:left="714" w:hanging="357"/>
        <w:contextualSpacing w:val="0"/>
        <w:rPr>
          <w:rFonts w:ascii="Arial" w:hAnsi="Arial" w:cs="Arial"/>
          <w:szCs w:val="24"/>
        </w:rPr>
      </w:pPr>
      <w:r w:rsidRPr="004C3364">
        <w:rPr>
          <w:rFonts w:ascii="Arial" w:hAnsi="Arial" w:cs="Arial"/>
          <w:szCs w:val="24"/>
        </w:rPr>
        <w:t>Contributing to training and development of less experienced officers and provide work shadowing opportunities for trainees.</w:t>
      </w:r>
    </w:p>
    <w:p w14:paraId="7A07263F" w14:textId="77777777" w:rsidR="004238A7" w:rsidRPr="004C3364" w:rsidRDefault="004238A7" w:rsidP="004C3364">
      <w:pPr>
        <w:pStyle w:val="ListParagraph"/>
        <w:widowControl w:val="0"/>
        <w:numPr>
          <w:ilvl w:val="0"/>
          <w:numId w:val="19"/>
        </w:numPr>
        <w:tabs>
          <w:tab w:val="left" w:pos="974"/>
        </w:tabs>
        <w:autoSpaceDE w:val="0"/>
        <w:autoSpaceDN w:val="0"/>
        <w:spacing w:before="116" w:after="120" w:line="276" w:lineRule="auto"/>
        <w:ind w:left="714" w:right="612" w:hanging="357"/>
        <w:contextualSpacing w:val="0"/>
        <w:jc w:val="both"/>
        <w:rPr>
          <w:rFonts w:ascii="Arial" w:hAnsi="Arial" w:cs="Arial"/>
        </w:rPr>
      </w:pPr>
      <w:r w:rsidRPr="004C3364">
        <w:rPr>
          <w:rFonts w:ascii="Arial" w:hAnsi="Arial" w:cs="Arial"/>
        </w:rPr>
        <w:t>Representing the team at meetings, working parties and inter-agency</w:t>
      </w:r>
      <w:r w:rsidRPr="004C3364">
        <w:rPr>
          <w:rFonts w:ascii="Arial" w:hAnsi="Arial" w:cs="Arial"/>
          <w:spacing w:val="6"/>
        </w:rPr>
        <w:t xml:space="preserve"> </w:t>
      </w:r>
      <w:r w:rsidRPr="004C3364">
        <w:rPr>
          <w:rFonts w:ascii="Arial" w:hAnsi="Arial" w:cs="Arial"/>
        </w:rPr>
        <w:t>groups.</w:t>
      </w:r>
    </w:p>
    <w:p w14:paraId="07FF5F53" w14:textId="56C86EB5" w:rsidR="004238A7" w:rsidRPr="004C3364" w:rsidRDefault="004238A7" w:rsidP="004C3364">
      <w:pPr>
        <w:pStyle w:val="ListParagraph"/>
        <w:numPr>
          <w:ilvl w:val="0"/>
          <w:numId w:val="19"/>
        </w:numPr>
        <w:tabs>
          <w:tab w:val="left" w:pos="567"/>
        </w:tabs>
        <w:spacing w:before="120" w:after="120" w:line="276" w:lineRule="auto"/>
        <w:ind w:left="714" w:hanging="357"/>
        <w:contextualSpacing w:val="0"/>
        <w:jc w:val="both"/>
        <w:rPr>
          <w:rFonts w:ascii="Arial" w:hAnsi="Arial" w:cs="Arial"/>
        </w:rPr>
      </w:pPr>
      <w:r w:rsidRPr="004C3364">
        <w:rPr>
          <w:rFonts w:ascii="Arial" w:hAnsi="Arial" w:cs="Arial"/>
        </w:rPr>
        <w:t>Keep up to date with modern day slavery, safeguarding and MEEC policies and use reporting procedures as appropriate</w:t>
      </w:r>
    </w:p>
    <w:p w14:paraId="0A30DF68" w14:textId="3FA20E9E" w:rsidR="004238A7" w:rsidRPr="004C3364" w:rsidRDefault="004238A7" w:rsidP="004C3364">
      <w:pPr>
        <w:pStyle w:val="ListParagraph"/>
        <w:numPr>
          <w:ilvl w:val="0"/>
          <w:numId w:val="19"/>
        </w:numPr>
        <w:spacing w:after="120"/>
        <w:ind w:left="714" w:hanging="357"/>
        <w:contextualSpacing w:val="0"/>
        <w:rPr>
          <w:rFonts w:ascii="Arial" w:hAnsi="Arial" w:cs="Arial"/>
        </w:rPr>
      </w:pPr>
      <w:r w:rsidRPr="004C3364">
        <w:rPr>
          <w:rFonts w:ascii="Arial" w:hAnsi="Arial" w:cs="Arial"/>
        </w:rPr>
        <w:t>Ensuring legal, regulatory and policy compliance under GDPR, Health and Safety and in area of your specialism identifying opportunities and risks and escalating where appropriate.</w:t>
      </w:r>
    </w:p>
    <w:p w14:paraId="353565DE" w14:textId="77777777" w:rsidR="004238A7" w:rsidRPr="004C3364" w:rsidRDefault="004238A7"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 xml:space="preserve">Working occasionally outside normal office hours </w:t>
      </w:r>
    </w:p>
    <w:p w14:paraId="2C200321" w14:textId="304663D4" w:rsidR="00337C36" w:rsidRPr="004C3364" w:rsidRDefault="004238A7" w:rsidP="004C3364">
      <w:pPr>
        <w:pStyle w:val="ListParagraph"/>
        <w:numPr>
          <w:ilvl w:val="0"/>
          <w:numId w:val="19"/>
        </w:numPr>
        <w:tabs>
          <w:tab w:val="left" w:pos="-720"/>
          <w:tab w:val="left" w:pos="0"/>
        </w:tabs>
        <w:suppressAutoHyphens/>
        <w:spacing w:after="120"/>
        <w:ind w:left="714" w:hanging="357"/>
        <w:contextualSpacing w:val="0"/>
        <w:jc w:val="both"/>
        <w:rPr>
          <w:rFonts w:ascii="Arial" w:hAnsi="Arial" w:cs="Arial"/>
          <w:szCs w:val="24"/>
        </w:rPr>
      </w:pPr>
      <w:r w:rsidRPr="004C3364">
        <w:rPr>
          <w:rFonts w:ascii="Arial" w:hAnsi="Arial" w:cs="Arial"/>
          <w:szCs w:val="24"/>
        </w:rPr>
        <w:t>Assisting and deputising for the Environmental Health Manager</w:t>
      </w:r>
    </w:p>
    <w:p w14:paraId="7DEFF2BC" w14:textId="77777777" w:rsidR="004238A7" w:rsidRPr="004C3364" w:rsidRDefault="004238A7" w:rsidP="004C3364">
      <w:pPr>
        <w:pStyle w:val="ListParagraph"/>
        <w:widowControl w:val="0"/>
        <w:numPr>
          <w:ilvl w:val="0"/>
          <w:numId w:val="19"/>
        </w:numPr>
        <w:tabs>
          <w:tab w:val="left" w:pos="970"/>
          <w:tab w:val="left" w:pos="971"/>
        </w:tabs>
        <w:autoSpaceDE w:val="0"/>
        <w:autoSpaceDN w:val="0"/>
        <w:spacing w:before="119" w:after="120"/>
        <w:ind w:left="714" w:hanging="357"/>
        <w:contextualSpacing w:val="0"/>
        <w:rPr>
          <w:rFonts w:ascii="Arial" w:hAnsi="Arial" w:cs="Arial"/>
        </w:rPr>
      </w:pPr>
      <w:r w:rsidRPr="004C3364">
        <w:rPr>
          <w:rFonts w:ascii="Arial" w:hAnsi="Arial" w:cs="Arial"/>
        </w:rPr>
        <w:t>Such</w:t>
      </w:r>
      <w:r w:rsidRPr="004C3364">
        <w:rPr>
          <w:rFonts w:ascii="Arial" w:hAnsi="Arial" w:cs="Arial"/>
          <w:spacing w:val="-16"/>
        </w:rPr>
        <w:t xml:space="preserve"> </w:t>
      </w:r>
      <w:r w:rsidRPr="004C3364">
        <w:rPr>
          <w:rFonts w:ascii="Arial" w:hAnsi="Arial" w:cs="Arial"/>
        </w:rPr>
        <w:t>other</w:t>
      </w:r>
      <w:r w:rsidRPr="004C3364">
        <w:rPr>
          <w:rFonts w:ascii="Arial" w:hAnsi="Arial" w:cs="Arial"/>
          <w:spacing w:val="-14"/>
        </w:rPr>
        <w:t xml:space="preserve"> </w:t>
      </w:r>
      <w:r w:rsidRPr="004C3364">
        <w:rPr>
          <w:rFonts w:ascii="Arial" w:hAnsi="Arial" w:cs="Arial"/>
        </w:rPr>
        <w:t>minor</w:t>
      </w:r>
      <w:r w:rsidRPr="004C3364">
        <w:rPr>
          <w:rFonts w:ascii="Arial" w:hAnsi="Arial" w:cs="Arial"/>
          <w:spacing w:val="-14"/>
        </w:rPr>
        <w:t xml:space="preserve"> </w:t>
      </w:r>
      <w:r w:rsidRPr="004C3364">
        <w:rPr>
          <w:rFonts w:ascii="Arial" w:hAnsi="Arial" w:cs="Arial"/>
        </w:rPr>
        <w:t>and</w:t>
      </w:r>
      <w:r w:rsidRPr="004C3364">
        <w:rPr>
          <w:rFonts w:ascii="Arial" w:hAnsi="Arial" w:cs="Arial"/>
          <w:spacing w:val="-12"/>
        </w:rPr>
        <w:t xml:space="preserve"> </w:t>
      </w:r>
      <w:r w:rsidRPr="004C3364">
        <w:rPr>
          <w:rFonts w:ascii="Arial" w:hAnsi="Arial" w:cs="Arial"/>
        </w:rPr>
        <w:t>non-recurring</w:t>
      </w:r>
      <w:r w:rsidRPr="004C3364">
        <w:rPr>
          <w:rFonts w:ascii="Arial" w:hAnsi="Arial" w:cs="Arial"/>
          <w:spacing w:val="-15"/>
        </w:rPr>
        <w:t xml:space="preserve"> </w:t>
      </w:r>
      <w:r w:rsidRPr="004C3364">
        <w:rPr>
          <w:rFonts w:ascii="Arial" w:hAnsi="Arial" w:cs="Arial"/>
        </w:rPr>
        <w:t>duties</w:t>
      </w:r>
      <w:r w:rsidRPr="004C3364">
        <w:rPr>
          <w:rFonts w:ascii="Arial" w:hAnsi="Arial" w:cs="Arial"/>
          <w:spacing w:val="-14"/>
        </w:rPr>
        <w:t xml:space="preserve"> </w:t>
      </w:r>
      <w:r w:rsidRPr="004C3364">
        <w:rPr>
          <w:rFonts w:ascii="Arial" w:hAnsi="Arial" w:cs="Arial"/>
        </w:rPr>
        <w:t>appropriate</w:t>
      </w:r>
      <w:r w:rsidRPr="004C3364">
        <w:rPr>
          <w:rFonts w:ascii="Arial" w:hAnsi="Arial" w:cs="Arial"/>
          <w:spacing w:val="-13"/>
        </w:rPr>
        <w:t xml:space="preserve"> </w:t>
      </w:r>
      <w:r w:rsidRPr="004C3364">
        <w:rPr>
          <w:rFonts w:ascii="Arial" w:hAnsi="Arial" w:cs="Arial"/>
        </w:rPr>
        <w:t>to</w:t>
      </w:r>
      <w:r w:rsidRPr="004C3364">
        <w:rPr>
          <w:rFonts w:ascii="Arial" w:hAnsi="Arial" w:cs="Arial"/>
          <w:spacing w:val="-13"/>
        </w:rPr>
        <w:t xml:space="preserve"> </w:t>
      </w:r>
      <w:r w:rsidRPr="004C3364">
        <w:rPr>
          <w:rFonts w:ascii="Arial" w:hAnsi="Arial" w:cs="Arial"/>
        </w:rPr>
        <w:t>the</w:t>
      </w:r>
      <w:r w:rsidRPr="004C3364">
        <w:rPr>
          <w:rFonts w:ascii="Arial" w:hAnsi="Arial" w:cs="Arial"/>
          <w:spacing w:val="-14"/>
        </w:rPr>
        <w:t xml:space="preserve"> </w:t>
      </w:r>
      <w:r w:rsidRPr="004C3364">
        <w:rPr>
          <w:rFonts w:ascii="Arial" w:hAnsi="Arial" w:cs="Arial"/>
        </w:rPr>
        <w:t>post</w:t>
      </w:r>
      <w:r w:rsidRPr="004C3364">
        <w:rPr>
          <w:rFonts w:ascii="Arial" w:hAnsi="Arial" w:cs="Arial"/>
          <w:spacing w:val="-13"/>
        </w:rPr>
        <w:t xml:space="preserve"> </w:t>
      </w:r>
    </w:p>
    <w:p w14:paraId="1770818D" w14:textId="77777777" w:rsidR="004238A7" w:rsidRPr="004C3364" w:rsidRDefault="004238A7" w:rsidP="004238A7">
      <w:pPr>
        <w:tabs>
          <w:tab w:val="left" w:pos="-720"/>
          <w:tab w:val="left" w:pos="0"/>
        </w:tabs>
        <w:suppressAutoHyphens/>
        <w:spacing w:after="120"/>
        <w:ind w:left="501"/>
        <w:jc w:val="both"/>
        <w:rPr>
          <w:rFonts w:ascii="Arial" w:hAnsi="Arial" w:cs="Arial"/>
          <w:szCs w:val="24"/>
        </w:rPr>
      </w:pPr>
    </w:p>
    <w:p w14:paraId="3ACA4652" w14:textId="707223E8" w:rsidR="00B8202E" w:rsidRPr="004C3364" w:rsidRDefault="006F4AB1" w:rsidP="00046432">
      <w:pPr>
        <w:pStyle w:val="Heading2"/>
        <w:rPr>
          <w:rFonts w:ascii="Arial" w:hAnsi="Arial" w:cs="Arial"/>
        </w:rPr>
      </w:pPr>
      <w:r w:rsidRPr="004C3364">
        <w:rPr>
          <w:rFonts w:ascii="Arial" w:hAnsi="Arial" w:cs="Arial"/>
        </w:rPr>
        <w:t>Work style</w:t>
      </w:r>
    </w:p>
    <w:p w14:paraId="64F4DBAB" w14:textId="2CFB251E" w:rsidR="008C748C" w:rsidRPr="004C3364" w:rsidRDefault="008C748C" w:rsidP="008C748C">
      <w:pPr>
        <w:spacing w:after="120" w:line="276" w:lineRule="auto"/>
        <w:rPr>
          <w:rFonts w:ascii="Arial" w:hAnsi="Arial" w:cs="Arial"/>
          <w:szCs w:val="24"/>
        </w:rPr>
      </w:pPr>
      <w:r w:rsidRPr="004C3364">
        <w:rPr>
          <w:rFonts w:ascii="Arial" w:hAnsi="Arial" w:cs="Arial"/>
          <w:szCs w:val="24"/>
        </w:rPr>
        <w:t xml:space="preserve">This is a front facing role, requiring up to 3 to 4 days per week working on the borough undertaking inspections and visits. The post holder will have regular in person contact with team </w:t>
      </w:r>
      <w:proofErr w:type="gramStart"/>
      <w:r w:rsidRPr="004C3364">
        <w:rPr>
          <w:rFonts w:ascii="Arial" w:hAnsi="Arial" w:cs="Arial"/>
          <w:szCs w:val="24"/>
        </w:rPr>
        <w:t>members</w:t>
      </w:r>
      <w:proofErr w:type="gramEnd"/>
      <w:r w:rsidRPr="004C3364">
        <w:rPr>
          <w:rFonts w:ascii="Arial" w:hAnsi="Arial" w:cs="Arial"/>
          <w:szCs w:val="24"/>
        </w:rPr>
        <w:t xml:space="preserve"> but some activities can be performed remotely or at home.</w:t>
      </w:r>
    </w:p>
    <w:p w14:paraId="22294051" w14:textId="365D09D9" w:rsidR="008C748C" w:rsidRDefault="008C748C" w:rsidP="004C3364">
      <w:pPr>
        <w:spacing w:after="120" w:line="276" w:lineRule="auto"/>
        <w:rPr>
          <w:rFonts w:ascii="Arial" w:hAnsi="Arial" w:cs="Arial"/>
          <w:szCs w:val="24"/>
        </w:rPr>
      </w:pPr>
      <w:r w:rsidRPr="004C3364">
        <w:rPr>
          <w:rFonts w:ascii="Arial" w:hAnsi="Arial" w:cs="Arial"/>
          <w:szCs w:val="24"/>
        </w:rPr>
        <w:t xml:space="preserve">The post holder may be required to work outside normal office hours, either early morning, evenings, weekends and occasional public holidays </w:t>
      </w:r>
      <w:proofErr w:type="gramStart"/>
      <w:r w:rsidRPr="004C3364">
        <w:rPr>
          <w:rFonts w:ascii="Arial" w:hAnsi="Arial" w:cs="Arial"/>
          <w:szCs w:val="24"/>
        </w:rPr>
        <w:t>in order to</w:t>
      </w:r>
      <w:proofErr w:type="gramEnd"/>
      <w:r w:rsidRPr="004C3364">
        <w:rPr>
          <w:rFonts w:ascii="Arial" w:hAnsi="Arial" w:cs="Arial"/>
          <w:szCs w:val="24"/>
        </w:rPr>
        <w:t xml:space="preserve"> meet service requirements. They will also be expected to work remotely in the field, in some locations that may be in poor, overcrowded and unsanitary conditions.</w:t>
      </w:r>
    </w:p>
    <w:p w14:paraId="23951D33" w14:textId="39CBB415" w:rsidR="008C748C" w:rsidRPr="004C3364" w:rsidRDefault="008C748C" w:rsidP="008C748C">
      <w:pPr>
        <w:spacing w:after="120" w:line="276" w:lineRule="auto"/>
        <w:rPr>
          <w:rFonts w:ascii="Arial" w:hAnsi="Arial" w:cs="Arial"/>
          <w:szCs w:val="24"/>
        </w:rPr>
      </w:pPr>
      <w:r w:rsidRPr="004C3364">
        <w:rPr>
          <w:rFonts w:ascii="Arial" w:hAnsi="Arial" w:cs="Arial"/>
          <w:szCs w:val="24"/>
        </w:rPr>
        <w:t>The office and homeworking activity will require periods of extended reading, screen time and typing. They will also be required to work towards tight time scales and balance reactive work with achieving planned inspection target.</w:t>
      </w:r>
    </w:p>
    <w:p w14:paraId="203FD210" w14:textId="3EF91241" w:rsidR="008C748C" w:rsidRPr="004C3364" w:rsidRDefault="008C748C" w:rsidP="004C3364">
      <w:pPr>
        <w:spacing w:line="276" w:lineRule="auto"/>
        <w:rPr>
          <w:rFonts w:ascii="Arial" w:hAnsi="Arial" w:cs="Arial"/>
          <w:szCs w:val="24"/>
        </w:rPr>
      </w:pPr>
      <w:r w:rsidRPr="004C3364">
        <w:rPr>
          <w:rFonts w:ascii="Arial" w:hAnsi="Arial" w:cs="Arial"/>
          <w:szCs w:val="24"/>
        </w:rPr>
        <w:t xml:space="preserve">Inspection, monitoring and enforcement duties will require the post holder to walk, cycle or use public transport to travel around the borough and to walk or stand for extended periods of time carrying an </w:t>
      </w:r>
      <w:proofErr w:type="spellStart"/>
      <w:r w:rsidRPr="004C3364">
        <w:rPr>
          <w:rFonts w:ascii="Arial" w:hAnsi="Arial" w:cs="Arial"/>
          <w:szCs w:val="24"/>
        </w:rPr>
        <w:t>Ipad</w:t>
      </w:r>
      <w:proofErr w:type="spellEnd"/>
      <w:r w:rsidRPr="004C3364">
        <w:rPr>
          <w:rFonts w:ascii="Arial" w:hAnsi="Arial" w:cs="Arial"/>
          <w:szCs w:val="24"/>
        </w:rPr>
        <w:t xml:space="preserve">, tablet and/or laptop. They will also be required to use IT and other equipment on site </w:t>
      </w:r>
      <w:proofErr w:type="gramStart"/>
      <w:r w:rsidRPr="004C3364">
        <w:rPr>
          <w:rFonts w:ascii="Arial" w:hAnsi="Arial" w:cs="Arial"/>
          <w:szCs w:val="24"/>
        </w:rPr>
        <w:t>in order to</w:t>
      </w:r>
      <w:proofErr w:type="gramEnd"/>
      <w:r w:rsidRPr="004C3364">
        <w:rPr>
          <w:rFonts w:ascii="Arial" w:hAnsi="Arial" w:cs="Arial"/>
          <w:szCs w:val="24"/>
        </w:rPr>
        <w:t xml:space="preserve"> perform duties such as iPads, measuring equipment and damp meters.</w:t>
      </w:r>
    </w:p>
    <w:p w14:paraId="24E39C17" w14:textId="064C2B27" w:rsidR="006F4AB1" w:rsidRPr="004C3364" w:rsidRDefault="006F4AB1" w:rsidP="005F501A">
      <w:pPr>
        <w:pStyle w:val="Heading2"/>
        <w:rPr>
          <w:rFonts w:ascii="Arial" w:hAnsi="Arial" w:cs="Arial"/>
        </w:rPr>
      </w:pPr>
      <w:r w:rsidRPr="004C3364">
        <w:rPr>
          <w:rFonts w:ascii="Arial" w:hAnsi="Arial" w:cs="Arial"/>
        </w:rPr>
        <w:lastRenderedPageBreak/>
        <w:t>Person specification</w:t>
      </w:r>
    </w:p>
    <w:p w14:paraId="674894C8" w14:textId="260893D6" w:rsidR="006F4AB1" w:rsidRPr="004C3364" w:rsidRDefault="006F4AB1" w:rsidP="005F501A">
      <w:pPr>
        <w:spacing w:after="120"/>
        <w:rPr>
          <w:rFonts w:ascii="Arial" w:hAnsi="Arial" w:cs="Arial"/>
        </w:rPr>
      </w:pPr>
      <w:r w:rsidRPr="004C3364">
        <w:rPr>
          <w:rFonts w:ascii="Arial" w:hAnsi="Arial" w:cs="Arial"/>
        </w:rPr>
        <w:t xml:space="preserve">You should demonstrate on your application form how you meet the essential criteria.  Please ensure that you address each of the criteria as this will </w:t>
      </w:r>
      <w:r w:rsidR="0043427F" w:rsidRPr="004C3364">
        <w:rPr>
          <w:rFonts w:ascii="Arial" w:hAnsi="Arial" w:cs="Arial"/>
        </w:rPr>
        <w:t>be assessed to determine</w:t>
      </w:r>
      <w:r w:rsidRPr="004C3364">
        <w:rPr>
          <w:rFonts w:ascii="Arial" w:hAnsi="Arial" w:cs="Arial"/>
        </w:rPr>
        <w:t xml:space="preserve"> your suitability for the post.</w:t>
      </w:r>
    </w:p>
    <w:p w14:paraId="38AC27BD" w14:textId="0114F903" w:rsidR="00A7487A" w:rsidRPr="004C3364" w:rsidRDefault="00A7487A" w:rsidP="005F501A">
      <w:pPr>
        <w:pStyle w:val="Heading3"/>
        <w:rPr>
          <w:rFonts w:ascii="Arial" w:hAnsi="Arial" w:cs="Arial"/>
          <w:color w:val="007833" w:themeColor="text2"/>
        </w:rPr>
      </w:pPr>
      <w:r w:rsidRPr="004C3364">
        <w:rPr>
          <w:rFonts w:ascii="Arial" w:hAnsi="Arial" w:cs="Arial"/>
          <w:color w:val="007833" w:themeColor="text2"/>
        </w:rPr>
        <w:t>Essential criteria</w:t>
      </w:r>
    </w:p>
    <w:p w14:paraId="19D5A698" w14:textId="1CA18A2F" w:rsidR="005826AF" w:rsidRPr="004C3364" w:rsidRDefault="005826AF" w:rsidP="005F501A">
      <w:pPr>
        <w:pStyle w:val="Heading4"/>
        <w:spacing w:beforeLines="120" w:before="288" w:afterLines="60" w:after="144"/>
        <w:rPr>
          <w:rFonts w:ascii="Arial" w:hAnsi="Arial" w:cs="Arial"/>
          <w:color w:val="007833" w:themeColor="text2"/>
        </w:rPr>
      </w:pPr>
      <w:r w:rsidRPr="004C3364">
        <w:rPr>
          <w:rFonts w:ascii="Arial" w:hAnsi="Arial" w:cs="Arial"/>
          <w:color w:val="007833" w:themeColor="text2"/>
        </w:rPr>
        <w:t>Qualifications</w:t>
      </w:r>
    </w:p>
    <w:tbl>
      <w:tblPr>
        <w:tblStyle w:val="TableGrid"/>
        <w:tblW w:w="0" w:type="auto"/>
        <w:tblLayout w:type="fixed"/>
        <w:tblLook w:val="04A0" w:firstRow="1" w:lastRow="0" w:firstColumn="1" w:lastColumn="0" w:noHBand="0" w:noVBand="1"/>
        <w:tblDescription w:val="Essential qualifications criteria"/>
      </w:tblPr>
      <w:tblGrid>
        <w:gridCol w:w="1555"/>
        <w:gridCol w:w="5281"/>
        <w:gridCol w:w="3352"/>
      </w:tblGrid>
      <w:tr w:rsidR="007317E9" w:rsidRPr="004C3364" w14:paraId="4E23BE12" w14:textId="77777777" w:rsidTr="005F501A">
        <w:trPr>
          <w:trHeight w:val="313"/>
          <w:tblHeader/>
        </w:trPr>
        <w:tc>
          <w:tcPr>
            <w:tcW w:w="1555" w:type="dxa"/>
          </w:tcPr>
          <w:p w14:paraId="575F625C" w14:textId="614E6C72" w:rsidR="005826AF" w:rsidRPr="004C3364" w:rsidRDefault="00ED1513" w:rsidP="005F501A">
            <w:pPr>
              <w:pStyle w:val="Heading5"/>
              <w:rPr>
                <w:rFonts w:ascii="Arial" w:hAnsi="Arial" w:cs="Arial"/>
              </w:rPr>
            </w:pPr>
            <w:r w:rsidRPr="004C3364">
              <w:rPr>
                <w:rFonts w:ascii="Arial" w:hAnsi="Arial" w:cs="Arial"/>
              </w:rPr>
              <w:t>Essential criteria</w:t>
            </w:r>
          </w:p>
        </w:tc>
        <w:tc>
          <w:tcPr>
            <w:tcW w:w="5281" w:type="dxa"/>
          </w:tcPr>
          <w:p w14:paraId="014D3A1E" w14:textId="2511A858" w:rsidR="005826AF" w:rsidRPr="004C3364" w:rsidRDefault="005826AF" w:rsidP="005F501A">
            <w:pPr>
              <w:pStyle w:val="Heading5"/>
              <w:rPr>
                <w:rFonts w:ascii="Arial" w:hAnsi="Arial" w:cs="Arial"/>
              </w:rPr>
            </w:pPr>
            <w:r w:rsidRPr="004C3364">
              <w:rPr>
                <w:rFonts w:ascii="Arial" w:hAnsi="Arial" w:cs="Arial"/>
              </w:rPr>
              <w:t>Criteria description</w:t>
            </w:r>
          </w:p>
        </w:tc>
        <w:tc>
          <w:tcPr>
            <w:tcW w:w="3352" w:type="dxa"/>
          </w:tcPr>
          <w:p w14:paraId="0ABB4A72" w14:textId="690B92D0" w:rsidR="005826AF" w:rsidRPr="004C3364" w:rsidRDefault="0043427F" w:rsidP="002729B4">
            <w:pPr>
              <w:pStyle w:val="Heading5"/>
              <w:rPr>
                <w:rFonts w:ascii="Arial" w:hAnsi="Arial" w:cs="Arial"/>
              </w:rPr>
            </w:pPr>
            <w:r w:rsidRPr="004C3364">
              <w:rPr>
                <w:rFonts w:ascii="Arial" w:hAnsi="Arial" w:cs="Arial"/>
              </w:rPr>
              <w:t xml:space="preserve"> Assessed by</w:t>
            </w:r>
          </w:p>
        </w:tc>
      </w:tr>
      <w:tr w:rsidR="005826AF" w:rsidRPr="004C3364" w14:paraId="3B444247" w14:textId="77777777" w:rsidTr="005F501A">
        <w:tc>
          <w:tcPr>
            <w:tcW w:w="1555" w:type="dxa"/>
          </w:tcPr>
          <w:p w14:paraId="49145E39" w14:textId="4472C248" w:rsidR="005826AF" w:rsidRPr="004C3364" w:rsidRDefault="005826AF" w:rsidP="005826AF">
            <w:pPr>
              <w:rPr>
                <w:rFonts w:ascii="Arial" w:hAnsi="Arial" w:cs="Arial"/>
              </w:rPr>
            </w:pPr>
            <w:r w:rsidRPr="004C3364">
              <w:rPr>
                <w:rFonts w:ascii="Arial" w:hAnsi="Arial" w:cs="Arial"/>
              </w:rPr>
              <w:t>1</w:t>
            </w:r>
          </w:p>
        </w:tc>
        <w:tc>
          <w:tcPr>
            <w:tcW w:w="5281" w:type="dxa"/>
          </w:tcPr>
          <w:p w14:paraId="2D6F82AE" w14:textId="54F3EDEB" w:rsidR="005826AF" w:rsidRPr="004C3364" w:rsidRDefault="00046432" w:rsidP="00046432">
            <w:pPr>
              <w:rPr>
                <w:rFonts w:ascii="Arial" w:hAnsi="Arial" w:cs="Arial"/>
              </w:rPr>
            </w:pPr>
            <w:r w:rsidRPr="004C3364">
              <w:rPr>
                <w:rFonts w:ascii="Arial" w:hAnsi="Arial" w:cs="Arial"/>
                <w:szCs w:val="24"/>
              </w:rPr>
              <w:t>A degree or diploma in Environmental Health and registered with the Chartered Institute of Environmental Health as an Environmental Health Practi</w:t>
            </w:r>
            <w:r w:rsidR="004C3364">
              <w:rPr>
                <w:rFonts w:ascii="Arial" w:hAnsi="Arial" w:cs="Arial"/>
                <w:szCs w:val="24"/>
              </w:rPr>
              <w:t>ti</w:t>
            </w:r>
            <w:r w:rsidRPr="004C3364">
              <w:rPr>
                <w:rFonts w:ascii="Arial" w:hAnsi="Arial" w:cs="Arial"/>
                <w:szCs w:val="24"/>
              </w:rPr>
              <w:t>oner</w:t>
            </w:r>
          </w:p>
        </w:tc>
        <w:tc>
          <w:tcPr>
            <w:tcW w:w="3352" w:type="dxa"/>
          </w:tcPr>
          <w:p w14:paraId="29F51C1D" w14:textId="6F1919AB" w:rsidR="005826AF" w:rsidRPr="004C3364" w:rsidRDefault="004C09E0" w:rsidP="004C09E0">
            <w:pPr>
              <w:rPr>
                <w:rFonts w:ascii="Arial" w:hAnsi="Arial" w:cs="Arial"/>
              </w:rPr>
            </w:pPr>
            <w:r w:rsidRPr="004C3364">
              <w:rPr>
                <w:rFonts w:ascii="Arial" w:hAnsi="Arial" w:cs="Arial"/>
              </w:rPr>
              <w:t>Application</w:t>
            </w:r>
          </w:p>
        </w:tc>
      </w:tr>
    </w:tbl>
    <w:p w14:paraId="37082CF1" w14:textId="45706E2C" w:rsidR="0052663E" w:rsidRPr="004C3364" w:rsidRDefault="004C09E0" w:rsidP="0052663E">
      <w:pPr>
        <w:pStyle w:val="Heading4"/>
        <w:rPr>
          <w:rFonts w:ascii="Arial" w:hAnsi="Arial" w:cs="Arial"/>
          <w:color w:val="007833" w:themeColor="text2"/>
        </w:rPr>
      </w:pPr>
      <w:r w:rsidRPr="004C3364">
        <w:rPr>
          <w:rFonts w:ascii="Arial" w:hAnsi="Arial" w:cs="Arial"/>
          <w:color w:val="007833" w:themeColor="text2"/>
        </w:rPr>
        <w:t>E</w:t>
      </w:r>
      <w:r w:rsidR="0052663E" w:rsidRPr="004C3364">
        <w:rPr>
          <w:rFonts w:ascii="Arial" w:hAnsi="Arial" w:cs="Arial"/>
          <w:color w:val="007833" w:themeColor="text2"/>
        </w:rPr>
        <w:t xml:space="preserve">xperience </w:t>
      </w:r>
    </w:p>
    <w:tbl>
      <w:tblPr>
        <w:tblStyle w:val="TableGrid"/>
        <w:tblW w:w="0" w:type="auto"/>
        <w:tblLayout w:type="fixed"/>
        <w:tblLook w:val="04A0" w:firstRow="1" w:lastRow="0" w:firstColumn="1" w:lastColumn="0" w:noHBand="0" w:noVBand="1"/>
        <w:tblDescription w:val="Essential experience criteria"/>
      </w:tblPr>
      <w:tblGrid>
        <w:gridCol w:w="1555"/>
        <w:gridCol w:w="5281"/>
        <w:gridCol w:w="3352"/>
      </w:tblGrid>
      <w:tr w:rsidR="0043427F" w:rsidRPr="004C3364" w14:paraId="48CFEAB3" w14:textId="77777777" w:rsidTr="005F501A">
        <w:trPr>
          <w:trHeight w:val="313"/>
          <w:tblHeader/>
        </w:trPr>
        <w:tc>
          <w:tcPr>
            <w:tcW w:w="1555" w:type="dxa"/>
          </w:tcPr>
          <w:p w14:paraId="2A90692C" w14:textId="77777777" w:rsidR="0043427F" w:rsidRPr="004C3364" w:rsidRDefault="0043427F" w:rsidP="0043427F">
            <w:pPr>
              <w:pStyle w:val="Heading5"/>
              <w:rPr>
                <w:rFonts w:ascii="Arial" w:hAnsi="Arial" w:cs="Arial"/>
              </w:rPr>
            </w:pPr>
            <w:r w:rsidRPr="004C3364">
              <w:rPr>
                <w:rFonts w:ascii="Arial" w:hAnsi="Arial" w:cs="Arial"/>
              </w:rPr>
              <w:t>Essential criteria</w:t>
            </w:r>
          </w:p>
        </w:tc>
        <w:tc>
          <w:tcPr>
            <w:tcW w:w="5281" w:type="dxa"/>
          </w:tcPr>
          <w:p w14:paraId="011F77E2" w14:textId="77777777" w:rsidR="0043427F" w:rsidRPr="004C3364" w:rsidRDefault="0043427F" w:rsidP="0043427F">
            <w:pPr>
              <w:pStyle w:val="Heading5"/>
              <w:rPr>
                <w:rFonts w:ascii="Arial" w:hAnsi="Arial" w:cs="Arial"/>
              </w:rPr>
            </w:pPr>
            <w:r w:rsidRPr="004C3364">
              <w:rPr>
                <w:rFonts w:ascii="Arial" w:hAnsi="Arial" w:cs="Arial"/>
              </w:rPr>
              <w:t>Criteria description</w:t>
            </w:r>
          </w:p>
        </w:tc>
        <w:tc>
          <w:tcPr>
            <w:tcW w:w="3352" w:type="dxa"/>
          </w:tcPr>
          <w:p w14:paraId="2F46C3BD" w14:textId="07E650E9" w:rsidR="0043427F" w:rsidRPr="004C3364" w:rsidRDefault="0043427F" w:rsidP="0043427F">
            <w:pPr>
              <w:pStyle w:val="Heading5"/>
              <w:rPr>
                <w:rFonts w:ascii="Arial" w:hAnsi="Arial" w:cs="Arial"/>
              </w:rPr>
            </w:pPr>
            <w:r w:rsidRPr="004C3364">
              <w:rPr>
                <w:rFonts w:ascii="Arial" w:hAnsi="Arial" w:cs="Arial"/>
              </w:rPr>
              <w:t>Assessed by</w:t>
            </w:r>
          </w:p>
        </w:tc>
      </w:tr>
      <w:tr w:rsidR="0043427F" w:rsidRPr="004C3364" w14:paraId="53043EDF" w14:textId="77777777" w:rsidTr="005F501A">
        <w:tc>
          <w:tcPr>
            <w:tcW w:w="1555" w:type="dxa"/>
          </w:tcPr>
          <w:p w14:paraId="6B6BAD7A" w14:textId="1D334117" w:rsidR="0043427F" w:rsidRPr="004C3364" w:rsidRDefault="004C09E0" w:rsidP="0043427F">
            <w:pPr>
              <w:rPr>
                <w:rFonts w:ascii="Arial" w:hAnsi="Arial" w:cs="Arial"/>
              </w:rPr>
            </w:pPr>
            <w:r w:rsidRPr="004C3364">
              <w:rPr>
                <w:rFonts w:ascii="Arial" w:hAnsi="Arial" w:cs="Arial"/>
              </w:rPr>
              <w:t>2</w:t>
            </w:r>
          </w:p>
        </w:tc>
        <w:tc>
          <w:tcPr>
            <w:tcW w:w="5281" w:type="dxa"/>
          </w:tcPr>
          <w:p w14:paraId="1CEB1EC1" w14:textId="6D21D2D3" w:rsidR="0043427F" w:rsidRPr="004C3364" w:rsidRDefault="00046432" w:rsidP="0043427F">
            <w:pPr>
              <w:rPr>
                <w:rFonts w:ascii="Arial" w:hAnsi="Arial" w:cs="Arial"/>
              </w:rPr>
            </w:pPr>
            <w:r w:rsidRPr="004C3364">
              <w:rPr>
                <w:rFonts w:ascii="Arial" w:hAnsi="Arial" w:cs="Arial"/>
              </w:rPr>
              <w:t>Experience of inspecting premises for compliance with environmental health legislation either as a trainee or qualified EHO</w:t>
            </w:r>
          </w:p>
        </w:tc>
        <w:tc>
          <w:tcPr>
            <w:tcW w:w="3352" w:type="dxa"/>
          </w:tcPr>
          <w:p w14:paraId="0307884A" w14:textId="4970671E" w:rsidR="0043427F" w:rsidRPr="004C3364" w:rsidRDefault="004C09E0" w:rsidP="004C09E0">
            <w:pPr>
              <w:rPr>
                <w:rFonts w:ascii="Arial" w:hAnsi="Arial" w:cs="Arial"/>
              </w:rPr>
            </w:pPr>
            <w:r w:rsidRPr="004C3364">
              <w:rPr>
                <w:rFonts w:ascii="Arial" w:hAnsi="Arial" w:cs="Arial"/>
              </w:rPr>
              <w:t>Application/Interview</w:t>
            </w:r>
          </w:p>
        </w:tc>
      </w:tr>
    </w:tbl>
    <w:p w14:paraId="5326556C" w14:textId="3005E859" w:rsidR="0052663E" w:rsidRPr="004C3364" w:rsidRDefault="0052663E" w:rsidP="0052663E">
      <w:pPr>
        <w:pStyle w:val="Heading4"/>
        <w:rPr>
          <w:rFonts w:ascii="Arial" w:hAnsi="Arial" w:cs="Arial"/>
        </w:rPr>
      </w:pPr>
      <w:r w:rsidRPr="004C3364">
        <w:rPr>
          <w:rFonts w:ascii="Arial" w:hAnsi="Arial" w:cs="Arial"/>
          <w:color w:val="007833" w:themeColor="text2"/>
        </w:rPr>
        <w:t>Skills</w:t>
      </w:r>
      <w:r w:rsidRPr="004C3364">
        <w:rPr>
          <w:rFonts w:ascii="Arial" w:hAnsi="Arial" w:cs="Arial"/>
        </w:rPr>
        <w:t xml:space="preserve"> </w:t>
      </w:r>
    </w:p>
    <w:tbl>
      <w:tblPr>
        <w:tblStyle w:val="TableGrid"/>
        <w:tblW w:w="0" w:type="auto"/>
        <w:tblLayout w:type="fixed"/>
        <w:tblLook w:val="04A0" w:firstRow="1" w:lastRow="0" w:firstColumn="1" w:lastColumn="0" w:noHBand="0" w:noVBand="1"/>
        <w:tblDescription w:val="Essential skills criteria"/>
      </w:tblPr>
      <w:tblGrid>
        <w:gridCol w:w="1555"/>
        <w:gridCol w:w="5281"/>
        <w:gridCol w:w="3352"/>
      </w:tblGrid>
      <w:tr w:rsidR="0043427F" w:rsidRPr="004C3364" w14:paraId="68B95E8A" w14:textId="77777777" w:rsidTr="005F501A">
        <w:trPr>
          <w:trHeight w:val="313"/>
          <w:tblHeader/>
        </w:trPr>
        <w:tc>
          <w:tcPr>
            <w:tcW w:w="1555" w:type="dxa"/>
          </w:tcPr>
          <w:p w14:paraId="6943125F" w14:textId="77777777" w:rsidR="0043427F" w:rsidRPr="004C3364" w:rsidRDefault="0043427F" w:rsidP="0043427F">
            <w:pPr>
              <w:pStyle w:val="Heading5"/>
              <w:rPr>
                <w:rFonts w:ascii="Arial" w:hAnsi="Arial" w:cs="Arial"/>
              </w:rPr>
            </w:pPr>
            <w:r w:rsidRPr="004C3364">
              <w:rPr>
                <w:rFonts w:ascii="Arial" w:hAnsi="Arial" w:cs="Arial"/>
              </w:rPr>
              <w:t>Essential criteria</w:t>
            </w:r>
          </w:p>
        </w:tc>
        <w:tc>
          <w:tcPr>
            <w:tcW w:w="5281" w:type="dxa"/>
          </w:tcPr>
          <w:p w14:paraId="4D24A525" w14:textId="77777777" w:rsidR="0043427F" w:rsidRPr="004C3364" w:rsidRDefault="0043427F" w:rsidP="0043427F">
            <w:pPr>
              <w:pStyle w:val="Heading5"/>
              <w:rPr>
                <w:rFonts w:ascii="Arial" w:hAnsi="Arial" w:cs="Arial"/>
              </w:rPr>
            </w:pPr>
            <w:r w:rsidRPr="004C3364">
              <w:rPr>
                <w:rFonts w:ascii="Arial" w:hAnsi="Arial" w:cs="Arial"/>
              </w:rPr>
              <w:t>Criteria description</w:t>
            </w:r>
          </w:p>
        </w:tc>
        <w:tc>
          <w:tcPr>
            <w:tcW w:w="3352" w:type="dxa"/>
          </w:tcPr>
          <w:p w14:paraId="11E06618" w14:textId="515709F2" w:rsidR="0043427F" w:rsidRPr="004C3364" w:rsidRDefault="002729B4" w:rsidP="0043427F">
            <w:pPr>
              <w:pStyle w:val="Heading5"/>
              <w:rPr>
                <w:rFonts w:ascii="Arial" w:hAnsi="Arial" w:cs="Arial"/>
              </w:rPr>
            </w:pPr>
            <w:r w:rsidRPr="004C3364">
              <w:rPr>
                <w:rFonts w:ascii="Arial" w:hAnsi="Arial" w:cs="Arial"/>
              </w:rPr>
              <w:t>Assessed by</w:t>
            </w:r>
          </w:p>
        </w:tc>
      </w:tr>
      <w:tr w:rsidR="0043427F" w:rsidRPr="004C3364" w14:paraId="42A1DAEC" w14:textId="77777777" w:rsidTr="005F501A">
        <w:tc>
          <w:tcPr>
            <w:tcW w:w="1555" w:type="dxa"/>
          </w:tcPr>
          <w:p w14:paraId="2A6CBA56" w14:textId="1C976AF4" w:rsidR="0043427F" w:rsidRPr="004C3364" w:rsidRDefault="004C09E0" w:rsidP="0043427F">
            <w:pPr>
              <w:rPr>
                <w:rFonts w:ascii="Arial" w:hAnsi="Arial" w:cs="Arial"/>
              </w:rPr>
            </w:pPr>
            <w:r w:rsidRPr="004C3364">
              <w:rPr>
                <w:rFonts w:ascii="Arial" w:hAnsi="Arial" w:cs="Arial"/>
              </w:rPr>
              <w:t>3</w:t>
            </w:r>
          </w:p>
        </w:tc>
        <w:tc>
          <w:tcPr>
            <w:tcW w:w="5281" w:type="dxa"/>
          </w:tcPr>
          <w:p w14:paraId="283545CB" w14:textId="7151D11C" w:rsidR="0043427F" w:rsidRPr="004C3364" w:rsidRDefault="008C748C" w:rsidP="0043427F">
            <w:pPr>
              <w:rPr>
                <w:rFonts w:ascii="Arial" w:hAnsi="Arial" w:cs="Arial"/>
              </w:rPr>
            </w:pPr>
            <w:r w:rsidRPr="004C3364">
              <w:rPr>
                <w:rFonts w:ascii="Arial" w:hAnsi="Arial" w:cs="Arial"/>
                <w:szCs w:val="24"/>
              </w:rPr>
              <w:t>Possess a detailed knowledge and understanding of private sector housing and public health legislation, statutory and best practice guidance.</w:t>
            </w:r>
          </w:p>
        </w:tc>
        <w:tc>
          <w:tcPr>
            <w:tcW w:w="3352" w:type="dxa"/>
          </w:tcPr>
          <w:p w14:paraId="1EC33A57" w14:textId="60949E28" w:rsidR="0043427F" w:rsidRPr="004C3364" w:rsidRDefault="0043427F" w:rsidP="004C09E0">
            <w:pPr>
              <w:rPr>
                <w:rFonts w:ascii="Arial" w:hAnsi="Arial" w:cs="Arial"/>
              </w:rPr>
            </w:pPr>
            <w:r w:rsidRPr="004C3364">
              <w:rPr>
                <w:rFonts w:ascii="Arial" w:hAnsi="Arial" w:cs="Arial"/>
              </w:rPr>
              <w:t xml:space="preserve">Application/Interview/Test </w:t>
            </w:r>
          </w:p>
        </w:tc>
      </w:tr>
      <w:tr w:rsidR="0043427F" w:rsidRPr="004C3364" w14:paraId="1D24BE25" w14:textId="77777777" w:rsidTr="005F501A">
        <w:tc>
          <w:tcPr>
            <w:tcW w:w="1555" w:type="dxa"/>
          </w:tcPr>
          <w:p w14:paraId="565855DE" w14:textId="3B584361" w:rsidR="0043427F" w:rsidRPr="004C3364" w:rsidRDefault="004C09E0" w:rsidP="0043427F">
            <w:pPr>
              <w:rPr>
                <w:rFonts w:ascii="Arial" w:hAnsi="Arial" w:cs="Arial"/>
              </w:rPr>
            </w:pPr>
            <w:r w:rsidRPr="004C3364">
              <w:rPr>
                <w:rFonts w:ascii="Arial" w:hAnsi="Arial" w:cs="Arial"/>
              </w:rPr>
              <w:t>4</w:t>
            </w:r>
          </w:p>
        </w:tc>
        <w:tc>
          <w:tcPr>
            <w:tcW w:w="5281" w:type="dxa"/>
          </w:tcPr>
          <w:p w14:paraId="15E30017" w14:textId="235BCF1C" w:rsidR="0043427F" w:rsidRPr="004C3364" w:rsidRDefault="008C748C" w:rsidP="00A97CE0">
            <w:pPr>
              <w:rPr>
                <w:rFonts w:ascii="Arial" w:hAnsi="Arial" w:cs="Arial"/>
              </w:rPr>
            </w:pPr>
            <w:r w:rsidRPr="004C3364">
              <w:rPr>
                <w:rFonts w:ascii="Arial" w:hAnsi="Arial" w:cs="Arial"/>
              </w:rPr>
              <w:t>Be competent at inspecting residential properties for compliance with private sector housing legislation and taking appropriate action to secure compliance with legislation</w:t>
            </w:r>
          </w:p>
        </w:tc>
        <w:tc>
          <w:tcPr>
            <w:tcW w:w="3352" w:type="dxa"/>
          </w:tcPr>
          <w:p w14:paraId="40872F0C" w14:textId="40844B7C" w:rsidR="0043427F" w:rsidRPr="004C3364" w:rsidRDefault="0043427F" w:rsidP="004C09E0">
            <w:pPr>
              <w:rPr>
                <w:rFonts w:ascii="Arial" w:hAnsi="Arial" w:cs="Arial"/>
              </w:rPr>
            </w:pPr>
            <w:r w:rsidRPr="004C3364">
              <w:rPr>
                <w:rFonts w:ascii="Arial" w:hAnsi="Arial" w:cs="Arial"/>
              </w:rPr>
              <w:t xml:space="preserve">Application/Interview/Test </w:t>
            </w:r>
          </w:p>
        </w:tc>
      </w:tr>
      <w:tr w:rsidR="00CA2F66" w:rsidRPr="004C3364" w14:paraId="256E49E0" w14:textId="77777777" w:rsidTr="005F501A">
        <w:tc>
          <w:tcPr>
            <w:tcW w:w="1555" w:type="dxa"/>
          </w:tcPr>
          <w:p w14:paraId="62A8C1CB" w14:textId="2FD6E600" w:rsidR="00CA2F66" w:rsidRPr="004C3364" w:rsidRDefault="004C09E0" w:rsidP="0043427F">
            <w:pPr>
              <w:rPr>
                <w:rFonts w:ascii="Arial" w:hAnsi="Arial" w:cs="Arial"/>
              </w:rPr>
            </w:pPr>
            <w:r w:rsidRPr="004C3364">
              <w:rPr>
                <w:rFonts w:ascii="Arial" w:hAnsi="Arial" w:cs="Arial"/>
              </w:rPr>
              <w:t>5</w:t>
            </w:r>
          </w:p>
        </w:tc>
        <w:tc>
          <w:tcPr>
            <w:tcW w:w="5281" w:type="dxa"/>
          </w:tcPr>
          <w:p w14:paraId="7F1F70D1" w14:textId="0A6A9F35" w:rsidR="00CA2F66" w:rsidRPr="004C3364" w:rsidRDefault="008C748C" w:rsidP="00A97CE0">
            <w:pPr>
              <w:rPr>
                <w:rFonts w:ascii="Arial" w:hAnsi="Arial" w:cs="Arial"/>
                <w:szCs w:val="24"/>
              </w:rPr>
            </w:pPr>
            <w:r w:rsidRPr="004C3364">
              <w:rPr>
                <w:rFonts w:ascii="Arial" w:hAnsi="Arial" w:cs="Arial"/>
              </w:rPr>
              <w:t>Possess a comprehensive understanding and knowledge of the Housing Health and Safety Rating Standard and be competent at making HHSRS assessments</w:t>
            </w:r>
          </w:p>
        </w:tc>
        <w:tc>
          <w:tcPr>
            <w:tcW w:w="3352" w:type="dxa"/>
          </w:tcPr>
          <w:p w14:paraId="74380D97" w14:textId="06F47EF2" w:rsidR="00CA2F66" w:rsidRPr="004C3364" w:rsidRDefault="004C09E0" w:rsidP="0043427F">
            <w:pPr>
              <w:rPr>
                <w:rFonts w:ascii="Arial" w:hAnsi="Arial" w:cs="Arial"/>
              </w:rPr>
            </w:pPr>
            <w:r w:rsidRPr="004C3364">
              <w:rPr>
                <w:rFonts w:ascii="Arial" w:hAnsi="Arial" w:cs="Arial"/>
              </w:rPr>
              <w:t>Application/Interview/Test</w:t>
            </w:r>
          </w:p>
        </w:tc>
      </w:tr>
      <w:tr w:rsidR="00CA2F66" w:rsidRPr="004C3364" w14:paraId="6F2A8CD6" w14:textId="77777777" w:rsidTr="005F501A">
        <w:tc>
          <w:tcPr>
            <w:tcW w:w="1555" w:type="dxa"/>
          </w:tcPr>
          <w:p w14:paraId="259F62AA" w14:textId="273204D1" w:rsidR="00CA2F66" w:rsidRPr="004C3364" w:rsidRDefault="004C09E0" w:rsidP="00CA2F66">
            <w:pPr>
              <w:rPr>
                <w:rFonts w:ascii="Arial" w:hAnsi="Arial" w:cs="Arial"/>
              </w:rPr>
            </w:pPr>
            <w:r w:rsidRPr="004C3364">
              <w:rPr>
                <w:rFonts w:ascii="Arial" w:hAnsi="Arial" w:cs="Arial"/>
              </w:rPr>
              <w:t>6</w:t>
            </w:r>
          </w:p>
        </w:tc>
        <w:tc>
          <w:tcPr>
            <w:tcW w:w="5281" w:type="dxa"/>
          </w:tcPr>
          <w:p w14:paraId="6E98E9B3" w14:textId="61D9A274" w:rsidR="00CA2F66" w:rsidRPr="004C3364" w:rsidRDefault="008C748C" w:rsidP="00A97CE0">
            <w:pPr>
              <w:rPr>
                <w:rFonts w:ascii="Arial" w:hAnsi="Arial" w:cs="Arial"/>
              </w:rPr>
            </w:pPr>
            <w:r w:rsidRPr="004C3364">
              <w:rPr>
                <w:rFonts w:ascii="Arial" w:hAnsi="Arial" w:cs="Arial"/>
              </w:rPr>
              <w:t>Possess the knowledge and skills necessary to investigate private sector housing complaints and to take appropriate follow up action</w:t>
            </w:r>
          </w:p>
        </w:tc>
        <w:tc>
          <w:tcPr>
            <w:tcW w:w="3352" w:type="dxa"/>
          </w:tcPr>
          <w:p w14:paraId="7B4A5EFA" w14:textId="37113395" w:rsidR="00CA2F66" w:rsidRPr="004C3364" w:rsidRDefault="00CA2F66" w:rsidP="004C09E0">
            <w:pPr>
              <w:rPr>
                <w:rFonts w:ascii="Arial" w:hAnsi="Arial" w:cs="Arial"/>
              </w:rPr>
            </w:pPr>
            <w:r w:rsidRPr="004C3364">
              <w:rPr>
                <w:rFonts w:ascii="Arial" w:hAnsi="Arial" w:cs="Arial"/>
              </w:rPr>
              <w:t xml:space="preserve">Application/Interview/Test </w:t>
            </w:r>
          </w:p>
        </w:tc>
      </w:tr>
      <w:tr w:rsidR="008C748C" w:rsidRPr="004C3364" w14:paraId="0EF8A66E" w14:textId="77777777" w:rsidTr="005F501A">
        <w:tc>
          <w:tcPr>
            <w:tcW w:w="1555" w:type="dxa"/>
          </w:tcPr>
          <w:p w14:paraId="28DF132D" w14:textId="4359277E" w:rsidR="008C748C" w:rsidRPr="004C3364" w:rsidRDefault="008C748C" w:rsidP="00CA2F66">
            <w:pPr>
              <w:rPr>
                <w:rFonts w:ascii="Arial" w:hAnsi="Arial" w:cs="Arial"/>
              </w:rPr>
            </w:pPr>
            <w:r w:rsidRPr="004C3364">
              <w:rPr>
                <w:rFonts w:ascii="Arial" w:hAnsi="Arial" w:cs="Arial"/>
              </w:rPr>
              <w:t>7</w:t>
            </w:r>
          </w:p>
        </w:tc>
        <w:tc>
          <w:tcPr>
            <w:tcW w:w="5281" w:type="dxa"/>
          </w:tcPr>
          <w:p w14:paraId="10EF6B69" w14:textId="33432D23" w:rsidR="008C748C" w:rsidRPr="004C3364" w:rsidRDefault="008C748C" w:rsidP="00A97CE0">
            <w:pPr>
              <w:rPr>
                <w:rFonts w:ascii="Arial" w:hAnsi="Arial" w:cs="Arial"/>
                <w:b/>
                <w:szCs w:val="24"/>
              </w:rPr>
            </w:pPr>
            <w:r w:rsidRPr="004C3364">
              <w:rPr>
                <w:rFonts w:ascii="Arial" w:hAnsi="Arial" w:cs="Arial"/>
                <w:szCs w:val="24"/>
              </w:rPr>
              <w:t>Possess the knowledge and skills to be able to investigate possible breaches of legislation, serve notices, gather evidence and prepare cases for prosecution</w:t>
            </w:r>
          </w:p>
        </w:tc>
        <w:tc>
          <w:tcPr>
            <w:tcW w:w="3352" w:type="dxa"/>
          </w:tcPr>
          <w:p w14:paraId="4BF84840" w14:textId="47112084" w:rsidR="008C748C" w:rsidRPr="004C3364" w:rsidRDefault="008C2CE7" w:rsidP="004C09E0">
            <w:pPr>
              <w:rPr>
                <w:rFonts w:ascii="Arial" w:hAnsi="Arial" w:cs="Arial"/>
              </w:rPr>
            </w:pPr>
            <w:r w:rsidRPr="004C3364">
              <w:rPr>
                <w:rFonts w:ascii="Arial" w:hAnsi="Arial" w:cs="Arial"/>
              </w:rPr>
              <w:t>Application/Interview</w:t>
            </w:r>
          </w:p>
        </w:tc>
      </w:tr>
      <w:tr w:rsidR="008C748C" w:rsidRPr="004C3364" w14:paraId="2285FFBF" w14:textId="77777777" w:rsidTr="005F501A">
        <w:tc>
          <w:tcPr>
            <w:tcW w:w="1555" w:type="dxa"/>
          </w:tcPr>
          <w:p w14:paraId="2A5EE92B" w14:textId="68CA4478" w:rsidR="008C748C" w:rsidRPr="004C3364" w:rsidRDefault="008C748C" w:rsidP="008C748C">
            <w:pPr>
              <w:rPr>
                <w:rFonts w:ascii="Arial" w:hAnsi="Arial" w:cs="Arial"/>
              </w:rPr>
            </w:pPr>
            <w:r w:rsidRPr="004C3364">
              <w:rPr>
                <w:rFonts w:ascii="Arial" w:hAnsi="Arial" w:cs="Arial"/>
              </w:rPr>
              <w:lastRenderedPageBreak/>
              <w:t>8</w:t>
            </w:r>
          </w:p>
        </w:tc>
        <w:tc>
          <w:tcPr>
            <w:tcW w:w="5281" w:type="dxa"/>
          </w:tcPr>
          <w:p w14:paraId="1623D903" w14:textId="12C5B445" w:rsidR="008C748C" w:rsidRPr="004C3364" w:rsidRDefault="008C748C" w:rsidP="008C748C">
            <w:pPr>
              <w:rPr>
                <w:rFonts w:ascii="Arial" w:hAnsi="Arial" w:cs="Arial"/>
              </w:rPr>
            </w:pPr>
            <w:r w:rsidRPr="004C3364">
              <w:rPr>
                <w:rFonts w:ascii="Arial" w:hAnsi="Arial" w:cs="Arial"/>
                <w:szCs w:val="24"/>
              </w:rPr>
              <w:t>Possess excellent written and verbal communication skills and the ability to communicate effectively with a wide range of people and to write complex correspondence and reports</w:t>
            </w:r>
          </w:p>
        </w:tc>
        <w:tc>
          <w:tcPr>
            <w:tcW w:w="3352" w:type="dxa"/>
          </w:tcPr>
          <w:p w14:paraId="7848F904" w14:textId="6CB6ACD4" w:rsidR="008C748C" w:rsidRPr="004C3364" w:rsidRDefault="008C748C" w:rsidP="008C748C">
            <w:pPr>
              <w:rPr>
                <w:rFonts w:ascii="Arial" w:hAnsi="Arial" w:cs="Arial"/>
              </w:rPr>
            </w:pPr>
            <w:r w:rsidRPr="004C3364">
              <w:rPr>
                <w:rFonts w:ascii="Arial" w:hAnsi="Arial" w:cs="Arial"/>
              </w:rPr>
              <w:t>Application/Interview/Test</w:t>
            </w:r>
          </w:p>
        </w:tc>
      </w:tr>
      <w:tr w:rsidR="008C748C" w:rsidRPr="004C3364" w14:paraId="7045D8FD" w14:textId="77777777" w:rsidTr="005F501A">
        <w:tc>
          <w:tcPr>
            <w:tcW w:w="1555" w:type="dxa"/>
          </w:tcPr>
          <w:p w14:paraId="01A4736E" w14:textId="0FB34535" w:rsidR="008C748C" w:rsidRPr="004C3364" w:rsidRDefault="008C748C" w:rsidP="008C748C">
            <w:pPr>
              <w:rPr>
                <w:rFonts w:ascii="Arial" w:hAnsi="Arial" w:cs="Arial"/>
              </w:rPr>
            </w:pPr>
            <w:r w:rsidRPr="004C3364">
              <w:rPr>
                <w:rFonts w:ascii="Arial" w:hAnsi="Arial" w:cs="Arial"/>
              </w:rPr>
              <w:t>9</w:t>
            </w:r>
          </w:p>
        </w:tc>
        <w:tc>
          <w:tcPr>
            <w:tcW w:w="5281" w:type="dxa"/>
          </w:tcPr>
          <w:p w14:paraId="1CECE428" w14:textId="1E7882AE" w:rsidR="008C748C" w:rsidRPr="004C3364" w:rsidRDefault="008C748C" w:rsidP="008C748C">
            <w:pPr>
              <w:rPr>
                <w:rFonts w:ascii="Arial" w:hAnsi="Arial" w:cs="Arial"/>
              </w:rPr>
            </w:pPr>
            <w:r w:rsidRPr="004C3364">
              <w:rPr>
                <w:rFonts w:ascii="Arial" w:hAnsi="Arial" w:cs="Arial"/>
              </w:rPr>
              <w:t>Ability to organise and prioritise workload to meet agreed targets and objectives</w:t>
            </w:r>
          </w:p>
        </w:tc>
        <w:tc>
          <w:tcPr>
            <w:tcW w:w="3352" w:type="dxa"/>
          </w:tcPr>
          <w:p w14:paraId="46F997EA" w14:textId="00848A57" w:rsidR="008C748C" w:rsidRPr="004C3364" w:rsidRDefault="008C748C" w:rsidP="008C748C">
            <w:pPr>
              <w:rPr>
                <w:rFonts w:ascii="Arial" w:hAnsi="Arial" w:cs="Arial"/>
              </w:rPr>
            </w:pPr>
            <w:r w:rsidRPr="004C3364">
              <w:rPr>
                <w:rFonts w:ascii="Arial" w:hAnsi="Arial" w:cs="Arial"/>
              </w:rPr>
              <w:t>Application/Interview</w:t>
            </w:r>
          </w:p>
        </w:tc>
      </w:tr>
      <w:tr w:rsidR="008C748C" w:rsidRPr="004C3364" w14:paraId="5C9CA5A2" w14:textId="77777777" w:rsidTr="005F501A">
        <w:tc>
          <w:tcPr>
            <w:tcW w:w="1555" w:type="dxa"/>
          </w:tcPr>
          <w:p w14:paraId="31F0EE99" w14:textId="5EAB8A0B" w:rsidR="008C748C" w:rsidRPr="004C3364" w:rsidRDefault="008C748C" w:rsidP="008C748C">
            <w:pPr>
              <w:rPr>
                <w:rFonts w:ascii="Arial" w:hAnsi="Arial" w:cs="Arial"/>
              </w:rPr>
            </w:pPr>
            <w:r w:rsidRPr="004C3364">
              <w:rPr>
                <w:rFonts w:ascii="Arial" w:hAnsi="Arial" w:cs="Arial"/>
              </w:rPr>
              <w:t>10</w:t>
            </w:r>
          </w:p>
        </w:tc>
        <w:tc>
          <w:tcPr>
            <w:tcW w:w="5281" w:type="dxa"/>
          </w:tcPr>
          <w:p w14:paraId="02FE2DB1" w14:textId="4D440270" w:rsidR="008C748C" w:rsidRPr="004C3364" w:rsidRDefault="008C748C" w:rsidP="008C748C">
            <w:pPr>
              <w:rPr>
                <w:rFonts w:ascii="Arial" w:hAnsi="Arial" w:cs="Arial"/>
              </w:rPr>
            </w:pPr>
            <w:r w:rsidRPr="004C3364">
              <w:rPr>
                <w:rFonts w:ascii="Arial" w:hAnsi="Arial" w:cs="Arial"/>
              </w:rPr>
              <w:t>Ability to maintenance detailed records of inspections, investigation</w:t>
            </w:r>
            <w:r w:rsidR="00E64A84" w:rsidRPr="004C3364">
              <w:rPr>
                <w:rFonts w:ascii="Arial" w:hAnsi="Arial" w:cs="Arial"/>
              </w:rPr>
              <w:t>s</w:t>
            </w:r>
            <w:r w:rsidRPr="004C3364">
              <w:rPr>
                <w:rFonts w:ascii="Arial" w:hAnsi="Arial" w:cs="Arial"/>
              </w:rPr>
              <w:t xml:space="preserve"> and follow up action</w:t>
            </w:r>
          </w:p>
        </w:tc>
        <w:tc>
          <w:tcPr>
            <w:tcW w:w="3352" w:type="dxa"/>
          </w:tcPr>
          <w:p w14:paraId="6C2B8510" w14:textId="702BCCB9" w:rsidR="008C748C" w:rsidRPr="004C3364" w:rsidRDefault="008C748C" w:rsidP="008C748C">
            <w:pPr>
              <w:rPr>
                <w:rFonts w:ascii="Arial" w:hAnsi="Arial" w:cs="Arial"/>
              </w:rPr>
            </w:pPr>
            <w:r w:rsidRPr="004C3364">
              <w:rPr>
                <w:rFonts w:ascii="Arial" w:hAnsi="Arial" w:cs="Arial"/>
              </w:rPr>
              <w:t>Application/Interview</w:t>
            </w:r>
          </w:p>
        </w:tc>
      </w:tr>
      <w:tr w:rsidR="008C748C" w:rsidRPr="004C3364" w14:paraId="2CE6D523" w14:textId="77777777" w:rsidTr="005F501A">
        <w:tc>
          <w:tcPr>
            <w:tcW w:w="1555" w:type="dxa"/>
          </w:tcPr>
          <w:p w14:paraId="3AB23EBD" w14:textId="09E731DC" w:rsidR="008C748C" w:rsidRPr="004C3364" w:rsidRDefault="008C748C" w:rsidP="008C748C">
            <w:pPr>
              <w:rPr>
                <w:rFonts w:ascii="Arial" w:hAnsi="Arial" w:cs="Arial"/>
              </w:rPr>
            </w:pPr>
            <w:r w:rsidRPr="004C3364">
              <w:rPr>
                <w:rFonts w:ascii="Arial" w:hAnsi="Arial" w:cs="Arial"/>
              </w:rPr>
              <w:t>11</w:t>
            </w:r>
          </w:p>
        </w:tc>
        <w:tc>
          <w:tcPr>
            <w:tcW w:w="5281" w:type="dxa"/>
          </w:tcPr>
          <w:p w14:paraId="631DAD2D" w14:textId="1F3B8EF4" w:rsidR="008C748C" w:rsidRPr="004C3364" w:rsidRDefault="008C748C" w:rsidP="008C748C">
            <w:pPr>
              <w:rPr>
                <w:rFonts w:ascii="Arial" w:hAnsi="Arial" w:cs="Arial"/>
              </w:rPr>
            </w:pPr>
            <w:r w:rsidRPr="004C3364">
              <w:rPr>
                <w:rFonts w:ascii="Arial" w:hAnsi="Arial" w:cs="Arial"/>
              </w:rPr>
              <w:t>Ability to lead projects and conduct presentations on Environmental Health issues</w:t>
            </w:r>
          </w:p>
        </w:tc>
        <w:tc>
          <w:tcPr>
            <w:tcW w:w="3352" w:type="dxa"/>
          </w:tcPr>
          <w:p w14:paraId="0489935C" w14:textId="5B59C287" w:rsidR="008C748C" w:rsidRPr="004C3364" w:rsidRDefault="008C748C" w:rsidP="008C748C">
            <w:pPr>
              <w:rPr>
                <w:rFonts w:ascii="Arial" w:hAnsi="Arial" w:cs="Arial"/>
              </w:rPr>
            </w:pPr>
            <w:r w:rsidRPr="004C3364">
              <w:rPr>
                <w:rFonts w:ascii="Arial" w:hAnsi="Arial" w:cs="Arial"/>
              </w:rPr>
              <w:t>Application/Interview</w:t>
            </w:r>
          </w:p>
        </w:tc>
      </w:tr>
      <w:tr w:rsidR="008C748C" w:rsidRPr="004C3364" w14:paraId="4F24C76C" w14:textId="77777777" w:rsidTr="005F501A">
        <w:tc>
          <w:tcPr>
            <w:tcW w:w="1555" w:type="dxa"/>
          </w:tcPr>
          <w:p w14:paraId="14802BC8" w14:textId="38D618BB" w:rsidR="008C748C" w:rsidRPr="004C3364" w:rsidRDefault="008C748C" w:rsidP="008C748C">
            <w:pPr>
              <w:rPr>
                <w:rFonts w:ascii="Arial" w:hAnsi="Arial" w:cs="Arial"/>
              </w:rPr>
            </w:pPr>
            <w:r w:rsidRPr="004C3364">
              <w:rPr>
                <w:rFonts w:ascii="Arial" w:hAnsi="Arial" w:cs="Arial"/>
              </w:rPr>
              <w:t>12</w:t>
            </w:r>
          </w:p>
        </w:tc>
        <w:tc>
          <w:tcPr>
            <w:tcW w:w="5281" w:type="dxa"/>
          </w:tcPr>
          <w:p w14:paraId="141C5C5E" w14:textId="14572547" w:rsidR="008C748C" w:rsidRPr="004C3364" w:rsidRDefault="008C748C" w:rsidP="008C748C">
            <w:pPr>
              <w:rPr>
                <w:rFonts w:ascii="Arial" w:hAnsi="Arial" w:cs="Arial"/>
              </w:rPr>
            </w:pPr>
            <w:r w:rsidRPr="004C3364">
              <w:rPr>
                <w:rFonts w:ascii="Arial" w:hAnsi="Arial" w:cs="Arial"/>
              </w:rPr>
              <w:t>Ability to work as a member of a team to achieve service objectives</w:t>
            </w:r>
          </w:p>
        </w:tc>
        <w:tc>
          <w:tcPr>
            <w:tcW w:w="3352" w:type="dxa"/>
          </w:tcPr>
          <w:p w14:paraId="1F104B48" w14:textId="1D888F7C" w:rsidR="008C748C" w:rsidRPr="004C3364" w:rsidRDefault="008C748C" w:rsidP="008C748C">
            <w:pPr>
              <w:rPr>
                <w:rFonts w:ascii="Arial" w:hAnsi="Arial" w:cs="Arial"/>
              </w:rPr>
            </w:pPr>
            <w:r w:rsidRPr="004C3364">
              <w:rPr>
                <w:rFonts w:ascii="Arial" w:hAnsi="Arial" w:cs="Arial"/>
              </w:rPr>
              <w:t>Application/Interview</w:t>
            </w:r>
          </w:p>
        </w:tc>
      </w:tr>
      <w:tr w:rsidR="008C748C" w:rsidRPr="004C3364" w14:paraId="0F4B5175" w14:textId="77777777" w:rsidTr="005F501A">
        <w:tc>
          <w:tcPr>
            <w:tcW w:w="1555" w:type="dxa"/>
          </w:tcPr>
          <w:p w14:paraId="50D7E46E" w14:textId="5DAA6008" w:rsidR="008C748C" w:rsidRPr="004C3364" w:rsidRDefault="008C748C" w:rsidP="008C748C">
            <w:pPr>
              <w:rPr>
                <w:rFonts w:ascii="Arial" w:hAnsi="Arial" w:cs="Arial"/>
              </w:rPr>
            </w:pPr>
            <w:r w:rsidRPr="004C3364">
              <w:rPr>
                <w:rFonts w:ascii="Arial" w:hAnsi="Arial" w:cs="Arial"/>
              </w:rPr>
              <w:t>13</w:t>
            </w:r>
          </w:p>
        </w:tc>
        <w:tc>
          <w:tcPr>
            <w:tcW w:w="5281" w:type="dxa"/>
          </w:tcPr>
          <w:p w14:paraId="05632336" w14:textId="49C439DA" w:rsidR="008C748C" w:rsidRPr="004C3364" w:rsidRDefault="008C748C" w:rsidP="008C748C">
            <w:pPr>
              <w:rPr>
                <w:rFonts w:ascii="Arial" w:hAnsi="Arial" w:cs="Arial"/>
              </w:rPr>
            </w:pPr>
            <w:r w:rsidRPr="004C3364">
              <w:rPr>
                <w:rFonts w:ascii="Arial" w:hAnsi="Arial" w:cs="Arial"/>
              </w:rPr>
              <w:t>Ability to work outside normal office hours inspections, investigations and enforcement requires this</w:t>
            </w:r>
          </w:p>
        </w:tc>
        <w:tc>
          <w:tcPr>
            <w:tcW w:w="3352" w:type="dxa"/>
          </w:tcPr>
          <w:p w14:paraId="474A7A86" w14:textId="1AF544BE" w:rsidR="008C748C" w:rsidRPr="004C3364" w:rsidRDefault="008C748C" w:rsidP="008C748C">
            <w:pPr>
              <w:rPr>
                <w:rFonts w:ascii="Arial" w:hAnsi="Arial" w:cs="Arial"/>
              </w:rPr>
            </w:pPr>
            <w:r w:rsidRPr="004C3364">
              <w:rPr>
                <w:rFonts w:ascii="Arial" w:hAnsi="Arial" w:cs="Arial"/>
              </w:rPr>
              <w:t>Application/Interview</w:t>
            </w:r>
          </w:p>
        </w:tc>
      </w:tr>
      <w:tr w:rsidR="008C748C" w:rsidRPr="004C3364" w14:paraId="2DF4CC58" w14:textId="77777777" w:rsidTr="005F501A">
        <w:tc>
          <w:tcPr>
            <w:tcW w:w="1555" w:type="dxa"/>
          </w:tcPr>
          <w:p w14:paraId="08D79FD4" w14:textId="7E9201A8" w:rsidR="008C748C" w:rsidRPr="004C3364" w:rsidRDefault="008C748C" w:rsidP="008C748C">
            <w:pPr>
              <w:rPr>
                <w:rFonts w:ascii="Arial" w:hAnsi="Arial" w:cs="Arial"/>
              </w:rPr>
            </w:pPr>
            <w:r w:rsidRPr="004C3364">
              <w:rPr>
                <w:rFonts w:ascii="Arial" w:hAnsi="Arial" w:cs="Arial"/>
              </w:rPr>
              <w:t>14</w:t>
            </w:r>
          </w:p>
        </w:tc>
        <w:tc>
          <w:tcPr>
            <w:tcW w:w="5281" w:type="dxa"/>
          </w:tcPr>
          <w:p w14:paraId="531B2CBB" w14:textId="71B2818A" w:rsidR="008C748C" w:rsidRPr="004C3364" w:rsidRDefault="008C748C" w:rsidP="008C748C">
            <w:pPr>
              <w:rPr>
                <w:rFonts w:ascii="Arial" w:hAnsi="Arial" w:cs="Arial"/>
              </w:rPr>
            </w:pPr>
            <w:r w:rsidRPr="004C3364">
              <w:rPr>
                <w:rFonts w:ascii="Arial" w:hAnsi="Arial" w:cs="Arial"/>
              </w:rPr>
              <w:t>Possess excellent IT skills</w:t>
            </w:r>
            <w:r w:rsidRPr="004C3364">
              <w:rPr>
                <w:rFonts w:ascii="Arial" w:hAnsi="Arial" w:cs="Arial"/>
                <w:spacing w:val="-2"/>
                <w:szCs w:val="24"/>
              </w:rPr>
              <w:t xml:space="preserve"> and be able to use data and intelligence to inform decisions.</w:t>
            </w:r>
          </w:p>
        </w:tc>
        <w:tc>
          <w:tcPr>
            <w:tcW w:w="3352" w:type="dxa"/>
          </w:tcPr>
          <w:p w14:paraId="548FDBEC" w14:textId="4E5AE572" w:rsidR="008C748C" w:rsidRPr="004C3364" w:rsidRDefault="008C748C" w:rsidP="008C748C">
            <w:pPr>
              <w:rPr>
                <w:rFonts w:ascii="Arial" w:hAnsi="Arial" w:cs="Arial"/>
              </w:rPr>
            </w:pPr>
            <w:r w:rsidRPr="004C3364">
              <w:rPr>
                <w:rFonts w:ascii="Arial" w:hAnsi="Arial" w:cs="Arial"/>
              </w:rPr>
              <w:t>Application/Interview</w:t>
            </w:r>
          </w:p>
        </w:tc>
      </w:tr>
      <w:tr w:rsidR="008C748C" w:rsidRPr="004C3364" w14:paraId="1082EE8D" w14:textId="77777777" w:rsidTr="005F501A">
        <w:tc>
          <w:tcPr>
            <w:tcW w:w="1555" w:type="dxa"/>
          </w:tcPr>
          <w:p w14:paraId="03505920" w14:textId="7E6E3771" w:rsidR="008C748C" w:rsidRPr="004C3364" w:rsidRDefault="008C748C" w:rsidP="008C748C">
            <w:pPr>
              <w:rPr>
                <w:rFonts w:ascii="Arial" w:hAnsi="Arial" w:cs="Arial"/>
              </w:rPr>
            </w:pPr>
            <w:r w:rsidRPr="004C3364">
              <w:rPr>
                <w:rFonts w:ascii="Arial" w:hAnsi="Arial" w:cs="Arial"/>
              </w:rPr>
              <w:t>15</w:t>
            </w:r>
          </w:p>
        </w:tc>
        <w:tc>
          <w:tcPr>
            <w:tcW w:w="5281" w:type="dxa"/>
          </w:tcPr>
          <w:p w14:paraId="3C77DEE4" w14:textId="3794BCBF" w:rsidR="008C748C" w:rsidRPr="004C3364" w:rsidRDefault="008C748C" w:rsidP="008C748C">
            <w:pPr>
              <w:rPr>
                <w:rFonts w:ascii="Arial" w:hAnsi="Arial" w:cs="Arial"/>
              </w:rPr>
            </w:pPr>
            <w:r w:rsidRPr="004C3364">
              <w:rPr>
                <w:rFonts w:ascii="Arial" w:hAnsi="Arial" w:cs="Arial"/>
              </w:rPr>
              <w:t>Ability to adhere to the Council’s Dignity for All policy</w:t>
            </w:r>
          </w:p>
        </w:tc>
        <w:tc>
          <w:tcPr>
            <w:tcW w:w="3352" w:type="dxa"/>
          </w:tcPr>
          <w:p w14:paraId="5DAEA87F" w14:textId="102117A4" w:rsidR="008C748C" w:rsidRPr="004C3364" w:rsidRDefault="008C748C" w:rsidP="008C748C">
            <w:pPr>
              <w:rPr>
                <w:rFonts w:ascii="Arial" w:hAnsi="Arial" w:cs="Arial"/>
              </w:rPr>
            </w:pPr>
            <w:r w:rsidRPr="004C3364">
              <w:rPr>
                <w:rFonts w:ascii="Arial" w:hAnsi="Arial" w:cs="Arial"/>
              </w:rPr>
              <w:t>Application/Interview</w:t>
            </w:r>
          </w:p>
        </w:tc>
      </w:tr>
    </w:tbl>
    <w:p w14:paraId="2F215B9A" w14:textId="77777777" w:rsidR="0009715E" w:rsidRPr="004C3364" w:rsidRDefault="0009715E" w:rsidP="004C3364">
      <w:pPr>
        <w:pStyle w:val="Heading2"/>
        <w:spacing w:before="0"/>
        <w:rPr>
          <w:rFonts w:ascii="Arial" w:hAnsi="Arial" w:cs="Arial"/>
          <w:sz w:val="24"/>
          <w:szCs w:val="24"/>
        </w:rPr>
      </w:pPr>
    </w:p>
    <w:p w14:paraId="40352300" w14:textId="2A12D27A" w:rsidR="0009715E" w:rsidRPr="004C3364" w:rsidRDefault="0009715E" w:rsidP="0009715E">
      <w:pPr>
        <w:pStyle w:val="Heading2"/>
        <w:rPr>
          <w:rFonts w:ascii="Arial" w:hAnsi="Arial" w:cs="Arial"/>
        </w:rPr>
      </w:pPr>
      <w:r w:rsidRPr="004C3364">
        <w:rPr>
          <w:rFonts w:ascii="Arial" w:hAnsi="Arial" w:cs="Arial"/>
        </w:rPr>
        <w:t>Special requirements of the post</w:t>
      </w:r>
    </w:p>
    <w:tbl>
      <w:tblPr>
        <w:tblStyle w:val="TableGrid"/>
        <w:tblW w:w="0" w:type="auto"/>
        <w:tblLayout w:type="fixed"/>
        <w:tblLook w:val="04A0" w:firstRow="1" w:lastRow="0" w:firstColumn="1" w:lastColumn="0" w:noHBand="0" w:noVBand="1"/>
        <w:tblDescription w:val="Essential skills criteria"/>
      </w:tblPr>
      <w:tblGrid>
        <w:gridCol w:w="1271"/>
        <w:gridCol w:w="5565"/>
        <w:gridCol w:w="3352"/>
      </w:tblGrid>
      <w:tr w:rsidR="0009715E" w:rsidRPr="004C3364" w14:paraId="26028FD6" w14:textId="77777777" w:rsidTr="0093047B">
        <w:trPr>
          <w:trHeight w:val="313"/>
          <w:tblHeader/>
        </w:trPr>
        <w:tc>
          <w:tcPr>
            <w:tcW w:w="1271" w:type="dxa"/>
          </w:tcPr>
          <w:p w14:paraId="518C7C28" w14:textId="77777777" w:rsidR="0009715E" w:rsidRPr="004C3364" w:rsidRDefault="0009715E" w:rsidP="0093047B">
            <w:pPr>
              <w:pStyle w:val="Heading5"/>
              <w:rPr>
                <w:rFonts w:ascii="Arial" w:hAnsi="Arial" w:cs="Arial"/>
              </w:rPr>
            </w:pPr>
            <w:r w:rsidRPr="004C3364">
              <w:rPr>
                <w:rFonts w:ascii="Arial" w:hAnsi="Arial" w:cs="Arial"/>
              </w:rPr>
              <w:t>Essential criteria</w:t>
            </w:r>
          </w:p>
        </w:tc>
        <w:tc>
          <w:tcPr>
            <w:tcW w:w="5565" w:type="dxa"/>
          </w:tcPr>
          <w:p w14:paraId="1583FD79" w14:textId="77777777" w:rsidR="0009715E" w:rsidRPr="004C3364" w:rsidRDefault="0009715E" w:rsidP="0093047B">
            <w:pPr>
              <w:pStyle w:val="Heading5"/>
              <w:rPr>
                <w:rFonts w:ascii="Arial" w:hAnsi="Arial" w:cs="Arial"/>
              </w:rPr>
            </w:pPr>
            <w:r w:rsidRPr="004C3364">
              <w:rPr>
                <w:rFonts w:ascii="Arial" w:hAnsi="Arial" w:cs="Arial"/>
              </w:rPr>
              <w:t>Criteria description</w:t>
            </w:r>
          </w:p>
        </w:tc>
        <w:tc>
          <w:tcPr>
            <w:tcW w:w="3352" w:type="dxa"/>
          </w:tcPr>
          <w:p w14:paraId="039FD6DD" w14:textId="77777777" w:rsidR="0009715E" w:rsidRPr="004C3364" w:rsidRDefault="0009715E" w:rsidP="0093047B">
            <w:pPr>
              <w:pStyle w:val="Heading5"/>
              <w:rPr>
                <w:rFonts w:ascii="Arial" w:hAnsi="Arial" w:cs="Arial"/>
              </w:rPr>
            </w:pPr>
            <w:r w:rsidRPr="004C3364">
              <w:rPr>
                <w:rFonts w:ascii="Arial" w:hAnsi="Arial" w:cs="Arial"/>
              </w:rPr>
              <w:t>Assessed by</w:t>
            </w:r>
          </w:p>
        </w:tc>
      </w:tr>
      <w:tr w:rsidR="0009715E" w:rsidRPr="004C3364" w14:paraId="58C3F944" w14:textId="77777777" w:rsidTr="0093047B">
        <w:tc>
          <w:tcPr>
            <w:tcW w:w="1271" w:type="dxa"/>
          </w:tcPr>
          <w:p w14:paraId="4B54DD62" w14:textId="50BA543A" w:rsidR="0009715E" w:rsidRPr="004C3364" w:rsidRDefault="0009715E" w:rsidP="0093047B">
            <w:pPr>
              <w:rPr>
                <w:rFonts w:ascii="Arial" w:hAnsi="Arial" w:cs="Arial"/>
                <w:szCs w:val="24"/>
              </w:rPr>
            </w:pPr>
            <w:r w:rsidRPr="004C3364">
              <w:rPr>
                <w:rFonts w:ascii="Arial" w:hAnsi="Arial" w:cs="Arial"/>
                <w:szCs w:val="24"/>
              </w:rPr>
              <w:t>16</w:t>
            </w:r>
          </w:p>
        </w:tc>
        <w:tc>
          <w:tcPr>
            <w:tcW w:w="5565" w:type="dxa"/>
          </w:tcPr>
          <w:p w14:paraId="11BDCDE0" w14:textId="77777777" w:rsidR="0009715E" w:rsidRPr="004C3364" w:rsidRDefault="0009715E" w:rsidP="0093047B">
            <w:pPr>
              <w:rPr>
                <w:rFonts w:ascii="Arial" w:hAnsi="Arial" w:cs="Arial"/>
                <w:szCs w:val="24"/>
              </w:rPr>
            </w:pPr>
            <w:r w:rsidRPr="004C3364">
              <w:rPr>
                <w:rFonts w:ascii="Arial" w:hAnsi="Arial" w:cs="Arial"/>
                <w:szCs w:val="24"/>
              </w:rPr>
              <w:t xml:space="preserve">This role will require you to obtain </w:t>
            </w:r>
            <w:proofErr w:type="gramStart"/>
            <w:r w:rsidRPr="004C3364">
              <w:rPr>
                <w:rFonts w:ascii="Arial" w:hAnsi="Arial" w:cs="Arial"/>
                <w:szCs w:val="24"/>
              </w:rPr>
              <w:t>an</w:t>
            </w:r>
            <w:proofErr w:type="gramEnd"/>
            <w:r w:rsidRPr="004C3364">
              <w:rPr>
                <w:rFonts w:ascii="Arial" w:hAnsi="Arial" w:cs="Arial"/>
                <w:szCs w:val="24"/>
              </w:rPr>
              <w:t xml:space="preserve"> Basic satisfactory clearance from the Disclosure and Barring Service </w:t>
            </w:r>
          </w:p>
        </w:tc>
        <w:tc>
          <w:tcPr>
            <w:tcW w:w="3352" w:type="dxa"/>
          </w:tcPr>
          <w:p w14:paraId="398FB29D" w14:textId="77777777" w:rsidR="0009715E" w:rsidRPr="004C3364" w:rsidRDefault="0009715E" w:rsidP="0093047B">
            <w:pPr>
              <w:rPr>
                <w:rFonts w:ascii="Arial" w:hAnsi="Arial" w:cs="Arial"/>
                <w:szCs w:val="24"/>
              </w:rPr>
            </w:pPr>
            <w:r w:rsidRPr="004C3364">
              <w:rPr>
                <w:rFonts w:ascii="Arial" w:hAnsi="Arial" w:cs="Arial"/>
                <w:szCs w:val="24"/>
              </w:rPr>
              <w:t xml:space="preserve">Test </w:t>
            </w:r>
          </w:p>
        </w:tc>
      </w:tr>
    </w:tbl>
    <w:p w14:paraId="0F294110" w14:textId="77777777" w:rsidR="008C748C" w:rsidRPr="004C3364" w:rsidRDefault="008C748C" w:rsidP="003C5F13">
      <w:pPr>
        <w:rPr>
          <w:rFonts w:ascii="Arial" w:hAnsi="Arial" w:cs="Arial"/>
        </w:rPr>
      </w:pPr>
    </w:p>
    <w:p w14:paraId="685D6DB5" w14:textId="77777777" w:rsidR="004C3364" w:rsidRPr="004C3364" w:rsidRDefault="004C3364" w:rsidP="004C3364">
      <w:pPr>
        <w:rPr>
          <w:rFonts w:ascii="Arial" w:hAnsi="Arial" w:cs="Arial"/>
          <w:color w:val="007833"/>
          <w:szCs w:val="24"/>
        </w:rPr>
      </w:pPr>
    </w:p>
    <w:p w14:paraId="169268FA" w14:textId="51F2BD85" w:rsidR="004C3364" w:rsidRPr="004C3364" w:rsidRDefault="004C3364" w:rsidP="004C3364">
      <w:pPr>
        <w:rPr>
          <w:rFonts w:ascii="Arial" w:hAnsi="Arial" w:cs="Arial"/>
          <w:color w:val="007833"/>
          <w:sz w:val="48"/>
          <w:szCs w:val="48"/>
        </w:rPr>
      </w:pPr>
      <w:r w:rsidRPr="004C3364">
        <w:rPr>
          <w:rFonts w:ascii="Arial" w:hAnsi="Arial" w:cs="Arial"/>
          <w:color w:val="007833"/>
          <w:sz w:val="48"/>
          <w:szCs w:val="48"/>
        </w:rPr>
        <w:t xml:space="preserve">Environmental Health Officer Formula </w:t>
      </w:r>
      <w:r>
        <w:rPr>
          <w:rFonts w:ascii="Arial" w:hAnsi="Arial" w:cs="Arial"/>
          <w:color w:val="007833"/>
          <w:sz w:val="48"/>
          <w:szCs w:val="48"/>
        </w:rPr>
        <w:t>f</w:t>
      </w:r>
      <w:r w:rsidRPr="004C3364">
        <w:rPr>
          <w:rFonts w:ascii="Arial" w:hAnsi="Arial" w:cs="Arial"/>
          <w:color w:val="007833"/>
          <w:sz w:val="48"/>
          <w:szCs w:val="48"/>
        </w:rPr>
        <w:t>or Linked Grade</w:t>
      </w:r>
    </w:p>
    <w:p w14:paraId="5F35D868" w14:textId="56E281DA" w:rsidR="004C3364" w:rsidRPr="004C3364" w:rsidRDefault="004C09E0" w:rsidP="004C3364">
      <w:pPr>
        <w:rPr>
          <w:rFonts w:ascii="Arial" w:hAnsi="Arial" w:cs="Arial"/>
        </w:rPr>
      </w:pPr>
      <w:r w:rsidRPr="004C3364">
        <w:br/>
      </w:r>
      <w:r w:rsidRPr="004C3364">
        <w:rPr>
          <w:rFonts w:ascii="Arial" w:hAnsi="Arial" w:cs="Arial"/>
        </w:rPr>
        <w:t>On entry as qualified Environmental Health Officer</w:t>
      </w:r>
      <w:r w:rsidRPr="004C3364">
        <w:rPr>
          <w:rFonts w:ascii="Arial" w:hAnsi="Arial" w:cs="Arial"/>
        </w:rPr>
        <w:tab/>
      </w:r>
      <w:r w:rsidRPr="004C3364">
        <w:rPr>
          <w:rFonts w:ascii="Arial" w:hAnsi="Arial" w:cs="Arial"/>
        </w:rPr>
        <w:tab/>
        <w:t>-</w:t>
      </w:r>
      <w:r w:rsidRPr="004C3364">
        <w:rPr>
          <w:rFonts w:ascii="Arial" w:hAnsi="Arial" w:cs="Arial"/>
        </w:rPr>
        <w:tab/>
      </w:r>
      <w:r w:rsidRPr="004C3364">
        <w:rPr>
          <w:rFonts w:ascii="Arial" w:hAnsi="Arial" w:cs="Arial"/>
        </w:rPr>
        <w:tab/>
        <w:t xml:space="preserve">PO2–SCP </w:t>
      </w:r>
      <w:r w:rsidR="00A85161" w:rsidRPr="004C3364">
        <w:rPr>
          <w:rFonts w:ascii="Arial" w:hAnsi="Arial" w:cs="Arial"/>
        </w:rPr>
        <w:t>31</w:t>
      </w:r>
      <w:r w:rsidRPr="004C3364">
        <w:rPr>
          <w:rFonts w:ascii="Arial" w:hAnsi="Arial" w:cs="Arial"/>
        </w:rPr>
        <w:br/>
        <w:t>After one year’s experience and proven ability</w:t>
      </w:r>
      <w:r w:rsidRPr="004C3364">
        <w:rPr>
          <w:rFonts w:ascii="Arial" w:hAnsi="Arial" w:cs="Arial"/>
        </w:rPr>
        <w:tab/>
      </w:r>
      <w:r w:rsidR="004C3364" w:rsidRPr="004C3364">
        <w:rPr>
          <w:rFonts w:ascii="Arial" w:hAnsi="Arial" w:cs="Arial"/>
        </w:rPr>
        <w:tab/>
      </w:r>
      <w:r w:rsidR="004C3364" w:rsidRPr="004C3364">
        <w:rPr>
          <w:rFonts w:ascii="Arial" w:hAnsi="Arial" w:cs="Arial"/>
        </w:rPr>
        <w:tab/>
      </w:r>
      <w:r w:rsidRPr="004C3364">
        <w:rPr>
          <w:rFonts w:ascii="Arial" w:hAnsi="Arial" w:cs="Arial"/>
        </w:rPr>
        <w:t>-</w:t>
      </w:r>
      <w:r w:rsidRPr="004C3364">
        <w:rPr>
          <w:rFonts w:ascii="Arial" w:hAnsi="Arial" w:cs="Arial"/>
        </w:rPr>
        <w:tab/>
      </w:r>
      <w:r w:rsidRPr="004C3364">
        <w:rPr>
          <w:rFonts w:ascii="Arial" w:hAnsi="Arial" w:cs="Arial"/>
        </w:rPr>
        <w:tab/>
        <w:t xml:space="preserve">PO3–SCP </w:t>
      </w:r>
      <w:r w:rsidR="00A85161" w:rsidRPr="004C3364">
        <w:rPr>
          <w:rFonts w:ascii="Arial" w:hAnsi="Arial" w:cs="Arial"/>
        </w:rPr>
        <w:t>33</w:t>
      </w:r>
      <w:r w:rsidRPr="004C3364">
        <w:rPr>
          <w:rFonts w:ascii="Arial" w:hAnsi="Arial" w:cs="Arial"/>
        </w:rPr>
        <w:br/>
        <w:t>After two years’ experience and proven ability</w:t>
      </w:r>
      <w:r w:rsidRPr="004C3364">
        <w:rPr>
          <w:rFonts w:ascii="Arial" w:hAnsi="Arial" w:cs="Arial"/>
        </w:rPr>
        <w:tab/>
      </w:r>
      <w:r w:rsidRPr="004C3364">
        <w:rPr>
          <w:rFonts w:ascii="Arial" w:hAnsi="Arial" w:cs="Arial"/>
        </w:rPr>
        <w:tab/>
      </w:r>
      <w:r w:rsidRPr="004C3364">
        <w:rPr>
          <w:rFonts w:ascii="Arial" w:hAnsi="Arial" w:cs="Arial"/>
        </w:rPr>
        <w:tab/>
        <w:t>-</w:t>
      </w:r>
      <w:r w:rsidRPr="004C3364">
        <w:rPr>
          <w:rFonts w:ascii="Arial" w:hAnsi="Arial" w:cs="Arial"/>
        </w:rPr>
        <w:tab/>
      </w:r>
      <w:r w:rsidRPr="004C3364">
        <w:rPr>
          <w:rFonts w:ascii="Arial" w:hAnsi="Arial" w:cs="Arial"/>
        </w:rPr>
        <w:tab/>
        <w:t xml:space="preserve">PO4–SCP </w:t>
      </w:r>
      <w:r w:rsidR="00A85161" w:rsidRPr="004C3364">
        <w:rPr>
          <w:rFonts w:ascii="Arial" w:hAnsi="Arial" w:cs="Arial"/>
        </w:rPr>
        <w:t>36</w:t>
      </w:r>
      <w:r w:rsidRPr="004C3364">
        <w:rPr>
          <w:rFonts w:ascii="Arial" w:hAnsi="Arial" w:cs="Arial"/>
        </w:rPr>
        <w:br/>
      </w:r>
      <w:r w:rsidRPr="004C3364">
        <w:rPr>
          <w:rFonts w:ascii="Arial" w:hAnsi="Arial" w:cs="Arial"/>
        </w:rPr>
        <w:br/>
        <w:t>Progress is subject to the line manager being satisfied as to the experience and abilities of members of staff and satisfactory performance appraisal</w:t>
      </w:r>
      <w:r w:rsidR="004C3364" w:rsidRPr="004C3364">
        <w:rPr>
          <w:rFonts w:ascii="Arial" w:hAnsi="Arial" w:cs="Arial"/>
        </w:rPr>
        <w:t>.</w:t>
      </w:r>
      <w:r w:rsidR="00A85161" w:rsidRPr="004C3364">
        <w:rPr>
          <w:rFonts w:ascii="Arial" w:hAnsi="Arial" w:cs="Arial"/>
        </w:rPr>
        <w:br/>
      </w:r>
      <w:r w:rsidR="00A85161" w:rsidRPr="004C3364">
        <w:rPr>
          <w:rFonts w:ascii="Arial" w:hAnsi="Arial" w:cs="Arial"/>
        </w:rPr>
        <w:br/>
        <w:t>Subject to the maximum of the career grade not being exceeded, one further increment to be</w:t>
      </w:r>
      <w:r w:rsidR="004C3364" w:rsidRPr="004C3364">
        <w:rPr>
          <w:rFonts w:ascii="Arial" w:hAnsi="Arial" w:cs="Arial"/>
        </w:rPr>
        <w:t xml:space="preserve"> </w:t>
      </w:r>
    </w:p>
    <w:p w14:paraId="153933AF" w14:textId="2FBBF34F" w:rsidR="00A85161" w:rsidRPr="004C3364" w:rsidRDefault="00A85161" w:rsidP="004C3364">
      <w:pPr>
        <w:rPr>
          <w:rFonts w:ascii="Arial" w:hAnsi="Arial" w:cs="Arial"/>
        </w:rPr>
      </w:pPr>
      <w:r w:rsidRPr="004C3364">
        <w:rPr>
          <w:rFonts w:ascii="Arial" w:hAnsi="Arial" w:cs="Arial"/>
        </w:rPr>
        <w:t>added to all points of the above career grade for possession of an appropriate qualification gained after registration or qualification.</w:t>
      </w:r>
    </w:p>
    <w:p w14:paraId="5DD295B6" w14:textId="5D18CA2A" w:rsidR="003C5F13" w:rsidRPr="004C3364" w:rsidRDefault="00C20334" w:rsidP="005F501A">
      <w:pPr>
        <w:pStyle w:val="Heading2"/>
        <w:rPr>
          <w:rFonts w:ascii="Arial" w:hAnsi="Arial" w:cs="Arial"/>
        </w:rPr>
      </w:pPr>
      <w:r w:rsidRPr="004C3364">
        <w:rPr>
          <w:rFonts w:ascii="Arial" w:hAnsi="Arial" w:cs="Arial"/>
        </w:rPr>
        <w:lastRenderedPageBreak/>
        <w:t>Our accreditations</w:t>
      </w:r>
    </w:p>
    <w:p w14:paraId="663CD874" w14:textId="15510DE9" w:rsidR="005F501A" w:rsidRPr="004C3364" w:rsidRDefault="005826AF" w:rsidP="00C20334">
      <w:pPr>
        <w:rPr>
          <w:rFonts w:ascii="Arial" w:hAnsi="Arial" w:cs="Arial"/>
        </w:rPr>
      </w:pPr>
      <w:r w:rsidRPr="004C3364">
        <w:rPr>
          <w:rFonts w:ascii="Arial" w:hAnsi="Arial" w:cs="Arial"/>
        </w:rPr>
        <w:t xml:space="preserve">Our accreditations include: the </w:t>
      </w:r>
      <w:r w:rsidR="00C20334" w:rsidRPr="004C3364">
        <w:rPr>
          <w:rFonts w:ascii="Arial" w:hAnsi="Arial" w:cs="Arial"/>
        </w:rPr>
        <w:t>Healthy Workplace award, Timewise, London Living Wage Employer, Dis</w:t>
      </w:r>
      <w:r w:rsidRPr="004C3364">
        <w:rPr>
          <w:rFonts w:ascii="Arial" w:hAnsi="Arial" w:cs="Arial"/>
        </w:rPr>
        <w:t>ability Confident Committed, The Mayor’s Good Work Standard</w:t>
      </w:r>
      <w:r w:rsidR="00C20334" w:rsidRPr="004C3364">
        <w:rPr>
          <w:rFonts w:ascii="Arial" w:hAnsi="Arial" w:cs="Arial"/>
        </w:rPr>
        <w:t xml:space="preserve">, Stonewall Diversity Champion, </w:t>
      </w:r>
      <w:r w:rsidRPr="004C3364">
        <w:rPr>
          <w:rFonts w:ascii="Arial" w:hAnsi="Arial" w:cs="Arial"/>
        </w:rPr>
        <w:t xml:space="preserve">and </w:t>
      </w:r>
      <w:r w:rsidR="00C20334" w:rsidRPr="004C3364">
        <w:rPr>
          <w:rFonts w:ascii="Arial" w:hAnsi="Arial" w:cs="Arial"/>
        </w:rPr>
        <w:t xml:space="preserve">Time to Change.  </w:t>
      </w:r>
    </w:p>
    <w:p w14:paraId="791D5FC6" w14:textId="1C83C5E9" w:rsidR="00C20334" w:rsidRPr="004C3364" w:rsidRDefault="00000000" w:rsidP="00C20334">
      <w:pPr>
        <w:rPr>
          <w:rFonts w:ascii="Arial" w:hAnsi="Arial" w:cs="Arial"/>
        </w:rPr>
      </w:pPr>
      <w:r>
        <w:rPr>
          <w:rFonts w:ascii="Arial" w:hAnsi="Arial" w:cs="Arial"/>
          <w:noProof/>
          <w:lang w:eastAsia="en-GB"/>
        </w:rPr>
        <w:pict w14:anchorId="1769E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55.2pt">
            <v:imagedata r:id="rId10" o:title="Accreditations1"/>
          </v:shape>
        </w:pict>
      </w:r>
    </w:p>
    <w:sectPr w:rsidR="00C20334" w:rsidRPr="004C3364" w:rsidSect="004C3364">
      <w:headerReference w:type="default" r:id="rId11"/>
      <w:headerReference w:type="first" r:id="rId12"/>
      <w:footerReference w:type="first" r:id="rId13"/>
      <w:pgSz w:w="11900" w:h="16840"/>
      <w:pgMar w:top="1418" w:right="851" w:bottom="1219" w:left="851" w:header="646"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94A63" w14:textId="77777777" w:rsidR="009F0829" w:rsidRDefault="009F0829" w:rsidP="00AF4B20">
      <w:r>
        <w:separator/>
      </w:r>
    </w:p>
  </w:endnote>
  <w:endnote w:type="continuationSeparator" w:id="0">
    <w:p w14:paraId="444C9CAD" w14:textId="77777777" w:rsidR="009F0829" w:rsidRDefault="009F0829" w:rsidP="00AF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2540" w14:textId="4551653C" w:rsidR="00AF4B20" w:rsidRDefault="00AF4B20" w:rsidP="00285B58">
    <w:pPr>
      <w:pStyle w:val="Footer"/>
    </w:pPr>
  </w:p>
  <w:p w14:paraId="1CB1C325" w14:textId="77777777" w:rsidR="00285B58" w:rsidRDefault="00285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7FCE" w14:textId="77777777" w:rsidR="009F0829" w:rsidRDefault="009F0829" w:rsidP="00AF4B20">
      <w:r>
        <w:separator/>
      </w:r>
    </w:p>
  </w:footnote>
  <w:footnote w:type="continuationSeparator" w:id="0">
    <w:p w14:paraId="0C5ED133" w14:textId="77777777" w:rsidR="009F0829" w:rsidRDefault="009F0829" w:rsidP="00AF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B289" w14:textId="111CC17A" w:rsidR="00AF4B20" w:rsidRDefault="00AF4B20" w:rsidP="00483772">
    <w:pPr>
      <w:pStyle w:val="Header"/>
      <w:tabs>
        <w:tab w:val="clear" w:pos="9026"/>
        <w:tab w:val="right" w:pos="9020"/>
      </w:tabs>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1258" w14:textId="5CDBBF05" w:rsidR="00AF4B20" w:rsidRDefault="004C3364" w:rsidP="00285B58">
    <w:pPr>
      <w:pStyle w:val="Header"/>
      <w:ind w:right="30"/>
    </w:pPr>
    <w:r w:rsidRPr="004C3364">
      <w:rPr>
        <w:noProof/>
        <w:lang w:eastAsia="en-GB"/>
      </w:rPr>
      <w:drawing>
        <wp:anchor distT="0" distB="0" distL="114300" distR="114300" simplePos="0" relativeHeight="251664384" behindDoc="0" locked="0" layoutInCell="1" allowOverlap="1" wp14:anchorId="753BF875" wp14:editId="2E47D2B1">
          <wp:simplePos x="0" y="0"/>
          <wp:positionH relativeFrom="page">
            <wp:align>right</wp:align>
          </wp:positionH>
          <wp:positionV relativeFrom="paragraph">
            <wp:posOffset>-412750</wp:posOffset>
          </wp:positionV>
          <wp:extent cx="2766695" cy="1216025"/>
          <wp:effectExtent l="0" t="0" r="0" b="0"/>
          <wp:wrapSquare wrapText="bothSides"/>
          <wp:docPr id="44" name="Picture 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66695" cy="1216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9C"/>
    <w:multiLevelType w:val="hybridMultilevel"/>
    <w:tmpl w:val="8AB254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6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6C485A"/>
    <w:multiLevelType w:val="singleLevel"/>
    <w:tmpl w:val="4564A402"/>
    <w:lvl w:ilvl="0">
      <w:start w:val="1"/>
      <w:numFmt w:val="decimal"/>
      <w:lvlText w:val="E%1"/>
      <w:lvlJc w:val="left"/>
      <w:pPr>
        <w:tabs>
          <w:tab w:val="num" w:pos="360"/>
        </w:tabs>
        <w:ind w:left="360" w:hanging="360"/>
      </w:pPr>
      <w:rPr>
        <w:rFonts w:ascii="Arial" w:hAnsi="Arial" w:hint="default"/>
        <w:b/>
        <w:i w:val="0"/>
        <w:color w:val="auto"/>
        <w:sz w:val="24"/>
      </w:rPr>
    </w:lvl>
  </w:abstractNum>
  <w:abstractNum w:abstractNumId="3" w15:restartNumberingAfterBreak="0">
    <w:nsid w:val="06C43627"/>
    <w:multiLevelType w:val="hybridMultilevel"/>
    <w:tmpl w:val="7458B296"/>
    <w:lvl w:ilvl="0" w:tplc="0809000F">
      <w:start w:val="1"/>
      <w:numFmt w:val="decimal"/>
      <w:lvlText w:val="%1."/>
      <w:lvlJc w:val="left"/>
      <w:pPr>
        <w:ind w:left="501" w:hanging="360"/>
      </w:p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15:restartNumberingAfterBreak="0">
    <w:nsid w:val="1159436C"/>
    <w:multiLevelType w:val="hybridMultilevel"/>
    <w:tmpl w:val="75AE0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857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F2B28"/>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41622"/>
    <w:multiLevelType w:val="hybridMultilevel"/>
    <w:tmpl w:val="E5A80244"/>
    <w:lvl w:ilvl="0" w:tplc="08527A28">
      <w:start w:val="1"/>
      <w:numFmt w:val="decimal"/>
      <w:lvlText w:val="%1."/>
      <w:lvlJc w:val="left"/>
      <w:pPr>
        <w:ind w:left="360" w:hanging="360"/>
      </w:pPr>
      <w:rPr>
        <w:rFonts w:ascii="Tahoma" w:eastAsia="Tahoma" w:hAnsi="Tahoma" w:cs="Tahoma" w:hint="default"/>
        <w:spacing w:val="-2"/>
        <w:w w:val="100"/>
        <w:sz w:val="24"/>
        <w:szCs w:val="24"/>
        <w:lang w:val="en-US" w:eastAsia="en-US" w:bidi="ar-SA"/>
      </w:rPr>
    </w:lvl>
    <w:lvl w:ilvl="1" w:tplc="E44A9DF2">
      <w:numFmt w:val="bullet"/>
      <w:lvlText w:val=""/>
      <w:lvlJc w:val="left"/>
      <w:pPr>
        <w:ind w:left="720" w:hanging="360"/>
      </w:pPr>
      <w:rPr>
        <w:rFonts w:ascii="Symbol" w:eastAsia="Symbol" w:hAnsi="Symbol" w:cs="Symbol" w:hint="default"/>
        <w:w w:val="100"/>
        <w:sz w:val="24"/>
        <w:szCs w:val="24"/>
        <w:lang w:val="en-US" w:eastAsia="en-US" w:bidi="ar-SA"/>
      </w:rPr>
    </w:lvl>
    <w:lvl w:ilvl="2" w:tplc="B852C0E6">
      <w:numFmt w:val="bullet"/>
      <w:lvlText w:val="•"/>
      <w:lvlJc w:val="left"/>
      <w:pPr>
        <w:ind w:left="1785" w:hanging="360"/>
      </w:pPr>
      <w:rPr>
        <w:rFonts w:hint="default"/>
        <w:lang w:val="en-US" w:eastAsia="en-US" w:bidi="ar-SA"/>
      </w:rPr>
    </w:lvl>
    <w:lvl w:ilvl="3" w:tplc="E3606ED8">
      <w:numFmt w:val="bullet"/>
      <w:lvlText w:val="•"/>
      <w:lvlJc w:val="left"/>
      <w:pPr>
        <w:ind w:left="2843" w:hanging="360"/>
      </w:pPr>
      <w:rPr>
        <w:rFonts w:hint="default"/>
        <w:lang w:val="en-US" w:eastAsia="en-US" w:bidi="ar-SA"/>
      </w:rPr>
    </w:lvl>
    <w:lvl w:ilvl="4" w:tplc="BED68B54">
      <w:numFmt w:val="bullet"/>
      <w:lvlText w:val="•"/>
      <w:lvlJc w:val="left"/>
      <w:pPr>
        <w:ind w:left="3901" w:hanging="360"/>
      </w:pPr>
      <w:rPr>
        <w:rFonts w:hint="default"/>
        <w:lang w:val="en-US" w:eastAsia="en-US" w:bidi="ar-SA"/>
      </w:rPr>
    </w:lvl>
    <w:lvl w:ilvl="5" w:tplc="B0F4203A">
      <w:numFmt w:val="bullet"/>
      <w:lvlText w:val="•"/>
      <w:lvlJc w:val="left"/>
      <w:pPr>
        <w:ind w:left="4959" w:hanging="360"/>
      </w:pPr>
      <w:rPr>
        <w:rFonts w:hint="default"/>
        <w:lang w:val="en-US" w:eastAsia="en-US" w:bidi="ar-SA"/>
      </w:rPr>
    </w:lvl>
    <w:lvl w:ilvl="6" w:tplc="DBE80B42">
      <w:numFmt w:val="bullet"/>
      <w:lvlText w:val="•"/>
      <w:lvlJc w:val="left"/>
      <w:pPr>
        <w:ind w:left="6018" w:hanging="360"/>
      </w:pPr>
      <w:rPr>
        <w:rFonts w:hint="default"/>
        <w:lang w:val="en-US" w:eastAsia="en-US" w:bidi="ar-SA"/>
      </w:rPr>
    </w:lvl>
    <w:lvl w:ilvl="7" w:tplc="1C9CF974">
      <w:numFmt w:val="bullet"/>
      <w:lvlText w:val="•"/>
      <w:lvlJc w:val="left"/>
      <w:pPr>
        <w:ind w:left="7076" w:hanging="360"/>
      </w:pPr>
      <w:rPr>
        <w:rFonts w:hint="default"/>
        <w:lang w:val="en-US" w:eastAsia="en-US" w:bidi="ar-SA"/>
      </w:rPr>
    </w:lvl>
    <w:lvl w:ilvl="8" w:tplc="6BD2D00E">
      <w:numFmt w:val="bullet"/>
      <w:lvlText w:val="•"/>
      <w:lvlJc w:val="left"/>
      <w:pPr>
        <w:ind w:left="8134" w:hanging="360"/>
      </w:pPr>
      <w:rPr>
        <w:rFonts w:hint="default"/>
        <w:lang w:val="en-US" w:eastAsia="en-US" w:bidi="ar-SA"/>
      </w:rPr>
    </w:lvl>
  </w:abstractNum>
  <w:abstractNum w:abstractNumId="9" w15:restartNumberingAfterBreak="0">
    <w:nsid w:val="29F965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6D4F11"/>
    <w:multiLevelType w:val="hybridMultilevel"/>
    <w:tmpl w:val="2A5A2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9A1B7F"/>
    <w:multiLevelType w:val="hybridMultilevel"/>
    <w:tmpl w:val="295897B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523200A3"/>
    <w:multiLevelType w:val="hybridMultilevel"/>
    <w:tmpl w:val="3F6A20EE"/>
    <w:lvl w:ilvl="0" w:tplc="9986242E">
      <w:numFmt w:val="bullet"/>
      <w:lvlText w:val=""/>
      <w:lvlJc w:val="left"/>
      <w:pPr>
        <w:ind w:left="970" w:hanging="358"/>
      </w:pPr>
      <w:rPr>
        <w:rFonts w:ascii="Symbol" w:eastAsia="Symbol" w:hAnsi="Symbol" w:cs="Symbol" w:hint="default"/>
        <w:b w:val="0"/>
        <w:bCs w:val="0"/>
        <w:i w:val="0"/>
        <w:iCs w:val="0"/>
        <w:w w:val="100"/>
        <w:sz w:val="24"/>
        <w:szCs w:val="24"/>
        <w:lang w:val="en-US" w:eastAsia="en-US" w:bidi="ar-SA"/>
      </w:rPr>
    </w:lvl>
    <w:lvl w:ilvl="1" w:tplc="6E9CC84E">
      <w:numFmt w:val="bullet"/>
      <w:lvlText w:val="•"/>
      <w:lvlJc w:val="left"/>
      <w:pPr>
        <w:ind w:left="1968" w:hanging="358"/>
      </w:pPr>
      <w:rPr>
        <w:rFonts w:hint="default"/>
        <w:lang w:val="en-US" w:eastAsia="en-US" w:bidi="ar-SA"/>
      </w:rPr>
    </w:lvl>
    <w:lvl w:ilvl="2" w:tplc="D514F19C">
      <w:numFmt w:val="bullet"/>
      <w:lvlText w:val="•"/>
      <w:lvlJc w:val="left"/>
      <w:pPr>
        <w:ind w:left="2957" w:hanging="358"/>
      </w:pPr>
      <w:rPr>
        <w:rFonts w:hint="default"/>
        <w:lang w:val="en-US" w:eastAsia="en-US" w:bidi="ar-SA"/>
      </w:rPr>
    </w:lvl>
    <w:lvl w:ilvl="3" w:tplc="6F628662">
      <w:numFmt w:val="bullet"/>
      <w:lvlText w:val="•"/>
      <w:lvlJc w:val="left"/>
      <w:pPr>
        <w:ind w:left="3945" w:hanging="358"/>
      </w:pPr>
      <w:rPr>
        <w:rFonts w:hint="default"/>
        <w:lang w:val="en-US" w:eastAsia="en-US" w:bidi="ar-SA"/>
      </w:rPr>
    </w:lvl>
    <w:lvl w:ilvl="4" w:tplc="F8101666">
      <w:numFmt w:val="bullet"/>
      <w:lvlText w:val="•"/>
      <w:lvlJc w:val="left"/>
      <w:pPr>
        <w:ind w:left="4934" w:hanging="358"/>
      </w:pPr>
      <w:rPr>
        <w:rFonts w:hint="default"/>
        <w:lang w:val="en-US" w:eastAsia="en-US" w:bidi="ar-SA"/>
      </w:rPr>
    </w:lvl>
    <w:lvl w:ilvl="5" w:tplc="9ACE6A9A">
      <w:numFmt w:val="bullet"/>
      <w:lvlText w:val="•"/>
      <w:lvlJc w:val="left"/>
      <w:pPr>
        <w:ind w:left="5923" w:hanging="358"/>
      </w:pPr>
      <w:rPr>
        <w:rFonts w:hint="default"/>
        <w:lang w:val="en-US" w:eastAsia="en-US" w:bidi="ar-SA"/>
      </w:rPr>
    </w:lvl>
    <w:lvl w:ilvl="6" w:tplc="165AEDB4">
      <w:numFmt w:val="bullet"/>
      <w:lvlText w:val="•"/>
      <w:lvlJc w:val="left"/>
      <w:pPr>
        <w:ind w:left="6911" w:hanging="358"/>
      </w:pPr>
      <w:rPr>
        <w:rFonts w:hint="default"/>
        <w:lang w:val="en-US" w:eastAsia="en-US" w:bidi="ar-SA"/>
      </w:rPr>
    </w:lvl>
    <w:lvl w:ilvl="7" w:tplc="D2AA81A6">
      <w:numFmt w:val="bullet"/>
      <w:lvlText w:val="•"/>
      <w:lvlJc w:val="left"/>
      <w:pPr>
        <w:ind w:left="7900" w:hanging="358"/>
      </w:pPr>
      <w:rPr>
        <w:rFonts w:hint="default"/>
        <w:lang w:val="en-US" w:eastAsia="en-US" w:bidi="ar-SA"/>
      </w:rPr>
    </w:lvl>
    <w:lvl w:ilvl="8" w:tplc="35067910">
      <w:numFmt w:val="bullet"/>
      <w:lvlText w:val="•"/>
      <w:lvlJc w:val="left"/>
      <w:pPr>
        <w:ind w:left="8889" w:hanging="358"/>
      </w:pPr>
      <w:rPr>
        <w:rFonts w:hint="default"/>
        <w:lang w:val="en-US" w:eastAsia="en-US" w:bidi="ar-SA"/>
      </w:rPr>
    </w:lvl>
  </w:abstractNum>
  <w:abstractNum w:abstractNumId="13" w15:restartNumberingAfterBreak="0">
    <w:nsid w:val="53C72F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300FCA"/>
    <w:multiLevelType w:val="hybridMultilevel"/>
    <w:tmpl w:val="CC6E4674"/>
    <w:lvl w:ilvl="0" w:tplc="37DC506E">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3AD3E6C"/>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3026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B252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4136D9"/>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724962">
    <w:abstractNumId w:val="7"/>
  </w:num>
  <w:num w:numId="2" w16cid:durableId="338580549">
    <w:abstractNumId w:val="0"/>
  </w:num>
  <w:num w:numId="3" w16cid:durableId="983042557">
    <w:abstractNumId w:val="11"/>
  </w:num>
  <w:num w:numId="4" w16cid:durableId="1464889126">
    <w:abstractNumId w:val="10"/>
  </w:num>
  <w:num w:numId="5" w16cid:durableId="1523204854">
    <w:abstractNumId w:val="14"/>
  </w:num>
  <w:num w:numId="6" w16cid:durableId="393747225">
    <w:abstractNumId w:val="6"/>
  </w:num>
  <w:num w:numId="7" w16cid:durableId="84882376">
    <w:abstractNumId w:val="18"/>
  </w:num>
  <w:num w:numId="8" w16cid:durableId="1522743789">
    <w:abstractNumId w:val="15"/>
  </w:num>
  <w:num w:numId="9" w16cid:durableId="68429182">
    <w:abstractNumId w:val="13"/>
  </w:num>
  <w:num w:numId="10" w16cid:durableId="833498655">
    <w:abstractNumId w:val="16"/>
  </w:num>
  <w:num w:numId="11" w16cid:durableId="1968928729">
    <w:abstractNumId w:val="9"/>
  </w:num>
  <w:num w:numId="12" w16cid:durableId="1110901418">
    <w:abstractNumId w:val="1"/>
  </w:num>
  <w:num w:numId="13" w16cid:durableId="1384135865">
    <w:abstractNumId w:val="17"/>
  </w:num>
  <w:num w:numId="14" w16cid:durableId="2062362671">
    <w:abstractNumId w:val="5"/>
  </w:num>
  <w:num w:numId="15" w16cid:durableId="339084035">
    <w:abstractNumId w:val="3"/>
  </w:num>
  <w:num w:numId="16" w16cid:durableId="943919716">
    <w:abstractNumId w:val="2"/>
  </w:num>
  <w:num w:numId="17" w16cid:durableId="2115593000">
    <w:abstractNumId w:val="8"/>
  </w:num>
  <w:num w:numId="18" w16cid:durableId="1225457764">
    <w:abstractNumId w:val="12"/>
  </w:num>
  <w:num w:numId="19" w16cid:durableId="8605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46432"/>
    <w:rsid w:val="0006202A"/>
    <w:rsid w:val="0007579C"/>
    <w:rsid w:val="00082C14"/>
    <w:rsid w:val="00092754"/>
    <w:rsid w:val="0009715E"/>
    <w:rsid w:val="00097AAA"/>
    <w:rsid w:val="000A21C2"/>
    <w:rsid w:val="000B565F"/>
    <w:rsid w:val="000C0131"/>
    <w:rsid w:val="000E7BE6"/>
    <w:rsid w:val="00117098"/>
    <w:rsid w:val="00152DED"/>
    <w:rsid w:val="00175A4F"/>
    <w:rsid w:val="001971FF"/>
    <w:rsid w:val="001A0601"/>
    <w:rsid w:val="001A6293"/>
    <w:rsid w:val="001B5549"/>
    <w:rsid w:val="001B58A1"/>
    <w:rsid w:val="001C06A7"/>
    <w:rsid w:val="001D620E"/>
    <w:rsid w:val="002175CC"/>
    <w:rsid w:val="0023068F"/>
    <w:rsid w:val="002729B4"/>
    <w:rsid w:val="00285B58"/>
    <w:rsid w:val="002D5C35"/>
    <w:rsid w:val="002D694D"/>
    <w:rsid w:val="002F6DB4"/>
    <w:rsid w:val="00337C36"/>
    <w:rsid w:val="00351721"/>
    <w:rsid w:val="003712B2"/>
    <w:rsid w:val="003873E5"/>
    <w:rsid w:val="003A000A"/>
    <w:rsid w:val="003C5F13"/>
    <w:rsid w:val="00401A6C"/>
    <w:rsid w:val="004238A7"/>
    <w:rsid w:val="0043427F"/>
    <w:rsid w:val="004411AD"/>
    <w:rsid w:val="004533AA"/>
    <w:rsid w:val="004613ED"/>
    <w:rsid w:val="00480D9F"/>
    <w:rsid w:val="00483772"/>
    <w:rsid w:val="004A3AEA"/>
    <w:rsid w:val="004C09E0"/>
    <w:rsid w:val="004C3364"/>
    <w:rsid w:val="00516000"/>
    <w:rsid w:val="0052663E"/>
    <w:rsid w:val="00574BBB"/>
    <w:rsid w:val="005826AF"/>
    <w:rsid w:val="005836B5"/>
    <w:rsid w:val="0058614B"/>
    <w:rsid w:val="00596A45"/>
    <w:rsid w:val="005F501A"/>
    <w:rsid w:val="005F5815"/>
    <w:rsid w:val="00617F36"/>
    <w:rsid w:val="006236A6"/>
    <w:rsid w:val="0064199B"/>
    <w:rsid w:val="00652070"/>
    <w:rsid w:val="006E04EF"/>
    <w:rsid w:val="006E4A1A"/>
    <w:rsid w:val="006E7A8C"/>
    <w:rsid w:val="006F4AB1"/>
    <w:rsid w:val="007317E9"/>
    <w:rsid w:val="007A631A"/>
    <w:rsid w:val="007A63C1"/>
    <w:rsid w:val="007B39DE"/>
    <w:rsid w:val="007D140B"/>
    <w:rsid w:val="007D3C03"/>
    <w:rsid w:val="008056C5"/>
    <w:rsid w:val="00823288"/>
    <w:rsid w:val="00895804"/>
    <w:rsid w:val="008A740A"/>
    <w:rsid w:val="008C2CE7"/>
    <w:rsid w:val="008C748C"/>
    <w:rsid w:val="009010D6"/>
    <w:rsid w:val="00927435"/>
    <w:rsid w:val="00944407"/>
    <w:rsid w:val="00946D80"/>
    <w:rsid w:val="00960424"/>
    <w:rsid w:val="00982F28"/>
    <w:rsid w:val="009A58E8"/>
    <w:rsid w:val="009C23BF"/>
    <w:rsid w:val="009C2D4F"/>
    <w:rsid w:val="009F0829"/>
    <w:rsid w:val="00A27E5D"/>
    <w:rsid w:val="00A32FA4"/>
    <w:rsid w:val="00A40EE9"/>
    <w:rsid w:val="00A7487A"/>
    <w:rsid w:val="00A85161"/>
    <w:rsid w:val="00A87B3F"/>
    <w:rsid w:val="00A97CE0"/>
    <w:rsid w:val="00AF4B20"/>
    <w:rsid w:val="00AF60A5"/>
    <w:rsid w:val="00B2741D"/>
    <w:rsid w:val="00B55FF4"/>
    <w:rsid w:val="00B6224F"/>
    <w:rsid w:val="00B8202E"/>
    <w:rsid w:val="00B9442C"/>
    <w:rsid w:val="00BC7302"/>
    <w:rsid w:val="00BF134E"/>
    <w:rsid w:val="00C20334"/>
    <w:rsid w:val="00C43F9E"/>
    <w:rsid w:val="00C67EF7"/>
    <w:rsid w:val="00CA2F66"/>
    <w:rsid w:val="00D159C5"/>
    <w:rsid w:val="00D17487"/>
    <w:rsid w:val="00D73920"/>
    <w:rsid w:val="00D82D03"/>
    <w:rsid w:val="00D944D4"/>
    <w:rsid w:val="00D97DFE"/>
    <w:rsid w:val="00DC0B45"/>
    <w:rsid w:val="00DF2D3A"/>
    <w:rsid w:val="00DF47C2"/>
    <w:rsid w:val="00E53C47"/>
    <w:rsid w:val="00E64A84"/>
    <w:rsid w:val="00E729C3"/>
    <w:rsid w:val="00EB34A5"/>
    <w:rsid w:val="00ED1513"/>
    <w:rsid w:val="00EE380E"/>
    <w:rsid w:val="00EF5C9D"/>
    <w:rsid w:val="00F077C2"/>
    <w:rsid w:val="00F23A44"/>
    <w:rsid w:val="00F55B08"/>
    <w:rsid w:val="00F7003D"/>
    <w:rsid w:val="00F919E6"/>
    <w:rsid w:val="00F92DA5"/>
    <w:rsid w:val="00F94087"/>
    <w:rsid w:val="00FA648F"/>
    <w:rsid w:val="00FB305E"/>
    <w:rsid w:val="00FB46EE"/>
    <w:rsid w:val="00FF15B9"/>
    <w:rsid w:val="068CEED3"/>
    <w:rsid w:val="3E029CEF"/>
    <w:rsid w:val="59CAD07B"/>
    <w:rsid w:val="60221856"/>
    <w:rsid w:val="662A5A61"/>
    <w:rsid w:val="6D2A9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B5"/>
    <w:rPr>
      <w:rFonts w:ascii="Tahoma" w:eastAsia="Times New Roman" w:hAnsi="Tahoma" w:cs="Times New Roman"/>
      <w:szCs w:val="20"/>
      <w:lang w:val="en-GB"/>
    </w:rPr>
  </w:style>
  <w:style w:type="paragraph" w:styleId="Heading1">
    <w:name w:val="heading 1"/>
    <w:basedOn w:val="Normal"/>
    <w:next w:val="Normal"/>
    <w:link w:val="Heading1Char"/>
    <w:uiPriority w:val="9"/>
    <w:qFormat/>
    <w:rsid w:val="00F919E6"/>
    <w:pPr>
      <w:keepNext/>
      <w:keepLines/>
      <w:spacing w:before="240"/>
      <w:outlineLvl w:val="0"/>
    </w:pPr>
    <w:rPr>
      <w:rFonts w:eastAsiaTheme="majorEastAsia" w:cs="Tahoma"/>
      <w:color w:val="007833" w:themeColor="text2"/>
      <w:sz w:val="64"/>
      <w:szCs w:val="64"/>
    </w:rPr>
  </w:style>
  <w:style w:type="paragraph" w:styleId="Heading2">
    <w:name w:val="heading 2"/>
    <w:basedOn w:val="Heading1"/>
    <w:next w:val="Normal"/>
    <w:link w:val="Heading2Char"/>
    <w:uiPriority w:val="9"/>
    <w:unhideWhenUsed/>
    <w:qFormat/>
    <w:rsid w:val="001B5549"/>
    <w:pPr>
      <w:outlineLvl w:val="1"/>
    </w:pPr>
    <w:rPr>
      <w:sz w:val="48"/>
      <w:szCs w:val="48"/>
    </w:rPr>
  </w:style>
  <w:style w:type="paragraph" w:styleId="Heading3">
    <w:name w:val="heading 3"/>
    <w:basedOn w:val="Heading2"/>
    <w:next w:val="Normal"/>
    <w:link w:val="Heading3Char"/>
    <w:uiPriority w:val="9"/>
    <w:unhideWhenUsed/>
    <w:qFormat/>
    <w:rsid w:val="001B5549"/>
    <w:pPr>
      <w:outlineLvl w:val="2"/>
    </w:pPr>
    <w:rPr>
      <w:color w:val="4C4C4D" w:themeColor="accent1"/>
      <w:sz w:val="40"/>
      <w:szCs w:val="40"/>
    </w:rPr>
  </w:style>
  <w:style w:type="paragraph" w:styleId="Heading4">
    <w:name w:val="heading 4"/>
    <w:basedOn w:val="Heading3"/>
    <w:next w:val="Normal"/>
    <w:link w:val="Heading4Char"/>
    <w:unhideWhenUsed/>
    <w:qFormat/>
    <w:rsid w:val="001B5549"/>
    <w:pPr>
      <w:outlineLvl w:val="3"/>
    </w:pPr>
    <w:rPr>
      <w:color w:val="000000" w:themeColor="text1"/>
      <w:sz w:val="32"/>
      <w:szCs w:val="32"/>
    </w:rPr>
  </w:style>
  <w:style w:type="paragraph" w:styleId="Heading5">
    <w:name w:val="heading 5"/>
    <w:basedOn w:val="Title"/>
    <w:next w:val="Normal"/>
    <w:link w:val="Heading5Char"/>
    <w:uiPriority w:val="9"/>
    <w:unhideWhenUsed/>
    <w:qFormat/>
    <w:rsid w:val="005836B5"/>
    <w:pPr>
      <w:outlineLvl w:val="4"/>
    </w:pPr>
    <w:rPr>
      <w:sz w:val="24"/>
      <w:szCs w:val="24"/>
    </w:rPr>
  </w:style>
  <w:style w:type="paragraph" w:styleId="Heading6">
    <w:name w:val="heading 6"/>
    <w:basedOn w:val="Normal"/>
    <w:next w:val="Normal"/>
    <w:link w:val="Heading6Char"/>
    <w:uiPriority w:val="9"/>
    <w:semiHidden/>
    <w:unhideWhenUsed/>
    <w:qFormat/>
    <w:rsid w:val="00A40EE9"/>
    <w:pPr>
      <w:keepNext/>
      <w:keepLines/>
      <w:spacing w:before="40"/>
      <w:outlineLvl w:val="5"/>
    </w:pPr>
    <w:rPr>
      <w:rFonts w:asciiTheme="majorHAnsi" w:eastAsiaTheme="majorEastAsia" w:hAnsiTheme="majorHAnsi" w:cstheme="majorBidi"/>
      <w:color w:val="2525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B5"/>
    <w:pPr>
      <w:tabs>
        <w:tab w:val="center" w:pos="4513"/>
        <w:tab w:val="right" w:pos="9026"/>
      </w:tabs>
    </w:pPr>
  </w:style>
  <w:style w:type="character" w:customStyle="1" w:styleId="HeaderChar">
    <w:name w:val="Header Char"/>
    <w:basedOn w:val="DefaultParagraphFont"/>
    <w:link w:val="Header"/>
    <w:uiPriority w:val="99"/>
    <w:rsid w:val="005836B5"/>
    <w:rPr>
      <w:rFonts w:ascii="Tahoma" w:eastAsia="Times New Roman" w:hAnsi="Tahoma" w:cs="Times New Roman"/>
      <w:b w:val="0"/>
      <w:i w:val="0"/>
      <w:szCs w:val="20"/>
      <w:lang w:val="en-GB"/>
    </w:rPr>
  </w:style>
  <w:style w:type="paragraph" w:styleId="Footer">
    <w:name w:val="footer"/>
    <w:basedOn w:val="Normal"/>
    <w:link w:val="FooterChar"/>
    <w:unhideWhenUsed/>
    <w:rsid w:val="005836B5"/>
    <w:pPr>
      <w:tabs>
        <w:tab w:val="center" w:pos="4513"/>
        <w:tab w:val="right" w:pos="9026"/>
      </w:tabs>
    </w:pPr>
  </w:style>
  <w:style w:type="character" w:customStyle="1" w:styleId="FooterChar">
    <w:name w:val="Footer Char"/>
    <w:basedOn w:val="DefaultParagraphFont"/>
    <w:link w:val="Footer"/>
    <w:uiPriority w:val="99"/>
    <w:rsid w:val="005836B5"/>
    <w:rPr>
      <w:rFonts w:ascii="Tahoma" w:eastAsia="Times New Roman" w:hAnsi="Tahoma" w:cs="Times New Roman"/>
      <w:b w:val="0"/>
      <w:i w:val="0"/>
      <w:szCs w:val="20"/>
      <w:lang w:val="en-GB"/>
    </w:rPr>
  </w:style>
  <w:style w:type="paragraph" w:styleId="NormalWeb">
    <w:name w:val="Normal (Web)"/>
    <w:basedOn w:val="Normal"/>
    <w:uiPriority w:val="99"/>
    <w:semiHidden/>
    <w:unhideWhenUsed/>
    <w:rsid w:val="0006202A"/>
    <w:pPr>
      <w:spacing w:before="100" w:beforeAutospacing="1" w:after="100" w:afterAutospacing="1"/>
    </w:pPr>
  </w:style>
  <w:style w:type="table" w:styleId="TableGrid">
    <w:name w:val="Table Grid"/>
    <w:basedOn w:val="TableNormal"/>
    <w:uiPriority w:val="3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19E6"/>
    <w:rPr>
      <w:rFonts w:ascii="Tahoma" w:eastAsiaTheme="majorEastAsia" w:hAnsi="Tahoma" w:cs="Tahoma"/>
      <w:b w:val="0"/>
      <w:i w:val="0"/>
      <w:color w:val="007833" w:themeColor="text2"/>
      <w:sz w:val="64"/>
      <w:szCs w:val="64"/>
      <w:lang w:val="en-GB"/>
    </w:rPr>
  </w:style>
  <w:style w:type="character" w:customStyle="1" w:styleId="Heading2Char">
    <w:name w:val="Heading 2 Char"/>
    <w:basedOn w:val="DefaultParagraphFont"/>
    <w:link w:val="Heading2"/>
    <w:uiPriority w:val="9"/>
    <w:rsid w:val="001B5549"/>
    <w:rPr>
      <w:rFonts w:ascii="Tahoma" w:eastAsiaTheme="majorEastAsia" w:hAnsi="Tahoma" w:cs="Tahoma"/>
      <w:b w:val="0"/>
      <w:i w:val="0"/>
      <w:color w:val="007833" w:themeColor="text2"/>
      <w:sz w:val="48"/>
      <w:szCs w:val="48"/>
      <w:lang w:val="en-GB"/>
    </w:rPr>
  </w:style>
  <w:style w:type="character" w:customStyle="1" w:styleId="Heading3Char">
    <w:name w:val="Heading 3 Char"/>
    <w:basedOn w:val="DefaultParagraphFont"/>
    <w:link w:val="Heading3"/>
    <w:uiPriority w:val="9"/>
    <w:rsid w:val="001B5549"/>
    <w:rPr>
      <w:rFonts w:ascii="Tahoma" w:eastAsiaTheme="majorEastAsia" w:hAnsi="Tahoma" w:cs="Tahoma"/>
      <w:b w:val="0"/>
      <w:i w:val="0"/>
      <w:color w:val="4C4C4D" w:themeColor="accent1"/>
      <w:sz w:val="40"/>
      <w:szCs w:val="40"/>
      <w:lang w:val="en-GB"/>
    </w:rPr>
  </w:style>
  <w:style w:type="character" w:customStyle="1" w:styleId="Heading4Char">
    <w:name w:val="Heading 4 Char"/>
    <w:basedOn w:val="DefaultParagraphFont"/>
    <w:link w:val="Heading4"/>
    <w:uiPriority w:val="9"/>
    <w:rsid w:val="001B5549"/>
    <w:rPr>
      <w:rFonts w:ascii="Tahoma" w:eastAsiaTheme="majorEastAsia" w:hAnsi="Tahoma" w:cs="Tahoma"/>
      <w:b w:val="0"/>
      <w:i w:val="0"/>
      <w:color w:val="000000" w:themeColor="text1"/>
      <w:sz w:val="32"/>
      <w:szCs w:val="32"/>
      <w:lang w:val="en-GB"/>
    </w:rPr>
  </w:style>
  <w:style w:type="paragraph" w:styleId="Title">
    <w:name w:val="Title"/>
    <w:basedOn w:val="Heading4"/>
    <w:next w:val="Normal"/>
    <w:link w:val="TitleChar"/>
    <w:uiPriority w:val="10"/>
    <w:qFormat/>
    <w:rsid w:val="005836B5"/>
    <w:rPr>
      <w:sz w:val="56"/>
      <w:szCs w:val="56"/>
    </w:rPr>
  </w:style>
  <w:style w:type="character" w:customStyle="1" w:styleId="TitleChar">
    <w:name w:val="Title Char"/>
    <w:basedOn w:val="DefaultParagraphFont"/>
    <w:link w:val="Title"/>
    <w:uiPriority w:val="10"/>
    <w:rsid w:val="005836B5"/>
    <w:rPr>
      <w:rFonts w:ascii="Tahoma" w:eastAsiaTheme="majorEastAsia" w:hAnsi="Tahoma" w:cs="Tahoma"/>
      <w:b w:val="0"/>
      <w:i w:val="0"/>
      <w:color w:val="000000" w:themeColor="text1"/>
      <w:sz w:val="56"/>
      <w:szCs w:val="56"/>
      <w:lang w:val="en-GB"/>
    </w:rPr>
  </w:style>
  <w:style w:type="character" w:customStyle="1" w:styleId="Heading5Char">
    <w:name w:val="Heading 5 Char"/>
    <w:basedOn w:val="DefaultParagraphFont"/>
    <w:link w:val="Heading5"/>
    <w:uiPriority w:val="9"/>
    <w:rsid w:val="005836B5"/>
    <w:rPr>
      <w:rFonts w:ascii="Tahoma" w:eastAsiaTheme="majorEastAsia" w:hAnsi="Tahoma" w:cs="Tahoma"/>
      <w:b w:val="0"/>
      <w:i w:val="0"/>
      <w:color w:val="000000" w:themeColor="text1"/>
      <w:lang w:val="en-GB"/>
    </w:rPr>
  </w:style>
  <w:style w:type="paragraph" w:styleId="Subtitle">
    <w:name w:val="Subtitle"/>
    <w:basedOn w:val="Heading5"/>
    <w:next w:val="Normal"/>
    <w:link w:val="SubtitleChar"/>
    <w:uiPriority w:val="11"/>
    <w:qFormat/>
    <w:rsid w:val="005836B5"/>
    <w:rPr>
      <w:color w:val="4C4C4D" w:themeColor="accent1"/>
    </w:rPr>
  </w:style>
  <w:style w:type="character" w:customStyle="1" w:styleId="SubtitleChar">
    <w:name w:val="Subtitle Char"/>
    <w:basedOn w:val="DefaultParagraphFont"/>
    <w:link w:val="Subtitle"/>
    <w:uiPriority w:val="11"/>
    <w:rsid w:val="005836B5"/>
    <w:rPr>
      <w:rFonts w:ascii="Tahoma" w:eastAsiaTheme="majorEastAsia" w:hAnsi="Tahoma" w:cs="Tahoma"/>
      <w:b w:val="0"/>
      <w:i w:val="0"/>
      <w:color w:val="4C4C4D" w:themeColor="accent1"/>
      <w:lang w:val="en-GB"/>
    </w:rPr>
  </w:style>
  <w:style w:type="character" w:styleId="SubtleEmphasis">
    <w:name w:val="Subtle Emphasis"/>
    <w:uiPriority w:val="19"/>
    <w:qFormat/>
    <w:rsid w:val="005836B5"/>
    <w:rPr>
      <w:i/>
      <w:iCs/>
      <w:color w:val="4C4C4D" w:themeColor="accent1"/>
      <w:sz w:val="24"/>
    </w:rPr>
  </w:style>
  <w:style w:type="character" w:styleId="Strong">
    <w:name w:val="Strong"/>
    <w:basedOn w:val="DefaultParagraphFont"/>
    <w:uiPriority w:val="22"/>
    <w:qFormat/>
    <w:rsid w:val="005836B5"/>
    <w:rPr>
      <w:rFonts w:ascii="Tahoma" w:hAnsi="Tahoma"/>
      <w:b/>
      <w:bCs/>
      <w:i w:val="0"/>
      <w:sz w:val="24"/>
    </w:rPr>
  </w:style>
  <w:style w:type="paragraph" w:styleId="Quote">
    <w:name w:val="Quote"/>
    <w:basedOn w:val="Normal"/>
    <w:next w:val="Normal"/>
    <w:link w:val="QuoteChar"/>
    <w:uiPriority w:val="29"/>
    <w:qFormat/>
    <w:rsid w:val="005836B5"/>
    <w:pPr>
      <w:spacing w:before="200" w:after="160"/>
      <w:ind w:left="864" w:right="864"/>
      <w:jc w:val="center"/>
    </w:pPr>
    <w:rPr>
      <w:rFonts w:cs="Tahoma"/>
      <w:i/>
      <w:iCs/>
      <w:color w:val="404040" w:themeColor="text1" w:themeTint="BF"/>
    </w:rPr>
  </w:style>
  <w:style w:type="character" w:customStyle="1" w:styleId="QuoteChar">
    <w:name w:val="Quote Char"/>
    <w:basedOn w:val="DefaultParagraphFont"/>
    <w:link w:val="Quote"/>
    <w:uiPriority w:val="29"/>
    <w:rsid w:val="005836B5"/>
    <w:rPr>
      <w:rFonts w:ascii="Tahoma" w:eastAsia="Times New Roman" w:hAnsi="Tahoma" w:cs="Tahoma"/>
      <w:b w:val="0"/>
      <w:i/>
      <w:iCs/>
      <w:color w:val="404040" w:themeColor="text1" w:themeTint="BF"/>
      <w:szCs w:val="20"/>
      <w:lang w:val="en-GB"/>
    </w:rPr>
  </w:style>
  <w:style w:type="paragraph" w:styleId="IntenseQuote">
    <w:name w:val="Intense Quote"/>
    <w:basedOn w:val="Normal"/>
    <w:next w:val="Normal"/>
    <w:link w:val="IntenseQuoteChar"/>
    <w:uiPriority w:val="30"/>
    <w:qFormat/>
    <w:rsid w:val="005836B5"/>
    <w:pPr>
      <w:framePr w:wrap="around" w:vAnchor="text" w:hAnchor="text" w:y="1"/>
      <w:spacing w:before="360" w:after="360"/>
      <w:ind w:left="862" w:right="862"/>
    </w:pPr>
    <w:rPr>
      <w:b/>
      <w:i/>
      <w:iCs/>
      <w:color w:val="000000" w:themeColor="text1"/>
    </w:rPr>
  </w:style>
  <w:style w:type="character" w:customStyle="1" w:styleId="IntenseQuoteChar">
    <w:name w:val="Intense Quote Char"/>
    <w:basedOn w:val="DefaultParagraphFont"/>
    <w:link w:val="IntenseQuote"/>
    <w:uiPriority w:val="30"/>
    <w:rsid w:val="005836B5"/>
    <w:rPr>
      <w:rFonts w:ascii="Tahoma" w:eastAsia="Times New Roman" w:hAnsi="Tahoma" w:cs="Times New Roman"/>
      <w:b/>
      <w:i/>
      <w:iCs/>
      <w:color w:val="000000" w:themeColor="text1"/>
      <w:szCs w:val="20"/>
      <w:lang w:val="en-GB"/>
    </w:rPr>
  </w:style>
  <w:style w:type="paragraph" w:styleId="ListParagraph">
    <w:name w:val="List Paragraph"/>
    <w:basedOn w:val="Normal"/>
    <w:uiPriority w:val="1"/>
    <w:qFormat/>
    <w:rsid w:val="005836B5"/>
    <w:pPr>
      <w:ind w:left="720"/>
      <w:contextualSpacing/>
    </w:pPr>
  </w:style>
  <w:style w:type="paragraph" w:styleId="BodyText2">
    <w:name w:val="Body Text 2"/>
    <w:basedOn w:val="Normal"/>
    <w:link w:val="BodyText2Char"/>
    <w:rsid w:val="00946D80"/>
    <w:rPr>
      <w:rFonts w:ascii="Times New Roman" w:hAnsi="Times New Roman"/>
    </w:rPr>
  </w:style>
  <w:style w:type="character" w:customStyle="1" w:styleId="BodyText2Char">
    <w:name w:val="Body Text 2 Char"/>
    <w:basedOn w:val="DefaultParagraphFont"/>
    <w:link w:val="BodyText2"/>
    <w:rsid w:val="00946D80"/>
    <w:rPr>
      <w:rFonts w:ascii="Times New Roman" w:eastAsia="Times New Roman" w:hAnsi="Times New Roman" w:cs="Times New Roman"/>
      <w:szCs w:val="20"/>
      <w:lang w:val="en-GB"/>
    </w:rPr>
  </w:style>
  <w:style w:type="table" w:customStyle="1" w:styleId="TableGrid1">
    <w:name w:val="Table Grid1"/>
    <w:basedOn w:val="TableNormal"/>
    <w:next w:val="TableGrid"/>
    <w:uiPriority w:val="39"/>
    <w:rsid w:val="00946D8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6AF"/>
    <w:rPr>
      <w:sz w:val="16"/>
      <w:szCs w:val="16"/>
    </w:rPr>
  </w:style>
  <w:style w:type="paragraph" w:styleId="CommentText">
    <w:name w:val="annotation text"/>
    <w:basedOn w:val="Normal"/>
    <w:link w:val="CommentTextChar"/>
    <w:uiPriority w:val="99"/>
    <w:semiHidden/>
    <w:unhideWhenUsed/>
    <w:rsid w:val="005826AF"/>
    <w:rPr>
      <w:sz w:val="20"/>
    </w:rPr>
  </w:style>
  <w:style w:type="character" w:customStyle="1" w:styleId="CommentTextChar">
    <w:name w:val="Comment Text Char"/>
    <w:basedOn w:val="DefaultParagraphFont"/>
    <w:link w:val="CommentText"/>
    <w:uiPriority w:val="99"/>
    <w:semiHidden/>
    <w:rsid w:val="005826AF"/>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26AF"/>
    <w:rPr>
      <w:b/>
      <w:bCs/>
    </w:rPr>
  </w:style>
  <w:style w:type="character" w:customStyle="1" w:styleId="CommentSubjectChar">
    <w:name w:val="Comment Subject Char"/>
    <w:basedOn w:val="CommentTextChar"/>
    <w:link w:val="CommentSubject"/>
    <w:uiPriority w:val="99"/>
    <w:semiHidden/>
    <w:rsid w:val="005826AF"/>
    <w:rPr>
      <w:rFonts w:ascii="Tahoma" w:eastAsia="Times New Roman" w:hAnsi="Tahoma" w:cs="Times New Roman"/>
      <w:b/>
      <w:bCs/>
      <w:sz w:val="20"/>
      <w:szCs w:val="20"/>
      <w:lang w:val="en-GB"/>
    </w:rPr>
  </w:style>
  <w:style w:type="paragraph" w:styleId="BalloonText">
    <w:name w:val="Balloon Text"/>
    <w:basedOn w:val="Normal"/>
    <w:link w:val="BalloonTextChar"/>
    <w:uiPriority w:val="99"/>
    <w:semiHidden/>
    <w:unhideWhenUsed/>
    <w:rsid w:val="00582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6AF"/>
    <w:rPr>
      <w:rFonts w:ascii="Segoe UI" w:eastAsia="Times New Roman" w:hAnsi="Segoe UI" w:cs="Segoe UI"/>
      <w:sz w:val="18"/>
      <w:szCs w:val="18"/>
      <w:lang w:val="en-GB"/>
    </w:rPr>
  </w:style>
  <w:style w:type="character" w:customStyle="1" w:styleId="Heading6Char">
    <w:name w:val="Heading 6 Char"/>
    <w:basedOn w:val="DefaultParagraphFont"/>
    <w:link w:val="Heading6"/>
    <w:uiPriority w:val="9"/>
    <w:semiHidden/>
    <w:rsid w:val="00A40EE9"/>
    <w:rPr>
      <w:rFonts w:asciiTheme="majorHAnsi" w:eastAsiaTheme="majorEastAsia" w:hAnsiTheme="majorHAnsi" w:cstheme="majorBidi"/>
      <w:color w:val="252526" w:themeColor="accent1" w:themeShade="7F"/>
      <w:szCs w:val="20"/>
      <w:lang w:val="en-GB"/>
    </w:rPr>
  </w:style>
  <w:style w:type="paragraph" w:styleId="BodyText">
    <w:name w:val="Body Text"/>
    <w:basedOn w:val="Normal"/>
    <w:link w:val="BodyTextChar"/>
    <w:uiPriority w:val="99"/>
    <w:semiHidden/>
    <w:unhideWhenUsed/>
    <w:rsid w:val="00A40EE9"/>
    <w:pPr>
      <w:spacing w:after="120"/>
    </w:pPr>
  </w:style>
  <w:style w:type="character" w:customStyle="1" w:styleId="BodyTextChar">
    <w:name w:val="Body Text Char"/>
    <w:basedOn w:val="DefaultParagraphFont"/>
    <w:link w:val="BodyText"/>
    <w:uiPriority w:val="99"/>
    <w:semiHidden/>
    <w:rsid w:val="00A40EE9"/>
    <w:rPr>
      <w:rFonts w:ascii="Tahoma" w:eastAsia="Times New Roman" w:hAnsi="Tahoma"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225725032">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914238685">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 w:id="2102530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unci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48A"/>
      </a:accent5>
      <a:accent6>
        <a:srgbClr val="CC1134"/>
      </a:accent6>
      <a:hlink>
        <a:srgbClr val="2F89B7"/>
      </a:hlink>
      <a:folHlink>
        <a:srgbClr val="A22F6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112D64B058845936AE1298AA14CA0" ma:contentTypeVersion="0" ma:contentTypeDescription="Create a new document." ma:contentTypeScope="" ma:versionID="2e84f79203d5e8e4641b7a55f467089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97B28-8232-4878-926D-516E3AAD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8908C3-37DB-4626-A276-8D34F88C99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C3226-9014-475A-B2FA-ADB667447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 Template - Jan 2021</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subject/>
  <dc:creator>Islington Council</dc:creator>
  <cp:keywords/>
  <dc:description/>
  <cp:lastModifiedBy>Stabeler, Nick</cp:lastModifiedBy>
  <cp:revision>3</cp:revision>
  <cp:lastPrinted>2021-01-14T16:37:00Z</cp:lastPrinted>
  <dcterms:created xsi:type="dcterms:W3CDTF">2024-01-31T14:11:00Z</dcterms:created>
  <dcterms:modified xsi:type="dcterms:W3CDTF">2024-10-01T09:07:00Z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0x010100317112D64B058845936AE1298AA14CA0</vt:lpwstr>
  </property>
  <property fmtid="{D5CDD505-2E9C-101B-9397-08002B2CF9AE}" pid="3" name="RecordsSeries">
    <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c96fb2fb72de4de78ba8fe87aa837b5e">
    <vt:lpwstr>Human resources|89fe9f54-942e-4b99-b848-ba0087fd3c9c</vt:lpwstr>
  </property>
  <property fmtid="{D5CDD505-2E9C-101B-9397-08002B2CF9AE}" pid="7" name="FunctionalArea">
    <vt:lpwstr>200;#Human resources|89fe9f54-942e-4b99-b848-ba0087fd3c9c</vt:lpwstr>
  </property>
  <property fmtid="{D5CDD505-2E9C-101B-9397-08002B2CF9AE}" pid="8" name="n7b751df62bb43ecb517aa8f58193c79">
    <vt:lpwstr/>
  </property>
  <property fmtid="{D5CDD505-2E9C-101B-9397-08002B2CF9AE}" pid="9" name="d9988a70b12c4af6a05dcb8874945a04">
    <vt:lpwstr>Human resources|c2df9457-d6aa-477c-ac41-707ed1ad495c;Recruitment and Selection|c9a289ab-5da8-4c61-9dec-1d4cf2d1cbd2</vt:lpwstr>
  </property>
  <property fmtid="{D5CDD505-2E9C-101B-9397-08002B2CF9AE}" pid="10" name="SeriesTag">
    <vt:lpwstr/>
  </property>
  <property fmtid="{D5CDD505-2E9C-101B-9397-08002B2CF9AE}" pid="11" name="SubjectTags">
    <vt:lpwstr>287;#Human resources|c2df9457-d6aa-477c-ac41-707ed1ad495c;#323;#Recruitment and Selection|c9a289ab-5da8-4c61-9dec-1d4cf2d1cbd2</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15" name="Owning Team">
    <vt:lpwstr>887;#HR Policy and Business Partners|1dcfcce7-095d-46bf-8d3b-7d1e13d14a05</vt:lpwstr>
  </property>
  <property fmtid="{D5CDD505-2E9C-101B-9397-08002B2CF9AE}" pid="16" name="Visiting Teams">
    <vt:lpwstr/>
  </property>
  <property fmtid="{D5CDD505-2E9C-101B-9397-08002B2CF9AE}" pid="17" name="Records Type">
    <vt:lpwstr>729;#Recruitment|c9267d7d-6437-4881-90a1-fe64a3030a55</vt:lpwstr>
  </property>
  <property fmtid="{D5CDD505-2E9C-101B-9397-08002B2CF9AE}" pid="18" name="Records TypeTaxHTField0">
    <vt:lpwstr>Recruitment|c9267d7d-6437-4881-90a1-fe64a3030a55</vt:lpwstr>
  </property>
  <property fmtid="{D5CDD505-2E9C-101B-9397-08002B2CF9AE}" pid="19" name="Owning TeamTaxHTField0">
    <vt:lpwstr>HR Policy and Business Partners|1dcfcce7-095d-46bf-8d3b-7d1e13d14a05</vt:lpwstr>
  </property>
  <property fmtid="{D5CDD505-2E9C-101B-9397-08002B2CF9AE}" pid="20" name="g46d15b1ec8c4177bccc4a36f9126eda">
    <vt:lpwstr/>
  </property>
  <property fmtid="{D5CDD505-2E9C-101B-9397-08002B2CF9AE}" pid="21" name="ReferenceDate">
    <vt:filetime>2021-02-10T08:53:23Z</vt:filetime>
  </property>
  <property fmtid="{D5CDD505-2E9C-101B-9397-08002B2CF9AE}" pid="22" name="OriginalFilename">
    <vt:lpwstr>ISL Word A4 Logo and thread only.docx</vt:lpwstr>
  </property>
</Properties>
</file>